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27" w:rsidRDefault="00B65327" w:rsidP="00B65327">
      <w:pPr>
        <w:ind w:left="3969"/>
        <w:jc w:val="right"/>
        <w:rPr>
          <w:rFonts w:cs="Times New Roman"/>
          <w:sz w:val="22"/>
          <w:szCs w:val="22"/>
        </w:rPr>
      </w:pPr>
      <w:r w:rsidRPr="00484606">
        <w:rPr>
          <w:rFonts w:cs="Times New Roman"/>
          <w:sz w:val="22"/>
          <w:szCs w:val="22"/>
        </w:rPr>
        <w:t>Załącznik nr 5 do Szczegółowych zasad moduł B</w:t>
      </w:r>
      <w:r>
        <w:rPr>
          <w:rFonts w:cs="Times New Roman"/>
          <w:sz w:val="22"/>
          <w:szCs w:val="22"/>
        </w:rPr>
        <w:t xml:space="preserve"> (…)</w:t>
      </w:r>
    </w:p>
    <w:p w:rsidR="00B65327" w:rsidRPr="00484606" w:rsidRDefault="00B65327" w:rsidP="00B65327">
      <w:pPr>
        <w:ind w:left="3969"/>
        <w:jc w:val="right"/>
        <w:rPr>
          <w:rFonts w:cs="Times New Roman"/>
          <w:sz w:val="22"/>
          <w:szCs w:val="22"/>
        </w:rPr>
      </w:pPr>
      <w:r w:rsidRPr="00484606">
        <w:rPr>
          <w:rFonts w:cs="Times New Roman"/>
          <w:sz w:val="22"/>
          <w:szCs w:val="22"/>
        </w:rPr>
        <w:t>stawki wynagrodzeń ekspertów zewnętrznych</w:t>
      </w:r>
    </w:p>
    <w:p w:rsidR="00B65327" w:rsidRPr="007605CD" w:rsidRDefault="00B65327" w:rsidP="00B65327">
      <w:pPr>
        <w:rPr>
          <w:rFonts w:cs="Times New Roman"/>
        </w:rPr>
      </w:pPr>
    </w:p>
    <w:p w:rsidR="00B65327" w:rsidRPr="007605CD" w:rsidRDefault="00B65327" w:rsidP="00B65327">
      <w:pPr>
        <w:rPr>
          <w:rFonts w:cs="Times New Roman"/>
        </w:rPr>
      </w:pPr>
    </w:p>
    <w:p w:rsidR="00B65327" w:rsidRPr="007605CD" w:rsidRDefault="00B65327" w:rsidP="00B65327">
      <w:pPr>
        <w:jc w:val="center"/>
        <w:rPr>
          <w:rFonts w:cs="Times New Roman"/>
          <w:b/>
          <w:sz w:val="28"/>
          <w:szCs w:val="28"/>
        </w:rPr>
      </w:pPr>
      <w:r w:rsidRPr="007605CD">
        <w:rPr>
          <w:rFonts w:cs="Times New Roman"/>
          <w:b/>
          <w:sz w:val="28"/>
          <w:szCs w:val="28"/>
        </w:rPr>
        <w:t>Stawki wynagrodzeń ekspertów zewnętrznych</w:t>
      </w:r>
    </w:p>
    <w:p w:rsidR="00B65327" w:rsidRPr="007605CD" w:rsidRDefault="00B65327" w:rsidP="00B65327">
      <w:pPr>
        <w:jc w:val="center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65327" w:rsidRPr="007605CD" w:rsidTr="00812268">
        <w:trPr>
          <w:trHeight w:val="557"/>
          <w:jc w:val="center"/>
        </w:trPr>
        <w:tc>
          <w:tcPr>
            <w:tcW w:w="4606" w:type="dxa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Rodzaj zadania</w:t>
            </w:r>
          </w:p>
        </w:tc>
        <w:tc>
          <w:tcPr>
            <w:tcW w:w="4606" w:type="dxa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Kwota wynagrodzenia brutto w zł</w:t>
            </w:r>
          </w:p>
        </w:tc>
      </w:tr>
      <w:tr w:rsidR="00B65327" w:rsidRPr="007605CD" w:rsidTr="00812268">
        <w:trPr>
          <w:trHeight w:val="584"/>
          <w:jc w:val="center"/>
        </w:trPr>
        <w:tc>
          <w:tcPr>
            <w:tcW w:w="4606" w:type="dxa"/>
            <w:vAlign w:val="center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Ocena merytoryczna wniosku o dofinansowanie badań</w:t>
            </w:r>
          </w:p>
        </w:tc>
        <w:tc>
          <w:tcPr>
            <w:tcW w:w="4606" w:type="dxa"/>
            <w:vAlign w:val="center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1000</w:t>
            </w:r>
          </w:p>
        </w:tc>
      </w:tr>
      <w:tr w:rsidR="00B65327" w:rsidRPr="007605CD" w:rsidTr="00812268">
        <w:trPr>
          <w:trHeight w:val="584"/>
          <w:jc w:val="center"/>
        </w:trPr>
        <w:tc>
          <w:tcPr>
            <w:tcW w:w="4606" w:type="dxa"/>
            <w:vAlign w:val="center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Ocena merytoryczna odnosząca się do osiągnięcia celu i założeń projektu, w tym także publikacji i innej dokumentacji opracowanej w ramach projektu badawczego</w:t>
            </w:r>
          </w:p>
        </w:tc>
        <w:tc>
          <w:tcPr>
            <w:tcW w:w="4606" w:type="dxa"/>
            <w:vAlign w:val="center"/>
          </w:tcPr>
          <w:p w:rsidR="00B65327" w:rsidRPr="007605CD" w:rsidRDefault="00B65327" w:rsidP="00812268">
            <w:pPr>
              <w:jc w:val="center"/>
              <w:rPr>
                <w:rFonts w:cs="Times New Roman"/>
              </w:rPr>
            </w:pPr>
            <w:r w:rsidRPr="007605CD">
              <w:rPr>
                <w:rFonts w:cs="Times New Roman"/>
              </w:rPr>
              <w:t>800</w:t>
            </w:r>
          </w:p>
        </w:tc>
      </w:tr>
    </w:tbl>
    <w:p w:rsidR="00B65327" w:rsidRPr="007605CD" w:rsidRDefault="00B65327" w:rsidP="00B65327">
      <w:pPr>
        <w:jc w:val="center"/>
        <w:rPr>
          <w:rFonts w:cs="Times New Roman"/>
        </w:rPr>
      </w:pPr>
    </w:p>
    <w:p w:rsidR="00C33CF7" w:rsidRPr="00B65327" w:rsidRDefault="00C33CF7">
      <w:pPr>
        <w:rPr>
          <w:rFonts w:cs="Times New Roman"/>
        </w:rPr>
      </w:pPr>
    </w:p>
    <w:sectPr w:rsidR="00C33CF7" w:rsidRPr="00B6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27" w:rsidRDefault="00B65327" w:rsidP="00B65327">
      <w:r>
        <w:separator/>
      </w:r>
    </w:p>
  </w:endnote>
  <w:endnote w:type="continuationSeparator" w:id="0">
    <w:p w:rsidR="00B65327" w:rsidRDefault="00B65327" w:rsidP="00B6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B8" w:rsidRDefault="00214D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7" w:rsidRDefault="00B6532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B8" w:rsidRDefault="00214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27" w:rsidRDefault="00B65327" w:rsidP="00B65327">
      <w:r>
        <w:separator/>
      </w:r>
    </w:p>
  </w:footnote>
  <w:footnote w:type="continuationSeparator" w:id="0">
    <w:p w:rsidR="00B65327" w:rsidRDefault="00B65327" w:rsidP="00B6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B8" w:rsidRDefault="00214D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7" w:rsidRDefault="00B65327">
    <w:pPr>
      <w:pStyle w:val="Nagwek"/>
    </w:pPr>
  </w:p>
  <w:p w:rsidR="00B65327" w:rsidRDefault="00B653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B8" w:rsidRDefault="00214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7"/>
    <w:rsid w:val="00214DB8"/>
    <w:rsid w:val="0088682A"/>
    <w:rsid w:val="00B65327"/>
    <w:rsid w:val="00C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2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6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32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327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2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6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32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327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2</cp:revision>
  <dcterms:created xsi:type="dcterms:W3CDTF">2018-07-23T14:00:00Z</dcterms:created>
  <dcterms:modified xsi:type="dcterms:W3CDTF">2018-07-27T07:23:00Z</dcterms:modified>
</cp:coreProperties>
</file>