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7619" w14:textId="375B46CD" w:rsidR="00EF5FDB" w:rsidRPr="0044574F" w:rsidRDefault="002B15AA" w:rsidP="007008B8">
      <w:pPr>
        <w:spacing w:after="120" w:line="240" w:lineRule="auto"/>
        <w:jc w:val="right"/>
        <w:rPr>
          <w:rFonts w:cs="Times New Roman"/>
          <w:b/>
          <w:bCs/>
          <w:sz w:val="24"/>
          <w:szCs w:val="24"/>
        </w:rPr>
      </w:pPr>
      <w:r w:rsidRPr="0044574F">
        <w:rPr>
          <w:rFonts w:cs="Times New Roman"/>
          <w:b/>
          <w:bCs/>
          <w:sz w:val="24"/>
          <w:szCs w:val="24"/>
        </w:rPr>
        <w:t>Załącznik nr 8</w:t>
      </w:r>
      <w:r w:rsidR="00EF5FDB" w:rsidRPr="0044574F">
        <w:rPr>
          <w:rFonts w:cs="Times New Roman"/>
          <w:b/>
          <w:bCs/>
          <w:sz w:val="24"/>
          <w:szCs w:val="24"/>
        </w:rPr>
        <w:t xml:space="preserve"> do Regulaminu</w:t>
      </w:r>
    </w:p>
    <w:p w14:paraId="5A1A9318" w14:textId="77777777" w:rsidR="00EF5FDB" w:rsidRPr="0044574F" w:rsidRDefault="00EF5FDB">
      <w:pPr>
        <w:spacing w:after="120" w:line="240" w:lineRule="auto"/>
        <w:jc w:val="right"/>
        <w:rPr>
          <w:rFonts w:cs="Times New Roman"/>
          <w:b/>
          <w:sz w:val="24"/>
          <w:szCs w:val="24"/>
        </w:rPr>
      </w:pPr>
      <w:r w:rsidRPr="0044574F">
        <w:rPr>
          <w:rFonts w:cs="Times New Roman"/>
          <w:b/>
          <w:sz w:val="24"/>
          <w:szCs w:val="24"/>
        </w:rPr>
        <w:t>konkursu grantowego dla jednostek samorządu terytorialnego</w:t>
      </w:r>
    </w:p>
    <w:p w14:paraId="7DB6DC77" w14:textId="0340A6EB" w:rsidR="002B15AA" w:rsidRPr="0044574F" w:rsidRDefault="002B15AA" w:rsidP="00034F87">
      <w:pPr>
        <w:jc w:val="right"/>
        <w:rPr>
          <w:rFonts w:cs="Times New Roman"/>
          <w:b/>
          <w:bCs/>
          <w:sz w:val="24"/>
          <w:szCs w:val="24"/>
        </w:rPr>
      </w:pPr>
    </w:p>
    <w:p w14:paraId="6B34C973" w14:textId="77777777" w:rsidR="002B15AA" w:rsidRPr="0044574F" w:rsidRDefault="002B15AA" w:rsidP="009972E1">
      <w:pPr>
        <w:jc w:val="center"/>
        <w:rPr>
          <w:rFonts w:cs="Times New Roman"/>
          <w:b/>
          <w:bCs/>
          <w:sz w:val="28"/>
          <w:szCs w:val="28"/>
        </w:rPr>
      </w:pPr>
      <w:r w:rsidRPr="0044574F">
        <w:rPr>
          <w:rFonts w:cs="Times New Roman"/>
          <w:b/>
          <w:sz w:val="28"/>
          <w:szCs w:val="28"/>
        </w:rPr>
        <w:t>Regulamin Pracy Komisji Oceny Projektów</w:t>
      </w:r>
    </w:p>
    <w:p w14:paraId="6321234E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9546226" w14:textId="77777777" w:rsidR="002B15AA" w:rsidRPr="0044574F" w:rsidRDefault="002B15AA" w:rsidP="002827C6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44574F">
        <w:rPr>
          <w:rFonts w:cs="Times New Roman"/>
          <w:b/>
          <w:sz w:val="24"/>
          <w:szCs w:val="24"/>
        </w:rPr>
        <w:t>Skład i powoływanie Komisji Oceny Projektów</w:t>
      </w:r>
    </w:p>
    <w:p w14:paraId="0545F41F" w14:textId="5C295229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Komisja Oceny Projektów (KOP) powołana jest w celu oceny wniosków </w:t>
      </w:r>
      <w:r w:rsidR="002827C6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 xml:space="preserve">o przyznanie grantu składanych do </w:t>
      </w:r>
      <w:bookmarkStart w:id="0" w:name="_Hlk31234333"/>
      <w:r w:rsidRPr="0044574F">
        <w:rPr>
          <w:rFonts w:cs="Times New Roman"/>
          <w:sz w:val="24"/>
          <w:szCs w:val="24"/>
        </w:rPr>
        <w:t xml:space="preserve">Państwowego Funduszu Rehabilitacji Osób Niepełnosprawnych </w:t>
      </w:r>
      <w:bookmarkEnd w:id="0"/>
      <w:r w:rsidRPr="0044574F">
        <w:rPr>
          <w:rFonts w:cs="Times New Roman"/>
          <w:sz w:val="24"/>
          <w:szCs w:val="24"/>
        </w:rPr>
        <w:t xml:space="preserve">(PFRON) w ramach konkursu grantowego (konkurs) prowadzonego przez PFRON w ramach projektu </w:t>
      </w:r>
      <w:bookmarkStart w:id="1" w:name="_Hlk31259167"/>
      <w:r w:rsidRPr="0044574F">
        <w:rPr>
          <w:rFonts w:cs="Times New Roman"/>
          <w:i/>
          <w:iCs/>
          <w:sz w:val="24"/>
          <w:szCs w:val="24"/>
        </w:rPr>
        <w:t>Usługi indywidualnego transportu door-to door oraz poprawa dostępności architektonicznej wielorodzinnych budynków mieszkalnych realizowanego przez Państwowy Fundusz Rehabilitacji Osób Niepełnosprawnych</w:t>
      </w:r>
      <w:r w:rsidRPr="0044574F">
        <w:rPr>
          <w:rFonts w:cs="Times New Roman"/>
          <w:sz w:val="24"/>
          <w:szCs w:val="24"/>
        </w:rPr>
        <w:t xml:space="preserve"> w ramach Działania 2.8 Programu Operacyjnego Wiedza-Edukacja-Rozwój</w:t>
      </w:r>
      <w:bookmarkEnd w:id="1"/>
      <w:r w:rsidRPr="0044574F">
        <w:rPr>
          <w:rFonts w:cs="Times New Roman"/>
          <w:sz w:val="24"/>
          <w:szCs w:val="24"/>
        </w:rPr>
        <w:t xml:space="preserve"> (Projekt PFRON).</w:t>
      </w:r>
    </w:p>
    <w:p w14:paraId="67B2F218" w14:textId="77777777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KOP powołana jest na podstawie zarządzenia Prezesa Zarządu PFRON.</w:t>
      </w:r>
    </w:p>
    <w:p w14:paraId="56FE82B2" w14:textId="3841DC11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W skład KOP wchodzi Przewodniczący KOP, Wiceprzewodniczący KOP </w:t>
      </w:r>
      <w:r w:rsidR="002827C6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(od 1 do 6 osób), Sekretarz KOP i Członkowie KOP.</w:t>
      </w:r>
    </w:p>
    <w:p w14:paraId="7CE8C9CA" w14:textId="51A4449A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Do członków KOP biorących udział w opiniowaniu wniosków stosuje się przepisy ustawy z dnia 14 czerwca 1960 r. – Kodeks postępowania administracyjnego </w:t>
      </w:r>
      <w:r w:rsidR="002827C6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(Dz. U. z 2020 r. poz. 256) dotyczące wyłączenia pracownika.</w:t>
      </w:r>
    </w:p>
    <w:p w14:paraId="09925681" w14:textId="77777777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Prezes Zarządu PFRON wyznacza spośród pracowników PFRON Przewodniczącego komisji, Wiceprzewodniczących komisji oraz Sekretarza KOP.</w:t>
      </w:r>
    </w:p>
    <w:p w14:paraId="4E0D39C0" w14:textId="77777777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Członkami KOP są pracownicy i pracownice Biura i Oddziałów PFRON.</w:t>
      </w:r>
    </w:p>
    <w:p w14:paraId="6C6D5F00" w14:textId="094D266F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Przewodniczący KOP może wyznaczyć spośród członków KOP zespoły oceniające wnioski złożone w ramach konkursu. W każdym z zespołów Przewodniczący wyznacza (spośród Wiceprzewodniczących KOP)</w:t>
      </w:r>
      <w:r w:rsidR="00026438" w:rsidRPr="0044574F">
        <w:rPr>
          <w:rFonts w:cs="Times New Roman"/>
          <w:sz w:val="24"/>
          <w:szCs w:val="24"/>
        </w:rPr>
        <w:t xml:space="preserve"> </w:t>
      </w:r>
      <w:r w:rsidRPr="0044574F">
        <w:rPr>
          <w:rFonts w:cs="Times New Roman"/>
          <w:sz w:val="24"/>
          <w:szCs w:val="24"/>
        </w:rPr>
        <w:t xml:space="preserve">Przewodniczącego zespołu </w:t>
      </w:r>
      <w:r w:rsidR="00026438" w:rsidRPr="0044574F">
        <w:rPr>
          <w:rFonts w:cs="Times New Roman"/>
          <w:sz w:val="24"/>
          <w:szCs w:val="24"/>
        </w:rPr>
        <w:t>(</w:t>
      </w:r>
      <w:r w:rsidRPr="0044574F">
        <w:rPr>
          <w:rFonts w:cs="Times New Roman"/>
          <w:sz w:val="24"/>
          <w:szCs w:val="24"/>
        </w:rPr>
        <w:t>Wiceprzewodniczących). Przewodniczący KOP może pełnić jednocześnie funkcję Przewodniczącego zespołu.</w:t>
      </w:r>
    </w:p>
    <w:p w14:paraId="3AE2848D" w14:textId="77777777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Zarówno Przewodniczący KOP, jak i Wiceprzewodniczący KOP mogą przeprowadzać ocenę merytoryczną wniosków. </w:t>
      </w:r>
    </w:p>
    <w:p w14:paraId="1F03F150" w14:textId="77777777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lastRenderedPageBreak/>
        <w:t xml:space="preserve">KOP może korzystać z pomocy osób posiadających specjalistyczną wiedzę z dziedziny obejmującej zakres zadań, których dotyczy konkurs (eksperci). Osoby te mogą w szczególności uczestniczyć w pracach komisji z głosem doradczym lub wydawać opinie – o ile zostały powołane przez Prezesa Zarządu PFRON, na wniosek KOP. </w:t>
      </w:r>
    </w:p>
    <w:p w14:paraId="754D469A" w14:textId="77777777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Zmian w składzie KOP można dokonać w każdym czasie. </w:t>
      </w:r>
    </w:p>
    <w:p w14:paraId="309A7928" w14:textId="3D15BB3A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KOP powoływana jest przed rozpoczęciem oceny wniosków o przyznanie grantu, nie później jednak niż pierwszego dnia po zakończeniu naboru wniosków </w:t>
      </w:r>
      <w:r w:rsidR="002827C6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o przyznanie grantu w ramach ogłoszonego przez PFRON konkursu.</w:t>
      </w:r>
    </w:p>
    <w:p w14:paraId="3126CD12" w14:textId="77777777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KOP działa od momentu rozpoczęcia procesu oceny wniosków o przyznanie grantu do czasu rozpatrzenia wszystkich odwołań od wyników oceny merytorycznej i zakończenia negocjacji wszystkich wniosków, które otrzymały finansowanie.</w:t>
      </w:r>
    </w:p>
    <w:p w14:paraId="389607B4" w14:textId="38DE9C8B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Wszyscy członkowie KOP jak również eksperci, o których mowa w ust. 1.9 zobowiązani są do zachowania poufności oraz przestrzegania zasad określonych </w:t>
      </w:r>
      <w:r w:rsidR="002827C6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w regulaminie konkursu i w regulaminie pracy KOP.</w:t>
      </w:r>
    </w:p>
    <w:p w14:paraId="6EB247E6" w14:textId="0ECA1F21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Członkowie KOP oraz eksperci, o których mowa w ust. 1.9</w:t>
      </w:r>
      <w:r w:rsidR="009D6383" w:rsidRPr="0044574F">
        <w:rPr>
          <w:rFonts w:cs="Times New Roman"/>
          <w:sz w:val="24"/>
          <w:szCs w:val="24"/>
        </w:rPr>
        <w:t>, przed</w:t>
      </w:r>
      <w:r w:rsidR="002A73C2" w:rsidRPr="0044574F">
        <w:rPr>
          <w:rFonts w:cs="Times New Roman"/>
          <w:sz w:val="24"/>
          <w:szCs w:val="24"/>
        </w:rPr>
        <w:t xml:space="preserve"> przystąpieniem do </w:t>
      </w:r>
      <w:r w:rsidRPr="0044574F">
        <w:rPr>
          <w:rFonts w:cs="Times New Roman"/>
          <w:sz w:val="24"/>
          <w:szCs w:val="24"/>
        </w:rPr>
        <w:t>udziału w pracach KOP podpisują deklarację poufności zgodnie ze wzorem stanowiącym załącznik nr 1 do niniejszego regulaminu.</w:t>
      </w:r>
    </w:p>
    <w:p w14:paraId="487D35A5" w14:textId="0048E9DD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Członkowie KOP oraz eksperci, o których mowa w us</w:t>
      </w:r>
      <w:r w:rsidR="002A73C2" w:rsidRPr="0044574F">
        <w:rPr>
          <w:rFonts w:cs="Times New Roman"/>
          <w:sz w:val="24"/>
          <w:szCs w:val="24"/>
        </w:rPr>
        <w:t>t. 1.9, przed przystąpieniem do </w:t>
      </w:r>
      <w:r w:rsidRPr="0044574F">
        <w:rPr>
          <w:rFonts w:cs="Times New Roman"/>
          <w:sz w:val="24"/>
          <w:szCs w:val="24"/>
        </w:rPr>
        <w:t xml:space="preserve">udziału w pracach KOP podpisują deklarację bezstronności </w:t>
      </w:r>
      <w:r w:rsidR="009D6383" w:rsidRPr="0044574F">
        <w:rPr>
          <w:rFonts w:cs="Times New Roman"/>
          <w:sz w:val="24"/>
          <w:szCs w:val="24"/>
        </w:rPr>
        <w:t>zgodnie z</w:t>
      </w:r>
      <w:r w:rsidRPr="0044574F">
        <w:rPr>
          <w:rFonts w:cs="Times New Roman"/>
          <w:sz w:val="24"/>
          <w:szCs w:val="24"/>
        </w:rPr>
        <w:t xml:space="preserve"> wzorem stanowiącym załącznik nr 2 do niniejszego regulaminu. </w:t>
      </w:r>
    </w:p>
    <w:p w14:paraId="067FD4C9" w14:textId="4317504C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Członek KOP informuje niezwłocznie Przewodniczącego KOP o wszelkich okolicznościach, które powodują zaprzestanie spełnian</w:t>
      </w:r>
      <w:r w:rsidR="002A73C2" w:rsidRPr="0044574F">
        <w:rPr>
          <w:rFonts w:cs="Times New Roman"/>
          <w:sz w:val="24"/>
          <w:szCs w:val="24"/>
        </w:rPr>
        <w:t>ia przesłanek, o których mowa w </w:t>
      </w:r>
      <w:r w:rsidRPr="0044574F">
        <w:rPr>
          <w:rFonts w:cs="Times New Roman"/>
          <w:sz w:val="24"/>
          <w:szCs w:val="24"/>
        </w:rPr>
        <w:t>deklaracjach wymienionych w ust. 1.13 i 1.14.</w:t>
      </w:r>
    </w:p>
    <w:p w14:paraId="7112CE53" w14:textId="10CB2DCE" w:rsidR="002B15AA" w:rsidRPr="0044574F" w:rsidRDefault="002B15AA" w:rsidP="002827C6">
      <w:pPr>
        <w:pStyle w:val="Akapitzlist"/>
        <w:numPr>
          <w:ilvl w:val="1"/>
          <w:numId w:val="50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Informacja o składzie KOP może być poda</w:t>
      </w:r>
      <w:r w:rsidR="007A0381">
        <w:rPr>
          <w:rFonts w:cs="Times New Roman"/>
          <w:sz w:val="24"/>
          <w:szCs w:val="24"/>
        </w:rPr>
        <w:t>na do publicznej wiadomości nie </w:t>
      </w:r>
      <w:bookmarkStart w:id="2" w:name="_GoBack"/>
      <w:bookmarkEnd w:id="2"/>
      <w:r w:rsidRPr="0044574F">
        <w:rPr>
          <w:rFonts w:cs="Times New Roman"/>
          <w:sz w:val="24"/>
          <w:szCs w:val="24"/>
        </w:rPr>
        <w:t xml:space="preserve">wcześniej niż po publikacji wyników konkursu grantowego, tj. po ogłoszeniu listy podpisanych umów. </w:t>
      </w:r>
    </w:p>
    <w:p w14:paraId="15C0A396" w14:textId="77777777" w:rsidR="002B15AA" w:rsidRPr="0044574F" w:rsidRDefault="002B15AA" w:rsidP="002827C6">
      <w:pPr>
        <w:pStyle w:val="Akapitzlist"/>
        <w:numPr>
          <w:ilvl w:val="0"/>
          <w:numId w:val="49"/>
        </w:numPr>
        <w:spacing w:after="120" w:line="36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44574F">
        <w:rPr>
          <w:rFonts w:cs="Times New Roman"/>
          <w:b/>
          <w:sz w:val="24"/>
          <w:szCs w:val="24"/>
        </w:rPr>
        <w:t>Zadania Komisji Oceny Projektów</w:t>
      </w:r>
    </w:p>
    <w:p w14:paraId="1A505DED" w14:textId="77777777" w:rsidR="002B15AA" w:rsidRPr="0044574F" w:rsidRDefault="002B15AA" w:rsidP="002827C6">
      <w:pPr>
        <w:pStyle w:val="Akapitzlist"/>
        <w:numPr>
          <w:ilvl w:val="1"/>
          <w:numId w:val="51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Zadaniami KOP są w szczególności: </w:t>
      </w:r>
    </w:p>
    <w:p w14:paraId="18301BED" w14:textId="77777777" w:rsidR="002B15AA" w:rsidRPr="0044574F" w:rsidRDefault="002B15AA" w:rsidP="002827C6">
      <w:pPr>
        <w:pStyle w:val="Akapitzlist"/>
        <w:numPr>
          <w:ilvl w:val="1"/>
          <w:numId w:val="52"/>
        </w:numPr>
        <w:spacing w:after="120" w:line="360" w:lineRule="auto"/>
        <w:ind w:left="1560" w:hanging="426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lastRenderedPageBreak/>
        <w:t>dokonywanie rzetelnej i bezstronnej oceny wniosków o przyznanie grantu składanych do PFRON w ramach konkursu, obejmującej weryfikację wniosków o przyznanie grantu pod kątem spełniania kryteriów formalnych, dostępu, merytorycznych i premiujących;</w:t>
      </w:r>
    </w:p>
    <w:p w14:paraId="08AC09E0" w14:textId="77777777" w:rsidR="002B15AA" w:rsidRPr="0044574F" w:rsidRDefault="002B15AA" w:rsidP="002827C6">
      <w:pPr>
        <w:pStyle w:val="Akapitzlist"/>
        <w:numPr>
          <w:ilvl w:val="1"/>
          <w:numId w:val="52"/>
        </w:numPr>
        <w:spacing w:after="120" w:line="360" w:lineRule="auto"/>
        <w:ind w:left="1560" w:hanging="426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przygotowywanie listy rankingowej ocenionych wniosków o przyznanie grantu po etapie oceny formalnej i merytorycznej zawierającej: nazwę wnioskodawcy, tytuł projektu, wynik oceny oraz kwotę przyznanego dofinansowania;</w:t>
      </w:r>
    </w:p>
    <w:p w14:paraId="4B038162" w14:textId="7F4155B0" w:rsidR="002B15AA" w:rsidRPr="0044574F" w:rsidRDefault="002B15AA" w:rsidP="002827C6">
      <w:pPr>
        <w:pStyle w:val="Akapitzlist"/>
        <w:numPr>
          <w:ilvl w:val="1"/>
          <w:numId w:val="52"/>
        </w:numPr>
        <w:spacing w:after="120" w:line="360" w:lineRule="auto"/>
        <w:ind w:left="1560" w:hanging="426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sporządzenie kart oceny formalnej i kart oceny merytorycznej wniosków </w:t>
      </w:r>
      <w:r w:rsidR="00534782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o przyznanie grantu;</w:t>
      </w:r>
    </w:p>
    <w:p w14:paraId="6087707B" w14:textId="77777777" w:rsidR="002B15AA" w:rsidRPr="0044574F" w:rsidRDefault="002B15AA" w:rsidP="002827C6">
      <w:pPr>
        <w:pStyle w:val="Akapitzlist"/>
        <w:numPr>
          <w:ilvl w:val="1"/>
          <w:numId w:val="52"/>
        </w:numPr>
        <w:spacing w:after="120" w:line="360" w:lineRule="auto"/>
        <w:ind w:left="1560" w:hanging="426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rozpatrywanie odwołań od oceny merytorycznej wniosków o przyznanie grantu.</w:t>
      </w:r>
    </w:p>
    <w:p w14:paraId="72EFD5F1" w14:textId="0EB8E510" w:rsidR="002B15AA" w:rsidRPr="0044574F" w:rsidRDefault="002B15AA" w:rsidP="002827C6">
      <w:pPr>
        <w:pStyle w:val="Akapitzlist"/>
        <w:numPr>
          <w:ilvl w:val="0"/>
          <w:numId w:val="49"/>
        </w:numPr>
        <w:spacing w:after="120" w:line="360" w:lineRule="auto"/>
        <w:ind w:left="426" w:hanging="426"/>
        <w:jc w:val="both"/>
        <w:rPr>
          <w:rFonts w:cs="Times New Roman"/>
          <w:b/>
          <w:bCs/>
          <w:sz w:val="24"/>
          <w:szCs w:val="24"/>
        </w:rPr>
      </w:pPr>
      <w:r w:rsidRPr="0044574F">
        <w:rPr>
          <w:rFonts w:cs="Times New Roman"/>
          <w:b/>
          <w:bCs/>
          <w:sz w:val="24"/>
          <w:szCs w:val="24"/>
        </w:rPr>
        <w:t xml:space="preserve">Zasady </w:t>
      </w:r>
      <w:r w:rsidR="009D6383" w:rsidRPr="0044574F">
        <w:rPr>
          <w:rFonts w:cs="Times New Roman"/>
          <w:b/>
          <w:bCs/>
          <w:sz w:val="24"/>
          <w:szCs w:val="24"/>
        </w:rPr>
        <w:t xml:space="preserve">pracy </w:t>
      </w:r>
      <w:r w:rsidR="009D6383" w:rsidRPr="0044574F">
        <w:rPr>
          <w:rFonts w:cs="Times New Roman"/>
          <w:b/>
          <w:sz w:val="24"/>
          <w:szCs w:val="24"/>
        </w:rPr>
        <w:t>Komisji</w:t>
      </w:r>
      <w:r w:rsidRPr="0044574F">
        <w:rPr>
          <w:rFonts w:cs="Times New Roman"/>
          <w:b/>
          <w:sz w:val="24"/>
          <w:szCs w:val="24"/>
        </w:rPr>
        <w:t xml:space="preserve"> Oceny Projektów</w:t>
      </w:r>
    </w:p>
    <w:p w14:paraId="75EF7EFA" w14:textId="77777777" w:rsidR="002B15AA" w:rsidRPr="0044574F" w:rsidRDefault="002B15AA" w:rsidP="002827C6">
      <w:pPr>
        <w:pStyle w:val="Akapitzlist"/>
        <w:numPr>
          <w:ilvl w:val="1"/>
          <w:numId w:val="53"/>
        </w:numPr>
        <w:tabs>
          <w:tab w:val="left" w:pos="1134"/>
        </w:tabs>
        <w:spacing w:after="120" w:line="360" w:lineRule="auto"/>
        <w:ind w:left="1134" w:hanging="708"/>
        <w:jc w:val="both"/>
        <w:rPr>
          <w:rFonts w:cs="Times New Roman"/>
          <w:sz w:val="24"/>
          <w:szCs w:val="24"/>
          <w:u w:val="single"/>
        </w:rPr>
      </w:pPr>
      <w:r w:rsidRPr="0044574F">
        <w:rPr>
          <w:rFonts w:cs="Times New Roman"/>
          <w:sz w:val="24"/>
          <w:szCs w:val="24"/>
        </w:rPr>
        <w:t>Pracami KOP kieruje Przewodniczący KOP.</w:t>
      </w:r>
    </w:p>
    <w:p w14:paraId="7FE7238B" w14:textId="77777777" w:rsidR="002B15AA" w:rsidRPr="0044574F" w:rsidRDefault="002B15AA" w:rsidP="002827C6">
      <w:pPr>
        <w:pStyle w:val="Akapitzlist"/>
        <w:numPr>
          <w:ilvl w:val="1"/>
          <w:numId w:val="53"/>
        </w:numPr>
        <w:tabs>
          <w:tab w:val="left" w:pos="1134"/>
        </w:tabs>
        <w:spacing w:after="120" w:line="360" w:lineRule="auto"/>
        <w:ind w:left="1134" w:hanging="708"/>
        <w:jc w:val="both"/>
        <w:rPr>
          <w:rFonts w:cs="Times New Roman"/>
          <w:sz w:val="24"/>
          <w:szCs w:val="24"/>
          <w:u w:val="single"/>
        </w:rPr>
      </w:pPr>
      <w:r w:rsidRPr="0044574F">
        <w:rPr>
          <w:rFonts w:cs="Times New Roman"/>
          <w:sz w:val="24"/>
          <w:szCs w:val="24"/>
        </w:rPr>
        <w:t xml:space="preserve">W razie nieobecności Przewodniczącego KOP jego obowiązki pełni wyznaczony przez niego Wiceprzewodniczący KOP. </w:t>
      </w:r>
    </w:p>
    <w:p w14:paraId="614B8CE5" w14:textId="58936307" w:rsidR="002B15AA" w:rsidRPr="0044574F" w:rsidRDefault="002B15AA" w:rsidP="002827C6">
      <w:pPr>
        <w:pStyle w:val="Akapitzlist"/>
        <w:numPr>
          <w:ilvl w:val="1"/>
          <w:numId w:val="53"/>
        </w:numPr>
        <w:tabs>
          <w:tab w:val="left" w:pos="1134"/>
        </w:tabs>
        <w:spacing w:after="120" w:line="360" w:lineRule="auto"/>
        <w:ind w:left="1134" w:hanging="708"/>
        <w:jc w:val="both"/>
        <w:rPr>
          <w:rFonts w:cs="Times New Roman"/>
          <w:sz w:val="24"/>
          <w:szCs w:val="24"/>
          <w:u w:val="single"/>
        </w:rPr>
      </w:pPr>
      <w:r w:rsidRPr="0044574F">
        <w:rPr>
          <w:rFonts w:cs="Times New Roman"/>
          <w:sz w:val="24"/>
          <w:szCs w:val="24"/>
        </w:rPr>
        <w:t xml:space="preserve">Obowiązki Przewodniczącego KOP obejmują w szczególności: zapewnienie zgodności pracy KOP z Regulaminem konkursu grantowego i regulaminem pracy KOP, </w:t>
      </w:r>
      <w:r w:rsidR="009D6383" w:rsidRPr="0044574F">
        <w:rPr>
          <w:rFonts w:cs="Times New Roman"/>
          <w:sz w:val="24"/>
          <w:szCs w:val="24"/>
        </w:rPr>
        <w:t>podpisywanie protokołów</w:t>
      </w:r>
      <w:r w:rsidRPr="0044574F">
        <w:rPr>
          <w:rFonts w:cs="Times New Roman"/>
          <w:sz w:val="24"/>
          <w:szCs w:val="24"/>
        </w:rPr>
        <w:t xml:space="preserve"> oraz list rankingowych, p</w:t>
      </w:r>
      <w:r w:rsidR="002A73C2" w:rsidRPr="0044574F">
        <w:rPr>
          <w:rFonts w:cs="Times New Roman"/>
          <w:sz w:val="24"/>
          <w:szCs w:val="24"/>
        </w:rPr>
        <w:t>odejmowanie bieżących decyzji w </w:t>
      </w:r>
      <w:r w:rsidRPr="0044574F">
        <w:rPr>
          <w:rFonts w:cs="Times New Roman"/>
          <w:sz w:val="24"/>
          <w:szCs w:val="24"/>
        </w:rPr>
        <w:t>sprawach zgłoszonych KOP przez jednostki samorządu</w:t>
      </w:r>
      <w:r w:rsidR="002A73C2" w:rsidRPr="0044574F">
        <w:rPr>
          <w:rFonts w:cs="Times New Roman"/>
          <w:sz w:val="24"/>
          <w:szCs w:val="24"/>
        </w:rPr>
        <w:t xml:space="preserve"> terytorialnego uczestniczące w </w:t>
      </w:r>
      <w:r w:rsidRPr="0044574F">
        <w:rPr>
          <w:rFonts w:cs="Times New Roman"/>
          <w:sz w:val="24"/>
          <w:szCs w:val="24"/>
        </w:rPr>
        <w:t>konkursie.</w:t>
      </w:r>
    </w:p>
    <w:p w14:paraId="2A6921B5" w14:textId="4F286187" w:rsidR="002B15AA" w:rsidRPr="0044574F" w:rsidRDefault="002B15AA" w:rsidP="002827C6">
      <w:pPr>
        <w:pStyle w:val="Akapitzlist"/>
        <w:numPr>
          <w:ilvl w:val="1"/>
          <w:numId w:val="53"/>
        </w:numPr>
        <w:tabs>
          <w:tab w:val="left" w:pos="1134"/>
        </w:tabs>
        <w:spacing w:after="120" w:line="360" w:lineRule="auto"/>
        <w:ind w:left="1134" w:hanging="708"/>
        <w:jc w:val="both"/>
        <w:rPr>
          <w:rFonts w:cs="Times New Roman"/>
          <w:sz w:val="24"/>
          <w:szCs w:val="24"/>
          <w:u w:val="single"/>
        </w:rPr>
      </w:pPr>
      <w:r w:rsidRPr="0044574F">
        <w:rPr>
          <w:rFonts w:cs="Times New Roman"/>
          <w:sz w:val="24"/>
          <w:szCs w:val="24"/>
        </w:rPr>
        <w:t xml:space="preserve">Obowiązki Sekretarza KOP obejmują: sporządzenie protokołów z prac KOP, zawierających informacje o przebiegu i wynikach oceny projektów, sporządzenie listy rankingowej, obsługę organizacyjno-techniczną posiedzeń KOP; dostarczenie niezbędnych materiałów członkom KOP, informowanie członków KOP </w:t>
      </w:r>
      <w:r w:rsidR="002827C6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o planowanych posiedzeniach i ich programie.</w:t>
      </w:r>
    </w:p>
    <w:p w14:paraId="1E3EE18A" w14:textId="2B34DD1E" w:rsidR="002B15AA" w:rsidRPr="0044574F" w:rsidRDefault="002B15AA" w:rsidP="002827C6">
      <w:pPr>
        <w:pStyle w:val="Akapitzlist"/>
        <w:numPr>
          <w:ilvl w:val="1"/>
          <w:numId w:val="53"/>
        </w:numPr>
        <w:tabs>
          <w:tab w:val="left" w:pos="1134"/>
        </w:tabs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W celu usprawnienia procesu dokonywania oceny projektów w ramach KOP, PFRON może podjąć decyzję o odstąpieniu od dokonywani</w:t>
      </w:r>
      <w:r w:rsidR="002A73C2" w:rsidRPr="0044574F">
        <w:rPr>
          <w:rFonts w:cs="Times New Roman"/>
          <w:sz w:val="24"/>
          <w:szCs w:val="24"/>
        </w:rPr>
        <w:t>a oceny w trybie stacjonarnym i </w:t>
      </w:r>
      <w:r w:rsidRPr="0044574F">
        <w:rPr>
          <w:rFonts w:cs="Times New Roman"/>
          <w:sz w:val="24"/>
          <w:szCs w:val="24"/>
        </w:rPr>
        <w:t>przeprowadzeniu oceny całkowicie lub częściowo w trybie niestacjonarnym, również poprzez telekonferencje.</w:t>
      </w:r>
    </w:p>
    <w:p w14:paraId="797026F0" w14:textId="77777777" w:rsidR="002B15AA" w:rsidRPr="0044574F" w:rsidRDefault="002B15AA" w:rsidP="002827C6">
      <w:pPr>
        <w:pStyle w:val="Akapitzlist"/>
        <w:numPr>
          <w:ilvl w:val="0"/>
          <w:numId w:val="53"/>
        </w:numPr>
        <w:spacing w:after="120" w:line="360" w:lineRule="auto"/>
        <w:ind w:left="426" w:hanging="426"/>
        <w:jc w:val="both"/>
        <w:rPr>
          <w:rFonts w:cs="Times New Roman"/>
          <w:b/>
          <w:bCs/>
          <w:sz w:val="24"/>
          <w:szCs w:val="24"/>
        </w:rPr>
      </w:pPr>
      <w:r w:rsidRPr="0044574F">
        <w:rPr>
          <w:rFonts w:cs="Times New Roman"/>
          <w:b/>
          <w:bCs/>
          <w:sz w:val="24"/>
          <w:szCs w:val="24"/>
        </w:rPr>
        <w:lastRenderedPageBreak/>
        <w:t>Procedura przeprowadzania oceny wniosków o przyznanie grantu</w:t>
      </w:r>
    </w:p>
    <w:p w14:paraId="5E92C397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Rejestracja wniosków o przyznanie grantu odbywa się za pośrednictwem generatora wniosków.</w:t>
      </w:r>
    </w:p>
    <w:p w14:paraId="3F66622E" w14:textId="0329F89E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Dostęp do wniosków o przyznanie grantu mogą mieć jedynie osoby uczestniczące </w:t>
      </w:r>
      <w:r w:rsidR="00026438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 xml:space="preserve">w organizacji konkursu, członkowie KOP oraz eksperci, o których mowa w ust. 1.8. </w:t>
      </w:r>
    </w:p>
    <w:p w14:paraId="55D14EE2" w14:textId="5B325A7F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Ocena wniosków przeprowadzana jest przez KOP według kryteriów oceny zawartych w Regulaminie konkursu (dostępu, merytorycznych i premiujących). </w:t>
      </w:r>
    </w:p>
    <w:p w14:paraId="59CC1B94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Członkowie KOP sporządzają ocenę merytoryczną wniosków o przyznanie grantu za pośrednictwem generatora wniosków.</w:t>
      </w:r>
    </w:p>
    <w:p w14:paraId="064AD0B0" w14:textId="5F93E552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Ocena formalna wniosków dokonywana jest przez generator wniosków, który </w:t>
      </w:r>
      <w:r w:rsidR="00026438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 xml:space="preserve">nie dopuszcza do złożenia wniosków nie spełniających kryteriów formalnych wskazanych w regulaminie konkursu. </w:t>
      </w:r>
    </w:p>
    <w:p w14:paraId="7F34B432" w14:textId="35C6ADE7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KOP rozpoczyna pracę niezwłocznie po upływie terminu naboru wniosków </w:t>
      </w:r>
      <w:r w:rsidR="002827C6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w konkursie.</w:t>
      </w:r>
    </w:p>
    <w:p w14:paraId="23F1CE36" w14:textId="47D16975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Ocena wniosków o przyznanie grantu pod kątem kryteriów merytorycznych </w:t>
      </w:r>
      <w:r w:rsidR="00026438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i premiujących dokonywana jest, niezależnie przez dwóch członków KOP wyznaczonych przez Przewodniczącego KOP w drodze losowania. Ocena przeprowadzana jest za pośrednictwem generatora wniosku na podstawie karty oceny merytorycznej wniosku.</w:t>
      </w:r>
    </w:p>
    <w:p w14:paraId="0E80C4C3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Sekretarz KOP przekazuje wyznaczonym w wyniku losowania członkom KOP wnioski do oceny merytorycznej.</w:t>
      </w:r>
    </w:p>
    <w:p w14:paraId="7D0929D4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Na etapie oceny merytorycznej członkowie KOP mogą formułować rekomendacje dotyczące zmian merytorycznych oraz zmian w budżetach wniosków o przyznanie grantu służące negocjowaniu ostatecznych treści wniosków z wnioskodawcami (jednostkami samorządu terytorialnego).</w:t>
      </w:r>
    </w:p>
    <w:p w14:paraId="6396A4AC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Wnioski o przyznanie grantu zawierające rekomendacje członków KOP kierowane są do negocjacji na zasadach określonych w Regulaminie konkursu grantowego.</w:t>
      </w:r>
    </w:p>
    <w:p w14:paraId="253841AA" w14:textId="146B00A5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contextualSpacing w:val="0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W przypadku zbyt dużej rozbieżności punktowej pomiędzy dwoma </w:t>
      </w:r>
      <w:r w:rsidR="009D6383" w:rsidRPr="0044574F">
        <w:rPr>
          <w:rFonts w:cs="Times New Roman"/>
          <w:sz w:val="24"/>
          <w:szCs w:val="24"/>
        </w:rPr>
        <w:t>oceniającymi,</w:t>
      </w:r>
      <w:r w:rsidRPr="0044574F">
        <w:rPr>
          <w:rFonts w:cs="Times New Roman"/>
          <w:sz w:val="24"/>
          <w:szCs w:val="24"/>
        </w:rPr>
        <w:t xml:space="preserve"> tj. powyżej 15 punktów, Przewodniczący KOP zarządza ponowną ocenę wniosku </w:t>
      </w:r>
      <w:r w:rsidRPr="0044574F">
        <w:rPr>
          <w:rFonts w:cs="Times New Roman"/>
          <w:sz w:val="24"/>
          <w:szCs w:val="24"/>
        </w:rPr>
        <w:lastRenderedPageBreak/>
        <w:t>przez trzeciego oceniającego (wybranego w drodze losowania), z uwzględnieniem zastrzeżeń zgłoszonych przez poprzednich oceniających.</w:t>
      </w:r>
    </w:p>
    <w:p w14:paraId="7A3BCECD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contextualSpacing w:val="0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Wynik oceny merytorycznej wniosku stanowi średnią arytmetyczną z ocen dwóch oceniających lub w przypadku potrzeby oceny wniosku przez trzeciego oceniającego – średnia arytmetyczna z ocen dwóch z trzech ekspertów, których oceny punktowe są najbliższe.</w:t>
      </w:r>
    </w:p>
    <w:p w14:paraId="63798994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contextualSpacing w:val="0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Za wniosek oceniony pozytywnie pod względem merytorycznym uznaje się wniosek, który otrzymał od każdego z oceniających co najmniej 17 punktów za kryteria merytoryczne. W przypadku uzyskania niższej oceny za kryteria merytoryczne – nie przyznaje się punktów za kryteria premiujące.</w:t>
      </w:r>
    </w:p>
    <w:p w14:paraId="46987099" w14:textId="4465BBBB" w:rsidR="00C06803" w:rsidRPr="0044574F" w:rsidRDefault="00C06803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contextualSpacing w:val="0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W przypadku, gdy dwa lub więcej projektów uzyskało identyczną liczbę punktów za kryteria merytoryczne i kryteria premiujące, wyższe miejsce na liście rankingowej otrzymuje ten projekt, który uzyskał kolejno wyższą liczbę punktów w następujących pkt. kryteriów merytorycznych: 1, 5, 2, 3, 4. W przypadku, gdy dwa lub więcej projektów uzyskało identyczną liczbę punktów za kryteria merytoryczne i kryteria premiujące w każdym z ww. pkt., wyższe miejsce na liście rankingowej otrzymuje projekt wybrany w wyniku komisyjnego losowania, </w:t>
      </w:r>
      <w:r w:rsidR="000D6D8B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w którym uczestniczą: przewodniczący KOP albo inna osoba upoważniona przez przewodniczącego KOP oraz sekretarz KOP.</w:t>
      </w:r>
    </w:p>
    <w:p w14:paraId="37FD0B03" w14:textId="0CAFD7A1" w:rsidR="002B15AA" w:rsidRPr="0044574F" w:rsidRDefault="002B15AA" w:rsidP="002827C6">
      <w:pPr>
        <w:pStyle w:val="Akapitzlist"/>
        <w:numPr>
          <w:ilvl w:val="1"/>
          <w:numId w:val="53"/>
        </w:numPr>
        <w:spacing w:after="120" w:line="360" w:lineRule="auto"/>
        <w:ind w:left="1134" w:hanging="708"/>
        <w:contextualSpacing w:val="0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Po zakończeniu oceny merytorycznej wniosków o przyznanie grantu PFRON publikuje na stronie internetowej wy</w:t>
      </w:r>
      <w:r w:rsidR="007A0381">
        <w:rPr>
          <w:rFonts w:cs="Times New Roman"/>
          <w:sz w:val="24"/>
          <w:szCs w:val="24"/>
        </w:rPr>
        <w:t>niki konkursu oraz przesyła (za </w:t>
      </w:r>
      <w:r w:rsidRPr="0044574F">
        <w:rPr>
          <w:rFonts w:cs="Times New Roman"/>
          <w:sz w:val="24"/>
          <w:szCs w:val="24"/>
        </w:rPr>
        <w:t>pośrednictwem generatora wniosków) Wnioskodawcom, których wnioski zostały ocenione pozytywnie informację o możliwości po</w:t>
      </w:r>
      <w:r w:rsidR="007A0381">
        <w:rPr>
          <w:rFonts w:cs="Times New Roman"/>
          <w:sz w:val="24"/>
          <w:szCs w:val="24"/>
        </w:rPr>
        <w:t>djęcia negocjacji wraz z </w:t>
      </w:r>
      <w:r w:rsidRPr="0044574F">
        <w:rPr>
          <w:rFonts w:cs="Times New Roman"/>
          <w:sz w:val="24"/>
          <w:szCs w:val="24"/>
        </w:rPr>
        <w:t>proponowanymi zmianami w za</w:t>
      </w:r>
      <w:r w:rsidR="00DE627F" w:rsidRPr="0044574F">
        <w:rPr>
          <w:rFonts w:cs="Times New Roman"/>
          <w:sz w:val="24"/>
          <w:szCs w:val="24"/>
        </w:rPr>
        <w:t xml:space="preserve">kresie merytorycznym projektu i w </w:t>
      </w:r>
      <w:r w:rsidRPr="0044574F">
        <w:rPr>
          <w:rFonts w:cs="Times New Roman"/>
          <w:sz w:val="24"/>
          <w:szCs w:val="24"/>
        </w:rPr>
        <w:t xml:space="preserve">budżecie projektu, wynikającymi z propozycji KOP. </w:t>
      </w:r>
    </w:p>
    <w:p w14:paraId="019C4916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Lista rankingowa wniosków o przyznanie grantu składa się z czterech części:</w:t>
      </w:r>
    </w:p>
    <w:p w14:paraId="63AC800C" w14:textId="77777777" w:rsidR="002B15AA" w:rsidRPr="0044574F" w:rsidRDefault="002B15AA" w:rsidP="002827C6">
      <w:pPr>
        <w:pStyle w:val="Akapitzlist"/>
        <w:numPr>
          <w:ilvl w:val="0"/>
          <w:numId w:val="54"/>
        </w:numPr>
        <w:spacing w:after="0" w:line="360" w:lineRule="auto"/>
        <w:ind w:left="1560" w:hanging="426"/>
        <w:contextualSpacing w:val="0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lista wniosków ocenionych pozytywnie pod względem merytorycznym</w:t>
      </w:r>
      <w:r w:rsidRPr="0044574F" w:rsidDel="000C6D3E">
        <w:rPr>
          <w:rFonts w:cs="Times New Roman"/>
          <w:sz w:val="24"/>
          <w:szCs w:val="24"/>
        </w:rPr>
        <w:t xml:space="preserve"> </w:t>
      </w:r>
      <w:r w:rsidRPr="0044574F">
        <w:rPr>
          <w:rFonts w:cs="Times New Roman"/>
          <w:sz w:val="24"/>
          <w:szCs w:val="24"/>
        </w:rPr>
        <w:t>które uzyskały finansowanie, uszeregowanych zgodnie z liczbą uzyskanych punktów wraz z informacją o wysokości przyznanego grantu;</w:t>
      </w:r>
    </w:p>
    <w:p w14:paraId="6BB928E5" w14:textId="20351560" w:rsidR="002B15AA" w:rsidRPr="0044574F" w:rsidRDefault="002B15AA" w:rsidP="002827C6">
      <w:pPr>
        <w:pStyle w:val="Akapitzlist"/>
        <w:numPr>
          <w:ilvl w:val="0"/>
          <w:numId w:val="54"/>
        </w:numPr>
        <w:spacing w:after="0" w:line="360" w:lineRule="auto"/>
        <w:ind w:left="1560" w:hanging="426"/>
        <w:contextualSpacing w:val="0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lastRenderedPageBreak/>
        <w:t xml:space="preserve">lista wniosków ocenionych pozytywnie pod względem </w:t>
      </w:r>
      <w:r w:rsidR="009D6383" w:rsidRPr="0044574F">
        <w:rPr>
          <w:rFonts w:cs="Times New Roman"/>
          <w:sz w:val="24"/>
          <w:szCs w:val="24"/>
        </w:rPr>
        <w:t>merytorycznym</w:t>
      </w:r>
      <w:r w:rsidR="009D6383" w:rsidRPr="0044574F" w:rsidDel="000C6D3E">
        <w:rPr>
          <w:rFonts w:cs="Times New Roman"/>
          <w:sz w:val="24"/>
          <w:szCs w:val="24"/>
        </w:rPr>
        <w:t>,</w:t>
      </w:r>
      <w:r w:rsidRPr="0044574F">
        <w:rPr>
          <w:rFonts w:cs="Times New Roman"/>
          <w:sz w:val="24"/>
          <w:szCs w:val="24"/>
        </w:rPr>
        <w:t xml:space="preserve"> które nie uzyskały finansowania, uszeregowanych zgodnie z liczbą uzyskanych punktów;</w:t>
      </w:r>
    </w:p>
    <w:p w14:paraId="3962CB02" w14:textId="28C998B1" w:rsidR="002B15AA" w:rsidRPr="0044574F" w:rsidRDefault="002B15AA" w:rsidP="002827C6">
      <w:pPr>
        <w:pStyle w:val="Akapitzlist"/>
        <w:numPr>
          <w:ilvl w:val="0"/>
          <w:numId w:val="54"/>
        </w:numPr>
        <w:spacing w:after="0" w:line="360" w:lineRule="auto"/>
        <w:ind w:left="1560" w:hanging="426"/>
        <w:contextualSpacing w:val="0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lista wniosków ocenionych negatywnie po</w:t>
      </w:r>
      <w:r w:rsidR="007A0381">
        <w:rPr>
          <w:rFonts w:cs="Times New Roman"/>
          <w:sz w:val="24"/>
          <w:szCs w:val="24"/>
        </w:rPr>
        <w:t>d względem merytorycznym, co do </w:t>
      </w:r>
      <w:r w:rsidRPr="0044574F">
        <w:rPr>
          <w:rFonts w:cs="Times New Roman"/>
          <w:sz w:val="24"/>
          <w:szCs w:val="24"/>
        </w:rPr>
        <w:t>których nie zostały spełnione kryteria dostępu;</w:t>
      </w:r>
    </w:p>
    <w:p w14:paraId="1E12E245" w14:textId="7770A4AC" w:rsidR="002B15AA" w:rsidRPr="0044574F" w:rsidRDefault="002B15AA" w:rsidP="002827C6">
      <w:pPr>
        <w:pStyle w:val="Akapitzlist"/>
        <w:numPr>
          <w:ilvl w:val="0"/>
          <w:numId w:val="54"/>
        </w:numPr>
        <w:spacing w:after="0" w:line="360" w:lineRule="auto"/>
        <w:ind w:left="1560" w:hanging="426"/>
        <w:contextualSpacing w:val="0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lista wniosków ocenionych negatywnie pod względem </w:t>
      </w:r>
      <w:r w:rsidR="009D6383" w:rsidRPr="0044574F">
        <w:rPr>
          <w:rFonts w:cs="Times New Roman"/>
          <w:sz w:val="24"/>
          <w:szCs w:val="24"/>
        </w:rPr>
        <w:t>formalnym oraz</w:t>
      </w:r>
      <w:r w:rsidRPr="0044574F">
        <w:rPr>
          <w:rFonts w:cs="Times New Roman"/>
          <w:sz w:val="24"/>
          <w:szCs w:val="24"/>
        </w:rPr>
        <w:t xml:space="preserve"> wniosków, co do których nastąpiła rezygnacja z ubiegania się o finansowanie - uszeregowanych alfabetycznie.</w:t>
      </w:r>
    </w:p>
    <w:p w14:paraId="557F4309" w14:textId="769EC7D9" w:rsidR="002B15AA" w:rsidRPr="0044574F" w:rsidRDefault="002B15AA" w:rsidP="002827C6">
      <w:pPr>
        <w:pStyle w:val="Akapitzlist"/>
        <w:numPr>
          <w:ilvl w:val="1"/>
          <w:numId w:val="53"/>
        </w:numPr>
        <w:spacing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Po zakończeniu oceny wszystkich projektów Sekretarz KOP sporządza protokół </w:t>
      </w:r>
      <w:r w:rsidR="000D6D8B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 xml:space="preserve">z prac KOP, zawierający informacje o przebiegu prac KOP i wynikach oceny. </w:t>
      </w:r>
    </w:p>
    <w:p w14:paraId="0E3BA589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Protokół podpisuje Przewodniczący KOP. </w:t>
      </w:r>
    </w:p>
    <w:p w14:paraId="214A3683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W przypadku wniesienia przez wnioskodawcę odwołania od wyników oceny merytorycznej, p</w:t>
      </w:r>
      <w:r w:rsidRPr="0044574F">
        <w:rPr>
          <w:rFonts w:eastAsia="Calibri" w:cs="Times New Roman"/>
          <w:sz w:val="24"/>
          <w:szCs w:val="24"/>
        </w:rPr>
        <w:t>onowne rozpatrzenie wniosku o finansowanie następuje wyłącznie w zakresie zarzutów podniesionych w odwołaniu i tylko w odniesieniu do kryteriów, których ocena jest kwestionowana w odwołaniu. Odwołanie jest rozpatrywane przez wyznaczonych członków KOP, w terminie 14 dni kalendarzowych od dnia jego otrzymania. W szczególnych przypadkach termin rozpatrzenia odwołania może być przedłużony o 7 dni kalendarzowych.</w:t>
      </w:r>
    </w:p>
    <w:p w14:paraId="371A0CD7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Zakres wniesienia możliwego odwołania wskazano w Regulaminie konkursu.</w:t>
      </w:r>
    </w:p>
    <w:p w14:paraId="7D6B785B" w14:textId="77777777" w:rsidR="002B15AA" w:rsidRPr="0044574F" w:rsidRDefault="002B15AA" w:rsidP="002827C6">
      <w:pPr>
        <w:pStyle w:val="Akapitzlist"/>
        <w:numPr>
          <w:ilvl w:val="1"/>
          <w:numId w:val="53"/>
        </w:numPr>
        <w:spacing w:line="360" w:lineRule="auto"/>
        <w:ind w:left="1134" w:hanging="708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Po przeprowadzeniu weryfikacji w wyniku odwołania, Przewodniczący KOP podejmuje decyzję co do zmiany lub podtrzymania pierwotnego rozstrzygnięcia.</w:t>
      </w:r>
    </w:p>
    <w:p w14:paraId="4E40D9E3" w14:textId="77777777" w:rsidR="00026438" w:rsidRPr="0044574F" w:rsidRDefault="00026438" w:rsidP="002827C6">
      <w:pPr>
        <w:jc w:val="both"/>
        <w:rPr>
          <w:rFonts w:cs="Times New Roman"/>
          <w:sz w:val="24"/>
          <w:szCs w:val="24"/>
          <w:u w:val="single"/>
        </w:rPr>
      </w:pPr>
    </w:p>
    <w:p w14:paraId="2A910DB9" w14:textId="4129A231" w:rsidR="00026438" w:rsidRPr="0044574F" w:rsidRDefault="00026438" w:rsidP="00034F87">
      <w:pPr>
        <w:jc w:val="both"/>
        <w:rPr>
          <w:rFonts w:cs="Times New Roman"/>
          <w:sz w:val="24"/>
          <w:szCs w:val="24"/>
          <w:u w:val="single"/>
        </w:rPr>
      </w:pPr>
    </w:p>
    <w:p w14:paraId="753FFF6C" w14:textId="473E1929" w:rsidR="00801474" w:rsidRPr="0044574F" w:rsidRDefault="00801474" w:rsidP="00034F87">
      <w:pPr>
        <w:jc w:val="both"/>
        <w:rPr>
          <w:rFonts w:cs="Times New Roman"/>
          <w:sz w:val="24"/>
          <w:szCs w:val="24"/>
          <w:u w:val="single"/>
        </w:rPr>
      </w:pPr>
    </w:p>
    <w:p w14:paraId="345818FB" w14:textId="32C31BEB" w:rsidR="002827C6" w:rsidRPr="0044574F" w:rsidRDefault="002827C6" w:rsidP="00034F87">
      <w:pPr>
        <w:jc w:val="both"/>
        <w:rPr>
          <w:rFonts w:cs="Times New Roman"/>
          <w:sz w:val="24"/>
          <w:szCs w:val="24"/>
          <w:u w:val="single"/>
        </w:rPr>
      </w:pPr>
    </w:p>
    <w:p w14:paraId="0212CBD5" w14:textId="26226C78" w:rsidR="002827C6" w:rsidRPr="0044574F" w:rsidRDefault="002827C6" w:rsidP="00034F87">
      <w:pPr>
        <w:jc w:val="both"/>
        <w:rPr>
          <w:rFonts w:cs="Times New Roman"/>
          <w:sz w:val="24"/>
          <w:szCs w:val="24"/>
          <w:u w:val="single"/>
        </w:rPr>
      </w:pPr>
    </w:p>
    <w:p w14:paraId="11A7F304" w14:textId="7322AC81" w:rsidR="002827C6" w:rsidRPr="0044574F" w:rsidRDefault="002827C6" w:rsidP="00034F87">
      <w:pPr>
        <w:jc w:val="both"/>
        <w:rPr>
          <w:rFonts w:cs="Times New Roman"/>
          <w:sz w:val="24"/>
          <w:szCs w:val="24"/>
          <w:u w:val="single"/>
        </w:rPr>
      </w:pPr>
    </w:p>
    <w:p w14:paraId="1440B8B8" w14:textId="11FB1508" w:rsidR="002827C6" w:rsidRPr="0044574F" w:rsidRDefault="002827C6" w:rsidP="00034F87">
      <w:pPr>
        <w:jc w:val="both"/>
        <w:rPr>
          <w:rFonts w:cs="Times New Roman"/>
          <w:sz w:val="24"/>
          <w:szCs w:val="24"/>
          <w:u w:val="single"/>
        </w:rPr>
      </w:pPr>
    </w:p>
    <w:p w14:paraId="13ED24E3" w14:textId="7B2F6405" w:rsidR="002827C6" w:rsidRPr="0044574F" w:rsidRDefault="002827C6" w:rsidP="00034F87">
      <w:pPr>
        <w:jc w:val="both"/>
        <w:rPr>
          <w:rFonts w:cs="Times New Roman"/>
          <w:sz w:val="24"/>
          <w:szCs w:val="24"/>
          <w:u w:val="single"/>
        </w:rPr>
      </w:pPr>
    </w:p>
    <w:p w14:paraId="412308C2" w14:textId="28F3C31E" w:rsidR="002B15AA" w:rsidRPr="0044574F" w:rsidRDefault="002B15AA" w:rsidP="00034F87">
      <w:pPr>
        <w:jc w:val="both"/>
        <w:rPr>
          <w:rFonts w:cs="Times New Roman"/>
          <w:sz w:val="24"/>
          <w:szCs w:val="24"/>
          <w:u w:val="single"/>
        </w:rPr>
      </w:pPr>
      <w:r w:rsidRPr="0044574F">
        <w:rPr>
          <w:rFonts w:cs="Times New Roman"/>
          <w:sz w:val="24"/>
          <w:szCs w:val="24"/>
          <w:u w:val="single"/>
        </w:rPr>
        <w:lastRenderedPageBreak/>
        <w:t>Załącznik nr 1 - Wzór deklaracji poufności</w:t>
      </w:r>
    </w:p>
    <w:p w14:paraId="7813DD61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44574F">
        <w:rPr>
          <w:rFonts w:cs="Times New Roman"/>
          <w:sz w:val="24"/>
          <w:szCs w:val="24"/>
          <w:u w:val="single"/>
        </w:rPr>
        <w:t>Deklaracja poufności</w:t>
      </w:r>
    </w:p>
    <w:p w14:paraId="2D20C973" w14:textId="0639E8A5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Zobowiązuję się utrzymać w tajemnicy i poufności wszelkie informacje i dokumenty, które zostały mi ujawnione, przygotowane przeze mnie w trakcie procedury oceny wniosków </w:t>
      </w:r>
      <w:r w:rsidR="000D6D8B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 xml:space="preserve">o przyznanie grantu lub wynikające z procesu oceny i rekomendacji wniosków o przyznanie grantu </w:t>
      </w:r>
      <w:bookmarkStart w:id="3" w:name="_Hlk31259659"/>
      <w:r w:rsidRPr="0044574F">
        <w:rPr>
          <w:rFonts w:cs="Times New Roman"/>
          <w:sz w:val="24"/>
          <w:szCs w:val="24"/>
        </w:rPr>
        <w:t xml:space="preserve">złożonych w ramach konkursu ogłoszonego przez Państwowy Fundusz Rehabilitacji Osób Niepełnosprawnych w ramach projektu </w:t>
      </w:r>
      <w:r w:rsidRPr="0044574F">
        <w:rPr>
          <w:rFonts w:cs="Times New Roman"/>
          <w:i/>
          <w:iCs/>
          <w:sz w:val="24"/>
          <w:szCs w:val="24"/>
        </w:rPr>
        <w:t>Usługi indywidualnego transportu door-to door oraz poprawa dostępności architektonicznej wielorodzinnych budynków mieszkalnych realizowany przez Państwowy Fundusz Rehabilitacji Osób Niepełnosprawnych</w:t>
      </w:r>
      <w:r w:rsidRPr="0044574F">
        <w:rPr>
          <w:rFonts w:cs="Times New Roman"/>
          <w:sz w:val="24"/>
          <w:szCs w:val="24"/>
        </w:rPr>
        <w:t xml:space="preserve"> - Działanie 2.8 Programu Operacyjnego Wiedza Edukacja Rozwój. </w:t>
      </w:r>
      <w:bookmarkEnd w:id="3"/>
    </w:p>
    <w:p w14:paraId="5DDD1A51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Zgadzam się, aby pozyskane przeze mnie informacje i sporządzane dokumenty były używane wyłącznie w procesie oceny wniosków o przyznanie grantu złożonych w ramach wyżej wskazanego konkursu.</w:t>
      </w:r>
      <w:bookmarkStart w:id="4" w:name="_Hlk31259534"/>
    </w:p>
    <w:p w14:paraId="06477197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Imię i nazwisko</w:t>
      </w:r>
    </w:p>
    <w:p w14:paraId="7DDD715D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Data</w:t>
      </w:r>
    </w:p>
    <w:p w14:paraId="3352EFE0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Podpis</w:t>
      </w:r>
    </w:p>
    <w:p w14:paraId="0FC93E38" w14:textId="77777777" w:rsidR="002B15AA" w:rsidRPr="0044574F" w:rsidRDefault="002B15AA" w:rsidP="002B15AA">
      <w:pPr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br w:type="page"/>
      </w:r>
    </w:p>
    <w:bookmarkEnd w:id="4"/>
    <w:p w14:paraId="366495A7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44574F">
        <w:rPr>
          <w:rFonts w:cs="Times New Roman"/>
          <w:sz w:val="24"/>
          <w:szCs w:val="24"/>
          <w:u w:val="single"/>
        </w:rPr>
        <w:lastRenderedPageBreak/>
        <w:t>Załącznik nr 2 - Wzór deklaracji bezstronności</w:t>
      </w:r>
    </w:p>
    <w:p w14:paraId="4BCE010F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44574F">
        <w:rPr>
          <w:rFonts w:cs="Times New Roman"/>
          <w:sz w:val="24"/>
          <w:szCs w:val="24"/>
          <w:u w:val="single"/>
        </w:rPr>
        <w:t>Deklaracja bezstronności</w:t>
      </w:r>
    </w:p>
    <w:p w14:paraId="390B6AAD" w14:textId="343C3E9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Wyrażam zgodę na udział w procedurze oceny wniosków o przyznanie </w:t>
      </w:r>
      <w:r w:rsidR="009D6383" w:rsidRPr="0044574F">
        <w:rPr>
          <w:rFonts w:cs="Times New Roman"/>
          <w:sz w:val="24"/>
          <w:szCs w:val="24"/>
        </w:rPr>
        <w:t>grantu złożonych</w:t>
      </w:r>
      <w:r w:rsidRPr="0044574F">
        <w:rPr>
          <w:rFonts w:cs="Times New Roman"/>
          <w:sz w:val="24"/>
          <w:szCs w:val="24"/>
        </w:rPr>
        <w:t xml:space="preserve"> </w:t>
      </w:r>
      <w:r w:rsidR="000D6D8B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 xml:space="preserve">w ramach konkursu ogłoszonego przez Państwowy Fundusz Rehabilitacji Osób Niepełnosprawnych w ramach projektu </w:t>
      </w:r>
      <w:r w:rsidRPr="0044574F">
        <w:rPr>
          <w:rFonts w:cs="Times New Roman"/>
          <w:i/>
          <w:iCs/>
          <w:sz w:val="24"/>
          <w:szCs w:val="24"/>
        </w:rPr>
        <w:t>Usługi indywidualnego transportu door-to door oraz poprawa dostępności architektonicznej wielorodzinnych budynków mieszkalnych realizowany przez Państwowy Fundusz Rehabilitacji Osób Niepełnosprawnych</w:t>
      </w:r>
      <w:r w:rsidRPr="0044574F">
        <w:rPr>
          <w:rFonts w:cs="Times New Roman"/>
          <w:sz w:val="24"/>
          <w:szCs w:val="24"/>
        </w:rPr>
        <w:t xml:space="preserve"> - Działanie 2.8 Programu Operacyjnego Wiedza Edukacja Rozwój.</w:t>
      </w:r>
    </w:p>
    <w:p w14:paraId="06083A9B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Potwierdzam, że zapoznałem/zapoznałam się z dostępnymi do dnia dzisiejszego informacjami dotyczącymi zasad i procedur oceny wniosków o przyznanie grantu w ramach wyżej wymienionego konkursu, w tym w szczególności z Regulaminem konkursu wraz załącznikami oraz regulaminem pracy Komisji Oceny Projektów. </w:t>
      </w:r>
    </w:p>
    <w:p w14:paraId="04BCF1ED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Deklaruję, że będę bezstronnie i uczciwie wykonywać swoje obowiązki.</w:t>
      </w:r>
    </w:p>
    <w:p w14:paraId="5F99CB9D" w14:textId="61B3501A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Oświadczam, że nie zachodzi wobec mnie żadna z okoliczności powodujących wyłączenie mnie z udziału w wyborze projektów, o których mowa </w:t>
      </w:r>
      <w:r w:rsidR="009D6383" w:rsidRPr="0044574F">
        <w:rPr>
          <w:rFonts w:cs="Times New Roman"/>
          <w:sz w:val="24"/>
          <w:szCs w:val="24"/>
        </w:rPr>
        <w:t>w art.</w:t>
      </w:r>
      <w:r w:rsidRPr="0044574F">
        <w:rPr>
          <w:rFonts w:cs="Times New Roman"/>
          <w:sz w:val="24"/>
          <w:szCs w:val="24"/>
        </w:rPr>
        <w:t xml:space="preserve"> 24 § 1 i 2 ustawy z dnia 14 czerwca 1960 r. – Kodeks postępowania administracyjnego.</w:t>
      </w:r>
    </w:p>
    <w:p w14:paraId="2A2540EB" w14:textId="3259A5D9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 xml:space="preserve">Jeżeli okaże się, że w trakcie trwania procesu oceny wniosków o przyznanie grantu w ramach ww. konkursu zaistnieją okoliczności mogące budzić wątpliwości co do mojej bezstronnej </w:t>
      </w:r>
      <w:r w:rsidR="000D6D8B" w:rsidRPr="0044574F">
        <w:rPr>
          <w:rFonts w:cs="Times New Roman"/>
          <w:sz w:val="24"/>
          <w:szCs w:val="24"/>
        </w:rPr>
        <w:br/>
      </w:r>
      <w:r w:rsidRPr="0044574F">
        <w:rPr>
          <w:rFonts w:cs="Times New Roman"/>
          <w:sz w:val="24"/>
          <w:szCs w:val="24"/>
        </w:rPr>
        <w:t>w zakresie oceny wniosku, bezzwłocznie wstrzymam się z wyrażaniem opinii i dokonaniem oceny tego wniosku i okoliczność taką zgłoszę niezwłocznie przewodniczącemu Komisji Oceny Projektów.</w:t>
      </w:r>
    </w:p>
    <w:p w14:paraId="72384D03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Imię i nazwisko</w:t>
      </w:r>
    </w:p>
    <w:p w14:paraId="74EF5D87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Data</w:t>
      </w:r>
    </w:p>
    <w:p w14:paraId="1DE4048C" w14:textId="77777777" w:rsidR="002B15AA" w:rsidRPr="0044574F" w:rsidRDefault="002B15AA" w:rsidP="002B15AA">
      <w:pPr>
        <w:spacing w:line="360" w:lineRule="auto"/>
        <w:jc w:val="both"/>
        <w:rPr>
          <w:rFonts w:cs="Times New Roman"/>
          <w:sz w:val="24"/>
          <w:szCs w:val="24"/>
        </w:rPr>
      </w:pPr>
      <w:r w:rsidRPr="0044574F">
        <w:rPr>
          <w:rFonts w:cs="Times New Roman"/>
          <w:sz w:val="24"/>
          <w:szCs w:val="24"/>
        </w:rPr>
        <w:t>Podpis</w:t>
      </w:r>
    </w:p>
    <w:p w14:paraId="479C1966" w14:textId="73E63654" w:rsidR="002B15AA" w:rsidRPr="0044574F" w:rsidRDefault="002B15AA" w:rsidP="00401037">
      <w:pPr>
        <w:spacing w:after="120" w:line="360" w:lineRule="auto"/>
        <w:rPr>
          <w:rFonts w:cs="Times New Roman"/>
          <w:b/>
          <w:sz w:val="26"/>
          <w:szCs w:val="26"/>
        </w:rPr>
      </w:pPr>
    </w:p>
    <w:sectPr w:rsidR="002B15AA" w:rsidRPr="0044574F" w:rsidSect="00DE4DA4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4E9E" w14:textId="77777777" w:rsidR="00835C22" w:rsidRDefault="00835C22" w:rsidP="002401D0">
      <w:pPr>
        <w:spacing w:after="0" w:line="240" w:lineRule="auto"/>
      </w:pPr>
      <w:r>
        <w:separator/>
      </w:r>
    </w:p>
  </w:endnote>
  <w:endnote w:type="continuationSeparator" w:id="0">
    <w:p w14:paraId="1820EE14" w14:textId="77777777" w:rsidR="00835C22" w:rsidRDefault="00835C22" w:rsidP="002401D0">
      <w:pPr>
        <w:spacing w:after="0" w:line="240" w:lineRule="auto"/>
      </w:pPr>
      <w:r>
        <w:continuationSeparator/>
      </w:r>
    </w:p>
  </w:endnote>
  <w:endnote w:type="continuationNotice" w:id="1">
    <w:p w14:paraId="1AAB523D" w14:textId="77777777" w:rsidR="00835C22" w:rsidRDefault="00835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879947"/>
      <w:docPartObj>
        <w:docPartGallery w:val="Page Numbers (Bottom of Page)"/>
        <w:docPartUnique/>
      </w:docPartObj>
    </w:sdtPr>
    <w:sdtEndPr/>
    <w:sdtContent>
      <w:sdt>
        <w:sdtPr>
          <w:id w:val="161354764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029942347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46523E9" w14:textId="0AA6ED46" w:rsidR="00B6241A" w:rsidRDefault="00B6241A" w:rsidP="00B6241A">
                <w:pPr>
                  <w:pStyle w:val="Stopka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7A0381">
                  <w:rPr>
                    <w:noProof/>
                  </w:rPr>
                  <w:t>8</w:t>
                </w:r>
                <w:r>
                  <w:fldChar w:fldCharType="end"/>
                </w:r>
              </w:p>
            </w:sdtContent>
          </w:sdt>
          <w:sdt>
            <w:sdtPr>
              <w:id w:val="1839260532"/>
              <w:docPartObj>
                <w:docPartGallery w:val="Page Numbers (Bottom of Page)"/>
                <w:docPartUnique/>
              </w:docPartObj>
            </w:sdtPr>
            <w:sdtEndPr/>
            <w:sdtContent>
              <w:p w14:paraId="037FB60E" w14:textId="65A93A97" w:rsidR="002A575F" w:rsidRPr="00226E02" w:rsidRDefault="00B6241A" w:rsidP="00B6241A">
                <w:pPr>
                  <w:pStyle w:val="Stopka"/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59264" behindDoc="1" locked="0" layoutInCell="1" allowOverlap="1" wp14:anchorId="685C1492" wp14:editId="2F8E065F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-396875</wp:posOffset>
                      </wp:positionV>
                      <wp:extent cx="1706400" cy="903600"/>
                      <wp:effectExtent l="0" t="0" r="8255" b="0"/>
                      <wp:wrapNone/>
                      <wp:docPr id="2" name="Obraz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903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33DA" w14:textId="77777777" w:rsidR="00835C22" w:rsidRDefault="00835C22" w:rsidP="002401D0">
      <w:pPr>
        <w:spacing w:after="0" w:line="240" w:lineRule="auto"/>
      </w:pPr>
      <w:r>
        <w:separator/>
      </w:r>
    </w:p>
  </w:footnote>
  <w:footnote w:type="continuationSeparator" w:id="0">
    <w:p w14:paraId="7477FB19" w14:textId="77777777" w:rsidR="00835C22" w:rsidRDefault="00835C22" w:rsidP="002401D0">
      <w:pPr>
        <w:spacing w:after="0" w:line="240" w:lineRule="auto"/>
      </w:pPr>
      <w:r>
        <w:continuationSeparator/>
      </w:r>
    </w:p>
  </w:footnote>
  <w:footnote w:type="continuationNotice" w:id="1">
    <w:p w14:paraId="3594B484" w14:textId="77777777" w:rsidR="00835C22" w:rsidRDefault="00835C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DEC" w14:textId="77777777" w:rsidR="00ED6D61" w:rsidRDefault="00ED6D61" w:rsidP="00ED6D61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BAA40A" wp14:editId="2B34047A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" name="Obraz 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A087D" w14:textId="77777777" w:rsidR="00ED6D61" w:rsidRDefault="00ED6D61" w:rsidP="00ED6D61">
    <w:pPr>
      <w:pStyle w:val="Nagwek"/>
      <w:jc w:val="center"/>
    </w:pPr>
  </w:p>
  <w:p w14:paraId="4C246E43" w14:textId="77777777" w:rsidR="00ED6D61" w:rsidRDefault="00ED6D61" w:rsidP="00ED6D61">
    <w:pPr>
      <w:pStyle w:val="Nagwek"/>
      <w:jc w:val="center"/>
      <w:rPr>
        <w:i/>
        <w:sz w:val="2"/>
        <w:szCs w:val="2"/>
      </w:rPr>
    </w:pPr>
  </w:p>
  <w:p w14:paraId="2CA6EBCA" w14:textId="77777777" w:rsidR="00ED6D61" w:rsidRDefault="00ED6D61" w:rsidP="00ED6D61">
    <w:pPr>
      <w:pStyle w:val="Nagwek"/>
      <w:jc w:val="center"/>
      <w:rPr>
        <w:i/>
        <w:sz w:val="2"/>
        <w:szCs w:val="2"/>
      </w:rPr>
    </w:pPr>
  </w:p>
  <w:p w14:paraId="1AB069FE" w14:textId="77777777" w:rsidR="00ED6D61" w:rsidRDefault="00ED6D61" w:rsidP="00ED6D61">
    <w:pPr>
      <w:pStyle w:val="Nagwek"/>
      <w:jc w:val="center"/>
      <w:rPr>
        <w:i/>
        <w:sz w:val="2"/>
        <w:szCs w:val="2"/>
      </w:rPr>
    </w:pPr>
  </w:p>
  <w:p w14:paraId="7CDF054B" w14:textId="77777777" w:rsidR="00ED6D61" w:rsidRDefault="00ED6D61" w:rsidP="00ED6D61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1A7EE119" w14:textId="63D01061" w:rsidR="00B6241A" w:rsidRPr="00ED6D61" w:rsidRDefault="00B6241A" w:rsidP="00ED6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4042937E"/>
    <w:lvl w:ilvl="0" w:tplc="E4CAC11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5EFF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96077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6D8B"/>
    <w:rsid w:val="000D7DE2"/>
    <w:rsid w:val="000E24D9"/>
    <w:rsid w:val="000F21E6"/>
    <w:rsid w:val="000F4FEC"/>
    <w:rsid w:val="000F500B"/>
    <w:rsid w:val="000F5CA8"/>
    <w:rsid w:val="000F5EF4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83C"/>
    <w:rsid w:val="00205A33"/>
    <w:rsid w:val="00206C51"/>
    <w:rsid w:val="00210E99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27C6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A73C2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48F8"/>
    <w:rsid w:val="00325C92"/>
    <w:rsid w:val="00325D14"/>
    <w:rsid w:val="0032678C"/>
    <w:rsid w:val="00332605"/>
    <w:rsid w:val="0033344B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14BB"/>
    <w:rsid w:val="003C3EC2"/>
    <w:rsid w:val="003C4282"/>
    <w:rsid w:val="003C58D4"/>
    <w:rsid w:val="003C5DC8"/>
    <w:rsid w:val="003D0F75"/>
    <w:rsid w:val="003D1040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09F9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4147"/>
    <w:rsid w:val="0044531A"/>
    <w:rsid w:val="0044562B"/>
    <w:rsid w:val="0044574F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71A3"/>
    <w:rsid w:val="00527DE3"/>
    <w:rsid w:val="005328A0"/>
    <w:rsid w:val="00532C04"/>
    <w:rsid w:val="005335B0"/>
    <w:rsid w:val="00533DF3"/>
    <w:rsid w:val="00534782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174E5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273C"/>
    <w:rsid w:val="006B30AC"/>
    <w:rsid w:val="006B3819"/>
    <w:rsid w:val="006B4B29"/>
    <w:rsid w:val="006B68B4"/>
    <w:rsid w:val="006C02AD"/>
    <w:rsid w:val="006C34EF"/>
    <w:rsid w:val="006C67E2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381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1474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22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226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41A"/>
    <w:rsid w:val="00B62CAC"/>
    <w:rsid w:val="00B6303F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CFF"/>
    <w:rsid w:val="00C03D71"/>
    <w:rsid w:val="00C05127"/>
    <w:rsid w:val="00C06803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E4DA4"/>
    <w:rsid w:val="00DE627F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6D61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72B5A-98E0-4D8E-9B1C-C1560B29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Oceny Projektów</dc:title>
  <dc:subject/>
  <dc:creator/>
  <cp:keywords/>
  <dc:description/>
  <cp:lastModifiedBy>KSz</cp:lastModifiedBy>
  <cp:revision>26</cp:revision>
  <cp:lastPrinted>2020-02-22T12:14:00Z</cp:lastPrinted>
  <dcterms:created xsi:type="dcterms:W3CDTF">2020-05-04T13:41:00Z</dcterms:created>
  <dcterms:modified xsi:type="dcterms:W3CDTF">2020-06-15T10:19:00Z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