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9326" w14:textId="77777777" w:rsidR="00232EBD" w:rsidRDefault="00FE7789" w:rsidP="00232EBD">
      <w:pPr>
        <w:ind w:left="6237"/>
        <w:rPr>
          <w:rFonts w:cs="Times New Roman"/>
          <w:color w:val="000000"/>
        </w:rPr>
      </w:pPr>
      <w:bookmarkStart w:id="0" w:name="_GoBack"/>
      <w:bookmarkEnd w:id="0"/>
      <w:r w:rsidRPr="00B96F2E">
        <w:rPr>
          <w:rFonts w:cs="Times New Roman"/>
          <w:color w:val="000000"/>
        </w:rPr>
        <w:t>Załącznik nr 1</w:t>
      </w:r>
    </w:p>
    <w:p w14:paraId="74B7FD35" w14:textId="46F98AD0" w:rsidR="00FE7789" w:rsidRPr="00B96F2E" w:rsidRDefault="00FE7789" w:rsidP="00232EBD">
      <w:pPr>
        <w:ind w:left="6237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do </w:t>
      </w:r>
      <w:r w:rsidR="00F65891">
        <w:rPr>
          <w:rFonts w:cs="Times New Roman"/>
          <w:color w:val="000000"/>
        </w:rPr>
        <w:t>Z</w:t>
      </w:r>
      <w:r w:rsidRPr="00B96F2E">
        <w:rPr>
          <w:rFonts w:cs="Times New Roman"/>
          <w:color w:val="000000"/>
        </w:rPr>
        <w:t xml:space="preserve">asad naboru </w:t>
      </w:r>
      <w:r w:rsidR="00232EBD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 xml:space="preserve">i realizacji wniosków </w:t>
      </w:r>
      <w:r w:rsidR="00232EBD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w ramach obszaru A</w:t>
      </w:r>
    </w:p>
    <w:p w14:paraId="5179DCB4" w14:textId="77777777" w:rsidR="00FE7789" w:rsidRPr="00B96F2E" w:rsidRDefault="00FE7789" w:rsidP="00232EBD">
      <w:pPr>
        <w:ind w:left="6237"/>
        <w:rPr>
          <w:rFonts w:cs="Times New Roman"/>
          <w:color w:val="000000"/>
        </w:rPr>
      </w:pPr>
    </w:p>
    <w:p w14:paraId="4B14C85F" w14:textId="7D13E649" w:rsidR="00FE7789" w:rsidRPr="00B96F2E" w:rsidRDefault="00FE7789" w:rsidP="00BD72C7">
      <w:pPr>
        <w:spacing w:before="120"/>
        <w:jc w:val="center"/>
        <w:rPr>
          <w:rFonts w:cs="Times New Roman"/>
          <w:b/>
          <w:bCs/>
          <w:color w:val="000000"/>
        </w:rPr>
      </w:pPr>
      <w:r w:rsidRPr="00B96F2E">
        <w:rPr>
          <w:rFonts w:cs="Times New Roman"/>
          <w:b/>
          <w:bCs/>
          <w:color w:val="000000"/>
        </w:rPr>
        <w:t xml:space="preserve">Katalog rzeczowy urządzeń, materiałów budowlanych, robót lub innych czynności, jakie mogą być objęte dofinansowaniem w ramach obszaru A </w:t>
      </w:r>
      <w:r w:rsidR="00F65891">
        <w:rPr>
          <w:rFonts w:cs="Times New Roman"/>
          <w:b/>
          <w:bCs/>
          <w:color w:val="000000"/>
        </w:rPr>
        <w:t>„</w:t>
      </w:r>
      <w:r w:rsidRPr="00B96F2E">
        <w:rPr>
          <w:rFonts w:cs="Times New Roman"/>
          <w:b/>
          <w:bCs/>
          <w:color w:val="000000"/>
        </w:rPr>
        <w:t>Programu wyrównywania różnic między regionami III</w:t>
      </w:r>
      <w:r w:rsidR="00F65891">
        <w:rPr>
          <w:rFonts w:cs="Times New Roman"/>
          <w:b/>
          <w:bCs/>
          <w:color w:val="000000"/>
        </w:rPr>
        <w:t>”</w:t>
      </w:r>
    </w:p>
    <w:p w14:paraId="7757BC53" w14:textId="77777777" w:rsidR="00FE7789" w:rsidRPr="00B96F2E" w:rsidRDefault="00FE7789" w:rsidP="00BD72C7">
      <w:pPr>
        <w:spacing w:before="120"/>
        <w:jc w:val="both"/>
        <w:rPr>
          <w:rFonts w:cs="Times New Roman"/>
          <w:color w:val="000000"/>
        </w:rPr>
      </w:pPr>
    </w:p>
    <w:p w14:paraId="7BE0B7DB" w14:textId="77777777" w:rsidR="00FE7789" w:rsidRPr="00B96F2E" w:rsidRDefault="00FE7789" w:rsidP="00BD72C7">
      <w:pPr>
        <w:spacing w:before="120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Katalog rzeczowy urządzeń, materiałów budowlanych, robót lub innych czynności, jakie mogą być objęte dofinansowaniem w ramach obszaru A programu w szczególności obejmuje:</w:t>
      </w:r>
    </w:p>
    <w:p w14:paraId="76FA4890" w14:textId="77777777" w:rsidR="00FE7789" w:rsidRPr="00B96F2E" w:rsidRDefault="00FE7789" w:rsidP="00F167C7">
      <w:pPr>
        <w:numPr>
          <w:ilvl w:val="0"/>
          <w:numId w:val="10"/>
        </w:numPr>
        <w:tabs>
          <w:tab w:val="clear" w:pos="737"/>
        </w:tabs>
        <w:suppressAutoHyphens/>
        <w:spacing w:before="120"/>
        <w:ind w:left="567" w:hanging="567"/>
        <w:jc w:val="both"/>
        <w:rPr>
          <w:rFonts w:cs="Times New Roman"/>
          <w:bCs/>
          <w:color w:val="000000"/>
        </w:rPr>
      </w:pPr>
      <w:r w:rsidRPr="00B96F2E">
        <w:rPr>
          <w:rFonts w:cs="Times New Roman"/>
          <w:bCs/>
          <w:color w:val="000000"/>
        </w:rPr>
        <w:t>w zakresie likwidacji barier w poruszaniu się:</w:t>
      </w:r>
    </w:p>
    <w:p w14:paraId="7ABEADD3" w14:textId="7F7683F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przy dobudowie szybu windowego – zapewnienie przestrzeni manewrowej </w:t>
      </w:r>
      <w:r w:rsidR="00F65891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i dojścia do windy,</w:t>
      </w:r>
    </w:p>
    <w:p w14:paraId="001F7F0D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budowę lub modernizację dojścia do budynku mieszkalnego poprzez budowę pochylni (z odpowiednio umiejscowionymi poręczami), ewentualnie dźwigu osobowego lub platform pionowych lub ukośnych zapewniających osobom niepełnosprawnym dostęp do wielorodzinnych budynków mieszkalnych,</w:t>
      </w:r>
    </w:p>
    <w:p w14:paraId="5359D1E4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dostawę, zakup i montaż:</w:t>
      </w:r>
    </w:p>
    <w:p w14:paraId="37D5EC33" w14:textId="77777777" w:rsidR="00FE7789" w:rsidRPr="00B96F2E" w:rsidRDefault="00FE7789" w:rsidP="00F167C7">
      <w:pPr>
        <w:numPr>
          <w:ilvl w:val="0"/>
          <w:numId w:val="2"/>
        </w:numPr>
        <w:tabs>
          <w:tab w:val="clear" w:pos="1191"/>
          <w:tab w:val="num" w:pos="1134"/>
        </w:tabs>
        <w:suppressAutoHyphens/>
        <w:spacing w:before="120"/>
        <w:ind w:left="851" w:hanging="284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dźwigu osobowego,</w:t>
      </w:r>
    </w:p>
    <w:p w14:paraId="24D3369F" w14:textId="77777777" w:rsidR="00FE7789" w:rsidRPr="00B96F2E" w:rsidRDefault="00FE7789" w:rsidP="00F167C7">
      <w:pPr>
        <w:numPr>
          <w:ilvl w:val="0"/>
          <w:numId w:val="2"/>
        </w:numPr>
        <w:tabs>
          <w:tab w:val="clear" w:pos="1191"/>
          <w:tab w:val="num" w:pos="1134"/>
        </w:tabs>
        <w:suppressAutoHyphens/>
        <w:spacing w:before="120"/>
        <w:ind w:left="851" w:hanging="284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platform pionowych lub ukośnych,</w:t>
      </w:r>
    </w:p>
    <w:p w14:paraId="55E34049" w14:textId="77777777" w:rsidR="00FE7789" w:rsidRPr="00B96F2E" w:rsidRDefault="00FE7789" w:rsidP="00F167C7">
      <w:pPr>
        <w:numPr>
          <w:ilvl w:val="0"/>
          <w:numId w:val="2"/>
        </w:numPr>
        <w:tabs>
          <w:tab w:val="clear" w:pos="1191"/>
          <w:tab w:val="num" w:pos="1134"/>
        </w:tabs>
        <w:suppressAutoHyphens/>
        <w:spacing w:before="120"/>
        <w:ind w:left="851" w:hanging="284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innych urządzeń do transportu pionowego,</w:t>
      </w:r>
    </w:p>
    <w:p w14:paraId="0A261826" w14:textId="1C053BEB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dostawę, zakup i montaż poręczy i uchwytów w ciągach komunikacyjnych,</w:t>
      </w:r>
    </w:p>
    <w:p w14:paraId="7279254C" w14:textId="7336F6FB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montaż domofonów, włączników światła na wysokości ok 1,1 m, skrzynek na listy </w:t>
      </w:r>
      <w:r w:rsidR="0000674C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– dla osób na wózkach w dolnych przestrzeniach,</w:t>
      </w:r>
    </w:p>
    <w:p w14:paraId="2C98B6FE" w14:textId="18CA1A68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roboty związane z likwidacją progów (dopuszcza się próg o wysokości 2 cm </w:t>
      </w:r>
      <w:r w:rsidR="00FC603A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 xml:space="preserve">ze ściętym klinem i wyróżnieniem kontrastu) oraz przystosowaniem ciągów komunikacyjnych i innych przejść o zróżnicowanych poziomach podłogi </w:t>
      </w:r>
      <w:r w:rsidR="00FC603A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do poruszania się na wózku inwalidzkim, zniwelowanie różnic poziomów za pomocą pochylni,</w:t>
      </w:r>
    </w:p>
    <w:p w14:paraId="79B0F4C7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przystosowanie drzwi – zakup i montaż lekkich i łatwych w obsłudze drzwi wejściowych (w tym automatycznych i półautomatycznych) z możliwością otwierania pilotem lub czytnikiem kart oraz wewnętrznych o szerokości w świetle co najmniej 90 cm – z zachowaniem przestrzeni manewrowej, </w:t>
      </w:r>
    </w:p>
    <w:p w14:paraId="14AB7393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ciągi komunikacyjne – zastosowanie nawierzchni antypoślizgowej,</w:t>
      </w:r>
    </w:p>
    <w:p w14:paraId="107D9CDB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dojścia do terenów zielonych / ogrodów przyblokowych i zagospodarowanie terenu bez barier (zniwelowanie różnic poziomów przez np. budowę pochylni), </w:t>
      </w:r>
    </w:p>
    <w:p w14:paraId="3DF737DA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dojścia do śmietników – zniwelowanie różnic poziomów,</w:t>
      </w:r>
    </w:p>
    <w:p w14:paraId="50268C2C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dojścia do stanowisk postojowych – zniwelowanie różnic poziomów;</w:t>
      </w:r>
    </w:p>
    <w:p w14:paraId="71DC55FD" w14:textId="77777777" w:rsidR="00FE7789" w:rsidRPr="00B96F2E" w:rsidRDefault="00FE7789" w:rsidP="00F167C7">
      <w:pPr>
        <w:numPr>
          <w:ilvl w:val="0"/>
          <w:numId w:val="10"/>
        </w:numPr>
        <w:tabs>
          <w:tab w:val="clear" w:pos="737"/>
        </w:tabs>
        <w:suppressAutoHyphens/>
        <w:spacing w:before="120"/>
        <w:ind w:left="567" w:hanging="567"/>
        <w:jc w:val="both"/>
        <w:rPr>
          <w:rFonts w:cs="Times New Roman"/>
          <w:bCs/>
          <w:color w:val="000000"/>
        </w:rPr>
      </w:pPr>
      <w:r w:rsidRPr="00B96F2E">
        <w:rPr>
          <w:rFonts w:cs="Times New Roman"/>
          <w:bCs/>
          <w:color w:val="000000"/>
        </w:rPr>
        <w:t>w zakresie likwidacji barier w komunikowaniu się:</w:t>
      </w:r>
    </w:p>
    <w:p w14:paraId="2CDBBB3B" w14:textId="1C63C05B" w:rsidR="00FE7789" w:rsidRPr="00B96F2E" w:rsidRDefault="00FE7789" w:rsidP="00F167C7">
      <w:pPr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zakup i montaż instalacji dźwiękowej i świetlnej – sygnalizacyjnej i alarmowej </w:t>
      </w:r>
      <w:r w:rsidR="00FC603A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w pomieszczeniach budynków dostępnych dla osób niepełnosprawnych,</w:t>
      </w:r>
    </w:p>
    <w:p w14:paraId="04AA84B4" w14:textId="77777777" w:rsidR="00FE7789" w:rsidRPr="00B96F2E" w:rsidRDefault="00FE7789" w:rsidP="00F167C7">
      <w:pPr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lastRenderedPageBreak/>
        <w:t>oznaczenie wejść do budynków pasem ostrzegawczym,</w:t>
      </w:r>
    </w:p>
    <w:p w14:paraId="1CB19EB2" w14:textId="39D71BDB" w:rsidR="00FE7789" w:rsidRPr="00B96F2E" w:rsidRDefault="00FE7789" w:rsidP="00F167C7">
      <w:pPr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zainstalowanie głośnomówiących domofonów na odpowiedniej wysokości </w:t>
      </w:r>
      <w:r w:rsidR="00FC603A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(max 1,1 metra),</w:t>
      </w:r>
    </w:p>
    <w:p w14:paraId="6521DA12" w14:textId="77777777" w:rsidR="00FE7789" w:rsidRPr="00B96F2E" w:rsidRDefault="00FE7789" w:rsidP="00F167C7">
      <w:pPr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zakup i montaż tablic z informacją pisaną i piktograficzną,</w:t>
      </w:r>
    </w:p>
    <w:p w14:paraId="5EB7C259" w14:textId="77777777" w:rsidR="00FE7789" w:rsidRPr="00B96F2E" w:rsidRDefault="00FE7789" w:rsidP="00F167C7">
      <w:pPr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oznakowanie wyposażenia lokali i ciągów komunikacyjnych alfabetem brajla, różnym kolorem lub fakturą,</w:t>
      </w:r>
    </w:p>
    <w:p w14:paraId="4AA7BA0E" w14:textId="77777777" w:rsidR="00FE7789" w:rsidRPr="00B96F2E" w:rsidRDefault="00FE7789" w:rsidP="00F167C7">
      <w:pPr>
        <w:pStyle w:val="Akapitzlist"/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przygotowanie i umieszczenie planów tyflograficznych o najbliższej okolicy/osiedlu,</w:t>
      </w:r>
    </w:p>
    <w:p w14:paraId="1F99903E" w14:textId="00B187E8" w:rsidR="00FE7789" w:rsidRPr="00B96F2E" w:rsidRDefault="00FE7789" w:rsidP="00F167C7">
      <w:pPr>
        <w:pStyle w:val="Akapitzlist"/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oznakowanie kolorem ciągów komunikacyjnych (kontrast dla osób </w:t>
      </w:r>
      <w:r w:rsidR="00F65891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z niepełnosprawnością narządu wzroku np.  na krawędziach schodów, drzwiach wejściowych),</w:t>
      </w:r>
    </w:p>
    <w:p w14:paraId="613F563D" w14:textId="77777777" w:rsidR="00FE7789" w:rsidRPr="00B96F2E" w:rsidRDefault="00FE7789" w:rsidP="00F167C7">
      <w:pPr>
        <w:pStyle w:val="Akapitzlist"/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oznakowanie budynku (nazwa ulicy, nr budynku) dużą czcionką i kolorem kontrastowym,</w:t>
      </w:r>
    </w:p>
    <w:p w14:paraId="55DC5972" w14:textId="77777777" w:rsidR="00FE7789" w:rsidRPr="00B96F2E" w:rsidRDefault="00FE7789" w:rsidP="00F167C7">
      <w:pPr>
        <w:pStyle w:val="Akapitzlist"/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fakturowe oznaczenie dojścia do wind,</w:t>
      </w:r>
    </w:p>
    <w:p w14:paraId="01604ADA" w14:textId="77777777" w:rsidR="00FE7789" w:rsidRPr="00B96F2E" w:rsidRDefault="00FE7789" w:rsidP="00F167C7">
      <w:pPr>
        <w:pStyle w:val="Akapitzlist"/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grzejniki na klatkach osłonięte lub we wnękach;</w:t>
      </w:r>
    </w:p>
    <w:p w14:paraId="662437E7" w14:textId="77777777" w:rsidR="00FE7789" w:rsidRPr="00B96F2E" w:rsidRDefault="00FE7789" w:rsidP="00F167C7">
      <w:pPr>
        <w:numPr>
          <w:ilvl w:val="0"/>
          <w:numId w:val="10"/>
        </w:numPr>
        <w:tabs>
          <w:tab w:val="clear" w:pos="737"/>
        </w:tabs>
        <w:suppressAutoHyphens/>
        <w:spacing w:before="120"/>
        <w:ind w:left="567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w </w:t>
      </w:r>
      <w:r w:rsidRPr="00B96F2E">
        <w:rPr>
          <w:rFonts w:cs="Times New Roman"/>
          <w:bCs/>
          <w:color w:val="000000"/>
        </w:rPr>
        <w:t>zakresie</w:t>
      </w:r>
      <w:r w:rsidRPr="00B96F2E">
        <w:rPr>
          <w:rFonts w:cs="Times New Roman"/>
          <w:color w:val="000000"/>
        </w:rPr>
        <w:t xml:space="preserve"> innych czynności związanych z realizacją inwestycji:</w:t>
      </w:r>
    </w:p>
    <w:p w14:paraId="1681874B" w14:textId="77777777" w:rsidR="00FE7789" w:rsidRPr="00B96F2E" w:rsidRDefault="00FE7789" w:rsidP="00F167C7">
      <w:pPr>
        <w:numPr>
          <w:ilvl w:val="0"/>
          <w:numId w:val="11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audyt potrzeb w zakresie dostępności,</w:t>
      </w:r>
    </w:p>
    <w:p w14:paraId="022FF62E" w14:textId="77777777" w:rsidR="00FE7789" w:rsidRPr="00B96F2E" w:rsidRDefault="00FE7789" w:rsidP="00F167C7">
      <w:pPr>
        <w:numPr>
          <w:ilvl w:val="0"/>
          <w:numId w:val="11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nadzór inwestorski,</w:t>
      </w:r>
    </w:p>
    <w:p w14:paraId="05040374" w14:textId="0C546E43" w:rsidR="00FE7789" w:rsidRPr="00B96F2E" w:rsidRDefault="00FE7789" w:rsidP="00F167C7">
      <w:pPr>
        <w:numPr>
          <w:ilvl w:val="0"/>
          <w:numId w:val="11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ocena oddziaływania na środowisko (OOŚ) oraz oceny i opinie konserwatorskie, </w:t>
      </w:r>
      <w:r w:rsidR="00FC603A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o ile są wymagane zgodnie z przepisami prawa, koncepcje i projekty techniczne niezbędne do realizacji przedsięwzięcia,</w:t>
      </w:r>
    </w:p>
    <w:p w14:paraId="06052A3A" w14:textId="77777777" w:rsidR="00FE7789" w:rsidRPr="00B96F2E" w:rsidRDefault="00FE7789" w:rsidP="00F167C7">
      <w:pPr>
        <w:numPr>
          <w:ilvl w:val="0"/>
          <w:numId w:val="11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koszty opłat administracyjnych, notarialnych i sądowych, itp.</w:t>
      </w:r>
    </w:p>
    <w:p w14:paraId="5639B86F" w14:textId="77777777" w:rsidR="008714A7" w:rsidRPr="0095283F" w:rsidRDefault="008714A7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FA738DE" w14:textId="747AB367" w:rsidR="0024077D" w:rsidRDefault="0024077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241623E" w14:textId="4162A6AF" w:rsidR="00FE7789" w:rsidRDefault="00FE7789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0A17054" w14:textId="3ADD02D3" w:rsidR="00FE7789" w:rsidRDefault="00FE7789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BC22B39" w14:textId="730109FD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9E9186A" w14:textId="4E5A4464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77FE9EC5" w14:textId="6E4F2DEB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EA180D6" w14:textId="44D8844F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1589A33" w14:textId="7F2065A6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8E88A51" w14:textId="2C0F0664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774F04F" w14:textId="3C33F991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30F9F49C" w14:textId="0029E2B6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1EB1205" w14:textId="121F229C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F7F85E6" w14:textId="6A40B07A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EBF360D" w14:textId="1889629F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99935B1" w14:textId="35ADAF87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3339AEB" w14:textId="4DCB1125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25DA83D" w14:textId="5E0BDFEF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89AC160" w14:textId="33F9396C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7B1CAAE3" w14:textId="15D4D1AF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07CECEF" w14:textId="77777777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B6987A4" w14:textId="7A858E25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1800892" w14:textId="27D58402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53618B2" w14:textId="475E2D15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2F45AA5" w14:textId="77777777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sectPr w:rsidR="009F41CD" w:rsidSect="0000674C">
      <w:footerReference w:type="default" r:id="rId8"/>
      <w:pgSz w:w="11907" w:h="16840" w:code="9"/>
      <w:pgMar w:top="1134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FBA4" w14:textId="77777777" w:rsidR="00C47718" w:rsidRDefault="00C47718">
      <w:r>
        <w:separator/>
      </w:r>
    </w:p>
  </w:endnote>
  <w:endnote w:type="continuationSeparator" w:id="0">
    <w:p w14:paraId="7DD00E62" w14:textId="77777777" w:rsidR="00C47718" w:rsidRDefault="00C4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456737"/>
      <w:docPartObj>
        <w:docPartGallery w:val="Page Numbers (Bottom of Page)"/>
        <w:docPartUnique/>
      </w:docPartObj>
    </w:sdtPr>
    <w:sdtEndPr/>
    <w:sdtContent>
      <w:p w14:paraId="1AD67D9B" w14:textId="7C1FCE4D" w:rsidR="00FC603A" w:rsidRDefault="00FC6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C1535" w14:textId="77777777" w:rsidR="00FC603A" w:rsidRDefault="00FC6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3C67" w14:textId="77777777" w:rsidR="00C47718" w:rsidRDefault="00C47718">
      <w:r>
        <w:separator/>
      </w:r>
    </w:p>
  </w:footnote>
  <w:footnote w:type="continuationSeparator" w:id="0">
    <w:p w14:paraId="0A372A2A" w14:textId="77777777" w:rsidR="00C47718" w:rsidRDefault="00C4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674C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0FE0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5F7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192C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03A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93B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C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BFBE1-79EF-406F-B1BB-1C25923F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Rutkowska Mirosława</cp:lastModifiedBy>
  <cp:revision>2</cp:revision>
  <cp:lastPrinted>2019-09-18T13:36:00Z</cp:lastPrinted>
  <dcterms:created xsi:type="dcterms:W3CDTF">2019-12-05T12:52:00Z</dcterms:created>
  <dcterms:modified xsi:type="dcterms:W3CDTF">2019-12-05T12:52:00Z</dcterms:modified>
</cp:coreProperties>
</file>