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ADCBB" w14:textId="1E24FBF5" w:rsidR="00E950A9" w:rsidRPr="00426F83" w:rsidRDefault="00E950A9" w:rsidP="0057549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26F83">
        <w:rPr>
          <w:rFonts w:eastAsia="Times New Roman"/>
          <w:sz w:val="24"/>
          <w:szCs w:val="24"/>
          <w:lang w:eastAsia="pl-PL"/>
        </w:rPr>
        <w:t>Załącznik nr</w:t>
      </w:r>
      <w:r w:rsidR="00575498" w:rsidRPr="00426F83">
        <w:rPr>
          <w:rFonts w:eastAsia="Times New Roman"/>
          <w:sz w:val="24"/>
          <w:szCs w:val="24"/>
          <w:lang w:eastAsia="pl-PL"/>
        </w:rPr>
        <w:t xml:space="preserve"> </w:t>
      </w:r>
      <w:r w:rsidR="006239FA" w:rsidRPr="00426F83">
        <w:rPr>
          <w:rFonts w:eastAsia="Times New Roman"/>
          <w:sz w:val="24"/>
          <w:szCs w:val="24"/>
          <w:lang w:eastAsia="pl-PL"/>
        </w:rPr>
        <w:t>4</w:t>
      </w:r>
      <w:r w:rsidR="00575498" w:rsidRPr="00426F83">
        <w:rPr>
          <w:rFonts w:eastAsia="Times New Roman"/>
          <w:sz w:val="24"/>
          <w:szCs w:val="24"/>
          <w:lang w:eastAsia="pl-PL"/>
        </w:rPr>
        <w:t xml:space="preserve"> do Regulaminu pilotażu Standard</w:t>
      </w:r>
      <w:r w:rsidR="00056027" w:rsidRPr="00426F83">
        <w:rPr>
          <w:rFonts w:eastAsia="Times New Roman"/>
          <w:sz w:val="24"/>
          <w:szCs w:val="24"/>
          <w:lang w:eastAsia="pl-PL"/>
        </w:rPr>
        <w:t>ów</w:t>
      </w:r>
      <w:r w:rsidR="00575498" w:rsidRPr="00426F83">
        <w:rPr>
          <w:rFonts w:eastAsia="Times New Roman"/>
          <w:sz w:val="24"/>
          <w:szCs w:val="24"/>
          <w:lang w:eastAsia="pl-PL"/>
        </w:rPr>
        <w:t xml:space="preserve"> </w:t>
      </w:r>
      <w:r w:rsidR="004C14D8" w:rsidRPr="00426F83">
        <w:rPr>
          <w:rFonts w:eastAsia="Times New Roman"/>
          <w:sz w:val="24"/>
          <w:szCs w:val="24"/>
          <w:lang w:eastAsia="pl-PL"/>
        </w:rPr>
        <w:t xml:space="preserve">funkcjonowania </w:t>
      </w:r>
      <w:r w:rsidR="00575498" w:rsidRPr="00426F83">
        <w:rPr>
          <w:rFonts w:eastAsia="Times New Roman"/>
          <w:sz w:val="24"/>
          <w:szCs w:val="24"/>
          <w:lang w:eastAsia="pl-PL"/>
        </w:rPr>
        <w:t xml:space="preserve">WTZ </w:t>
      </w:r>
    </w:p>
    <w:p w14:paraId="7D82AFD2" w14:textId="6F513B76" w:rsidR="00E950A9" w:rsidRPr="00426F83" w:rsidRDefault="00E950A9" w:rsidP="00575498">
      <w:pPr>
        <w:spacing w:before="120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>(Wzór)</w:t>
      </w:r>
    </w:p>
    <w:p w14:paraId="7D87F811" w14:textId="77777777" w:rsidR="001116A7" w:rsidRPr="00426F83" w:rsidRDefault="001116A7" w:rsidP="001116A7">
      <w:pPr>
        <w:pStyle w:val="Nagwek1"/>
        <w:jc w:val="center"/>
        <w:rPr>
          <w:rStyle w:val="Nagwek1Znak"/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 w:rsidRPr="00426F83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UMOWA nr ………………….</w:t>
      </w:r>
    </w:p>
    <w:p w14:paraId="15B2431C" w14:textId="0C60BE11" w:rsidR="00BC7950" w:rsidRPr="006418AB" w:rsidRDefault="001116A7" w:rsidP="006418AB">
      <w:pPr>
        <w:pStyle w:val="Nagwek2"/>
      </w:pPr>
      <w:bookmarkStart w:id="0" w:name="_Hlk88052381"/>
      <w:r w:rsidRPr="006418AB">
        <w:t xml:space="preserve">o </w:t>
      </w:r>
      <w:r w:rsidR="007E3010" w:rsidRPr="006418AB">
        <w:t xml:space="preserve">dofinansowanie </w:t>
      </w:r>
      <w:r w:rsidR="008E5406" w:rsidRPr="006418AB">
        <w:t>kosztów dostosowania pomieszczeń i wyposażenia WTZ</w:t>
      </w:r>
      <w:r w:rsidR="00B16889" w:rsidRPr="006418AB">
        <w:t xml:space="preserve"> w</w:t>
      </w:r>
      <w:r w:rsidR="00DA54D0" w:rsidRPr="006418AB">
        <w:t> </w:t>
      </w:r>
      <w:r w:rsidR="007E3010" w:rsidRPr="006418AB">
        <w:t xml:space="preserve">ramach </w:t>
      </w:r>
      <w:r w:rsidR="00585775" w:rsidRPr="006418AB">
        <w:t xml:space="preserve">pilotażu </w:t>
      </w:r>
      <w:r w:rsidR="00DC7E1A" w:rsidRPr="006418AB">
        <w:t>S</w:t>
      </w:r>
      <w:r w:rsidR="00585775" w:rsidRPr="006418AB">
        <w:t>tandard</w:t>
      </w:r>
      <w:r w:rsidR="000B1F48" w:rsidRPr="006418AB">
        <w:t>ów</w:t>
      </w:r>
      <w:r w:rsidR="00585775" w:rsidRPr="006418AB">
        <w:t xml:space="preserve"> funkcjonowania Warsztat</w:t>
      </w:r>
      <w:r w:rsidR="005466B0" w:rsidRPr="006418AB">
        <w:t>ów</w:t>
      </w:r>
      <w:r w:rsidR="00585775" w:rsidRPr="006418AB">
        <w:t xml:space="preserve"> Terapii Zajęciowej</w:t>
      </w:r>
    </w:p>
    <w:bookmarkEnd w:id="0"/>
    <w:p w14:paraId="4A92B6F6" w14:textId="77777777" w:rsidR="001116A7" w:rsidRPr="00426F83" w:rsidRDefault="001116A7" w:rsidP="00025702">
      <w:pPr>
        <w:spacing w:before="120" w:after="0" w:line="360" w:lineRule="auto"/>
        <w:ind w:left="709"/>
        <w:rPr>
          <w:rFonts w:cstheme="minorHAnsi"/>
          <w:sz w:val="24"/>
          <w:szCs w:val="24"/>
        </w:rPr>
      </w:pPr>
    </w:p>
    <w:p w14:paraId="7981D979" w14:textId="4A0B5988" w:rsidR="001116A7" w:rsidRPr="00426F83" w:rsidRDefault="001116A7" w:rsidP="001116A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>zawarta w dniu ...................................... w .......................................... pomiędzy:</w:t>
      </w:r>
    </w:p>
    <w:p w14:paraId="0580FC8F" w14:textId="1602E05B" w:rsidR="001116A7" w:rsidRPr="00426F83" w:rsidRDefault="001116A7" w:rsidP="002828FF">
      <w:pPr>
        <w:spacing w:after="0" w:line="360" w:lineRule="auto"/>
        <w:rPr>
          <w:rFonts w:cstheme="minorHAnsi"/>
          <w:sz w:val="24"/>
          <w:szCs w:val="24"/>
        </w:rPr>
      </w:pPr>
      <w:r w:rsidRPr="00426F83">
        <w:rPr>
          <w:rFonts w:cstheme="minorHAnsi"/>
          <w:b/>
          <w:bCs/>
          <w:sz w:val="24"/>
          <w:szCs w:val="24"/>
        </w:rPr>
        <w:t>Państwowym Funduszem Rehabilitacji Osób Niepełnosprawnych</w:t>
      </w:r>
      <w:r w:rsidRPr="00426F83">
        <w:rPr>
          <w:rFonts w:cstheme="minorHAnsi"/>
          <w:sz w:val="24"/>
          <w:szCs w:val="24"/>
        </w:rPr>
        <w:t xml:space="preserve"> z siedzibą w Warszawie, al. Jana Pawła II nr 13,</w:t>
      </w:r>
      <w:r w:rsidR="0052037A" w:rsidRPr="00426F83">
        <w:t xml:space="preserve"> </w:t>
      </w:r>
      <w:r w:rsidR="0052037A" w:rsidRPr="00426F83">
        <w:rPr>
          <w:rFonts w:cstheme="minorHAnsi"/>
          <w:sz w:val="24"/>
          <w:szCs w:val="24"/>
        </w:rPr>
        <w:t>NIP 5251000810, REGON 012059538,</w:t>
      </w:r>
      <w:r w:rsidRPr="00426F83">
        <w:rPr>
          <w:rFonts w:cstheme="minorHAnsi"/>
          <w:sz w:val="24"/>
          <w:szCs w:val="24"/>
        </w:rPr>
        <w:t xml:space="preserve"> zwanym dalej „PFRON”, który reprezentują:</w:t>
      </w:r>
    </w:p>
    <w:p w14:paraId="4065A855" w14:textId="77777777" w:rsidR="001116A7" w:rsidRPr="00426F83" w:rsidRDefault="001116A7" w:rsidP="00986494">
      <w:pPr>
        <w:pStyle w:val="Akapitzlist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00426F83">
        <w:rPr>
          <w:sz w:val="24"/>
          <w:szCs w:val="24"/>
        </w:rPr>
        <w:t xml:space="preserve"> ........................................................................................ – Pełnomocnik PFRON</w:t>
      </w:r>
    </w:p>
    <w:p w14:paraId="16F78911" w14:textId="36A6A292" w:rsidR="001116A7" w:rsidRPr="00426F83" w:rsidRDefault="001116A7" w:rsidP="001116A7">
      <w:pPr>
        <w:spacing w:after="0" w:line="360" w:lineRule="auto"/>
        <w:ind w:left="709" w:firstLine="709"/>
        <w:rPr>
          <w:sz w:val="24"/>
          <w:szCs w:val="24"/>
        </w:rPr>
      </w:pPr>
      <w:r w:rsidRPr="00426F83">
        <w:t xml:space="preserve">(nazwisko i imię) </w:t>
      </w:r>
      <w:r w:rsidRPr="00426F83">
        <w:rPr>
          <w:rFonts w:cstheme="minorHAnsi"/>
        </w:rPr>
        <w:tab/>
      </w:r>
      <w:r w:rsidRPr="00426F83">
        <w:rPr>
          <w:rFonts w:cstheme="minorHAnsi"/>
        </w:rPr>
        <w:tab/>
      </w:r>
      <w:r w:rsidRPr="00426F83">
        <w:rPr>
          <w:rFonts w:cstheme="minorHAnsi"/>
        </w:rPr>
        <w:tab/>
      </w:r>
      <w:r w:rsidRPr="00426F83">
        <w:rPr>
          <w:rFonts w:cstheme="minorHAnsi"/>
        </w:rPr>
        <w:tab/>
      </w:r>
      <w:r w:rsidRPr="00426F83">
        <w:rPr>
          <w:rFonts w:cstheme="minorHAnsi"/>
        </w:rPr>
        <w:tab/>
      </w:r>
    </w:p>
    <w:p w14:paraId="31520FE4" w14:textId="77777777" w:rsidR="001116A7" w:rsidRPr="00426F83" w:rsidRDefault="001116A7" w:rsidP="00986494">
      <w:pPr>
        <w:pStyle w:val="Akapitzlist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00426F83">
        <w:rPr>
          <w:sz w:val="24"/>
          <w:szCs w:val="24"/>
        </w:rPr>
        <w:t>......................................................................................... – Pełnomocnik PFRON</w:t>
      </w:r>
    </w:p>
    <w:p w14:paraId="343878F1" w14:textId="5F8C4DB2" w:rsidR="001116A7" w:rsidRPr="00426F83" w:rsidRDefault="001116A7" w:rsidP="001116A7">
      <w:pPr>
        <w:spacing w:after="0" w:line="360" w:lineRule="auto"/>
        <w:ind w:left="709" w:firstLine="709"/>
        <w:rPr>
          <w:rFonts w:cstheme="minorHAnsi"/>
        </w:rPr>
      </w:pPr>
      <w:r w:rsidRPr="00426F83">
        <w:rPr>
          <w:rFonts w:cstheme="minorHAnsi"/>
        </w:rPr>
        <w:t xml:space="preserve">(nazwisko i imię) </w:t>
      </w:r>
      <w:r w:rsidRPr="00426F83">
        <w:rPr>
          <w:rFonts w:cstheme="minorHAnsi"/>
        </w:rPr>
        <w:tab/>
      </w:r>
      <w:r w:rsidRPr="00426F83">
        <w:rPr>
          <w:rFonts w:cstheme="minorHAnsi"/>
        </w:rPr>
        <w:tab/>
      </w:r>
      <w:r w:rsidRPr="00426F83">
        <w:rPr>
          <w:rFonts w:cstheme="minorHAnsi"/>
        </w:rPr>
        <w:tab/>
      </w:r>
      <w:r w:rsidRPr="00426F83">
        <w:rPr>
          <w:rFonts w:cstheme="minorHAnsi"/>
        </w:rPr>
        <w:tab/>
      </w:r>
      <w:r w:rsidRPr="00426F83">
        <w:rPr>
          <w:rFonts w:cstheme="minorHAnsi"/>
        </w:rPr>
        <w:tab/>
      </w:r>
    </w:p>
    <w:p w14:paraId="75848A97" w14:textId="77777777" w:rsidR="001116A7" w:rsidRPr="00426F83" w:rsidRDefault="001116A7" w:rsidP="001116A7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26F83">
        <w:rPr>
          <w:rFonts w:cstheme="minorHAnsi"/>
          <w:b/>
          <w:bCs/>
          <w:sz w:val="24"/>
          <w:szCs w:val="24"/>
        </w:rPr>
        <w:t>a</w:t>
      </w:r>
    </w:p>
    <w:p w14:paraId="78C5C946" w14:textId="14EF15C7" w:rsidR="001116A7" w:rsidRPr="00426F83" w:rsidRDefault="001116A7" w:rsidP="001116A7">
      <w:pPr>
        <w:spacing w:after="0" w:line="360" w:lineRule="auto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>.............................................................. z siedzibą w ...........................................................</w:t>
      </w:r>
      <w:r w:rsidR="00A04B48" w:rsidRPr="00426F83">
        <w:rPr>
          <w:rFonts w:cstheme="minorHAnsi"/>
          <w:sz w:val="24"/>
          <w:szCs w:val="24"/>
        </w:rPr>
        <w:t>, (adres, NIP, REGON),</w:t>
      </w:r>
    </w:p>
    <w:p w14:paraId="56C77D89" w14:textId="1505AA7A" w:rsidR="001116A7" w:rsidRPr="00426F83" w:rsidRDefault="001116A7" w:rsidP="001116A7">
      <w:pPr>
        <w:spacing w:after="0" w:line="360" w:lineRule="auto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>zwanym dalej „</w:t>
      </w:r>
      <w:r w:rsidR="001B7645" w:rsidRPr="00426F83">
        <w:rPr>
          <w:rFonts w:cstheme="minorHAnsi"/>
          <w:sz w:val="24"/>
          <w:szCs w:val="24"/>
        </w:rPr>
        <w:t>Podmiotem prowadzącym</w:t>
      </w:r>
      <w:r w:rsidRPr="00426F83">
        <w:rPr>
          <w:rFonts w:cstheme="minorHAnsi"/>
          <w:sz w:val="24"/>
          <w:szCs w:val="24"/>
        </w:rPr>
        <w:t>”</w:t>
      </w:r>
      <w:r w:rsidR="009A45DF" w:rsidRPr="00426F83">
        <w:rPr>
          <w:rFonts w:cstheme="minorHAnsi"/>
          <w:sz w:val="24"/>
          <w:szCs w:val="24"/>
        </w:rPr>
        <w:t>,</w:t>
      </w:r>
      <w:r w:rsidRPr="00426F83">
        <w:rPr>
          <w:rFonts w:cstheme="minorHAnsi"/>
          <w:sz w:val="24"/>
          <w:szCs w:val="24"/>
        </w:rPr>
        <w:t xml:space="preserve"> którego reprezentują:</w:t>
      </w:r>
    </w:p>
    <w:p w14:paraId="3E27DB65" w14:textId="77777777" w:rsidR="001116A7" w:rsidRPr="00426F83" w:rsidRDefault="001116A7" w:rsidP="00986494">
      <w:pPr>
        <w:pStyle w:val="Akapitzlist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00426F83">
        <w:rPr>
          <w:sz w:val="24"/>
          <w:szCs w:val="24"/>
        </w:rPr>
        <w:t>.............................................................. - ........................................................</w:t>
      </w:r>
    </w:p>
    <w:p w14:paraId="1A187761" w14:textId="715803EB" w:rsidR="001116A7" w:rsidRPr="00426F83" w:rsidRDefault="001116A7" w:rsidP="001116A7">
      <w:pPr>
        <w:spacing w:after="0" w:line="360" w:lineRule="auto"/>
        <w:ind w:left="709" w:firstLine="709"/>
        <w:rPr>
          <w:rFonts w:cstheme="minorHAnsi"/>
        </w:rPr>
      </w:pPr>
      <w:r w:rsidRPr="00426F83">
        <w:rPr>
          <w:rFonts w:cstheme="minorHAnsi"/>
        </w:rPr>
        <w:t xml:space="preserve"> (nazwisko i imię) </w:t>
      </w:r>
      <w:r w:rsidRPr="00426F83">
        <w:rPr>
          <w:rFonts w:cstheme="minorHAnsi"/>
        </w:rPr>
        <w:tab/>
      </w:r>
      <w:r w:rsidRPr="00426F83">
        <w:rPr>
          <w:rFonts w:cstheme="minorHAnsi"/>
        </w:rPr>
        <w:tab/>
      </w:r>
      <w:r w:rsidRPr="00426F83">
        <w:rPr>
          <w:rFonts w:cstheme="minorHAnsi"/>
        </w:rPr>
        <w:tab/>
      </w:r>
      <w:r w:rsidRPr="00426F83">
        <w:rPr>
          <w:rFonts w:cstheme="minorHAnsi"/>
        </w:rPr>
        <w:tab/>
        <w:t>(funkcja</w:t>
      </w:r>
      <w:r w:rsidR="009161C3" w:rsidRPr="00426F83">
        <w:rPr>
          <w:rFonts w:cstheme="minorHAnsi"/>
        </w:rPr>
        <w:t>/stanowisko</w:t>
      </w:r>
      <w:r w:rsidRPr="00426F83">
        <w:rPr>
          <w:rFonts w:cstheme="minorHAnsi"/>
        </w:rPr>
        <w:t>)</w:t>
      </w:r>
    </w:p>
    <w:p w14:paraId="37A874DE" w14:textId="77777777" w:rsidR="001116A7" w:rsidRPr="00426F83" w:rsidRDefault="001116A7" w:rsidP="00986494">
      <w:pPr>
        <w:pStyle w:val="Akapitzlist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00426F83">
        <w:rPr>
          <w:sz w:val="24"/>
          <w:szCs w:val="24"/>
        </w:rPr>
        <w:t xml:space="preserve"> .............................................................. - ........................................................</w:t>
      </w:r>
    </w:p>
    <w:p w14:paraId="54983E11" w14:textId="1DFC157B" w:rsidR="001116A7" w:rsidRPr="00426F83" w:rsidRDefault="001116A7" w:rsidP="001116A7">
      <w:pPr>
        <w:spacing w:after="0" w:line="360" w:lineRule="auto"/>
        <w:ind w:left="709" w:firstLine="709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 xml:space="preserve">(nazwisko i imię) </w:t>
      </w:r>
      <w:r w:rsidRPr="00426F83">
        <w:rPr>
          <w:rFonts w:cstheme="minorHAnsi"/>
          <w:sz w:val="24"/>
          <w:szCs w:val="24"/>
        </w:rPr>
        <w:tab/>
      </w:r>
      <w:r w:rsidRPr="00426F83">
        <w:rPr>
          <w:rFonts w:cstheme="minorHAnsi"/>
          <w:sz w:val="24"/>
          <w:szCs w:val="24"/>
        </w:rPr>
        <w:tab/>
      </w:r>
      <w:r w:rsidRPr="00426F83">
        <w:rPr>
          <w:rFonts w:cstheme="minorHAnsi"/>
          <w:sz w:val="24"/>
          <w:szCs w:val="24"/>
        </w:rPr>
        <w:tab/>
      </w:r>
      <w:r w:rsidRPr="00426F83">
        <w:rPr>
          <w:rFonts w:cstheme="minorHAnsi"/>
          <w:sz w:val="24"/>
          <w:szCs w:val="24"/>
        </w:rPr>
        <w:tab/>
        <w:t>(funkcja</w:t>
      </w:r>
      <w:r w:rsidR="009161C3" w:rsidRPr="00426F83">
        <w:rPr>
          <w:rFonts w:cstheme="minorHAnsi"/>
          <w:sz w:val="24"/>
          <w:szCs w:val="24"/>
        </w:rPr>
        <w:t>/stanowisko</w:t>
      </w:r>
      <w:r w:rsidRPr="00426F83">
        <w:rPr>
          <w:rFonts w:cstheme="minorHAnsi"/>
          <w:sz w:val="24"/>
          <w:szCs w:val="24"/>
        </w:rPr>
        <w:t>)</w:t>
      </w:r>
    </w:p>
    <w:p w14:paraId="341BBB0E" w14:textId="5098B922" w:rsidR="001116A7" w:rsidRPr="00426F83" w:rsidDel="00DA4DB9" w:rsidRDefault="001116A7" w:rsidP="00025702">
      <w:pPr>
        <w:pStyle w:val="Tekstpodstawowy3"/>
        <w:spacing w:before="240" w:after="120" w:line="276" w:lineRule="auto"/>
        <w:jc w:val="left"/>
        <w:rPr>
          <w:rFonts w:ascii="Calibri" w:hAnsi="Calibri" w:cs="Calibri"/>
          <w:b w:val="0"/>
          <w:i w:val="0"/>
          <w:spacing w:val="0"/>
          <w:sz w:val="24"/>
        </w:rPr>
      </w:pPr>
      <w:r w:rsidRPr="00426F83" w:rsidDel="00DA4DB9">
        <w:rPr>
          <w:rFonts w:ascii="Calibri" w:hAnsi="Calibri" w:cs="Calibri"/>
          <w:b w:val="0"/>
          <w:i w:val="0"/>
          <w:spacing w:val="0"/>
          <w:sz w:val="24"/>
        </w:rPr>
        <w:t xml:space="preserve">Jeżeli w imieniu </w:t>
      </w:r>
      <w:r w:rsidR="001B7645" w:rsidRPr="00426F83">
        <w:rPr>
          <w:rFonts w:ascii="Calibri" w:hAnsi="Calibri" w:cs="Calibri"/>
          <w:b w:val="0"/>
          <w:i w:val="0"/>
          <w:spacing w:val="0"/>
          <w:sz w:val="24"/>
        </w:rPr>
        <w:t>Podmiotu</w:t>
      </w:r>
      <w:r w:rsidR="00033435" w:rsidRPr="00426F83">
        <w:rPr>
          <w:rFonts w:ascii="Calibri" w:hAnsi="Calibri" w:cs="Calibri"/>
          <w:b w:val="0"/>
          <w:i w:val="0"/>
          <w:spacing w:val="0"/>
          <w:sz w:val="24"/>
        </w:rPr>
        <w:t xml:space="preserve"> prowadzące</w:t>
      </w:r>
      <w:r w:rsidR="001B7645" w:rsidRPr="00426F83">
        <w:rPr>
          <w:rFonts w:ascii="Calibri" w:hAnsi="Calibri" w:cs="Calibri"/>
          <w:b w:val="0"/>
          <w:i w:val="0"/>
          <w:spacing w:val="0"/>
          <w:sz w:val="24"/>
        </w:rPr>
        <w:t>go</w:t>
      </w:r>
      <w:r w:rsidRPr="00426F83" w:rsidDel="00DA4DB9">
        <w:rPr>
          <w:rFonts w:ascii="Calibri" w:hAnsi="Calibri" w:cs="Calibri"/>
          <w:b w:val="0"/>
          <w:i w:val="0"/>
          <w:spacing w:val="0"/>
          <w:sz w:val="24"/>
        </w:rPr>
        <w:t xml:space="preserve"> nie podpisują umowy osoby statutowo uprawnione do reprezentowania danej osoby prawnej, należy dodać:</w:t>
      </w:r>
    </w:p>
    <w:p w14:paraId="50A30C35" w14:textId="5242D101" w:rsidR="009465DF" w:rsidRPr="00426F83" w:rsidRDefault="001116A7" w:rsidP="001116A7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426F83">
        <w:rPr>
          <w:rFonts w:ascii="Calibri" w:hAnsi="Calibri" w:cs="Calibri"/>
          <w:sz w:val="24"/>
          <w:szCs w:val="24"/>
        </w:rPr>
        <w:t>zgodnie z treścią pełnomocnictwa z dnia ...............................................................</w:t>
      </w:r>
      <w:r w:rsidR="00DA4DB9" w:rsidRPr="00426F83">
        <w:rPr>
          <w:rFonts w:ascii="Calibri" w:hAnsi="Calibri" w:cs="Calibri"/>
          <w:sz w:val="24"/>
          <w:szCs w:val="24"/>
        </w:rPr>
        <w:t xml:space="preserve"> </w:t>
      </w:r>
      <w:r w:rsidR="00BC7950" w:rsidRPr="00426F83">
        <w:rPr>
          <w:rFonts w:ascii="Calibri" w:hAnsi="Calibri" w:cs="Calibri"/>
          <w:sz w:val="24"/>
          <w:szCs w:val="24"/>
        </w:rPr>
        <w:t xml:space="preserve">, stanowiącego załącznik nr </w:t>
      </w:r>
      <w:r w:rsidR="003C7437" w:rsidRPr="00426F83">
        <w:rPr>
          <w:rFonts w:ascii="Calibri" w:hAnsi="Calibri" w:cs="Calibri"/>
          <w:sz w:val="24"/>
          <w:szCs w:val="24"/>
        </w:rPr>
        <w:t>5</w:t>
      </w:r>
      <w:r w:rsidR="00BC7950" w:rsidRPr="00426F83">
        <w:rPr>
          <w:rFonts w:ascii="Calibri" w:hAnsi="Calibri" w:cs="Calibri"/>
          <w:sz w:val="24"/>
          <w:szCs w:val="24"/>
        </w:rPr>
        <w:t xml:space="preserve"> do </w:t>
      </w:r>
      <w:r w:rsidR="009465DF" w:rsidRPr="00426F83">
        <w:rPr>
          <w:rFonts w:ascii="Calibri" w:hAnsi="Calibri" w:cs="Calibri"/>
          <w:sz w:val="24"/>
          <w:szCs w:val="24"/>
        </w:rPr>
        <w:t>U</w:t>
      </w:r>
      <w:r w:rsidR="00BC7950" w:rsidRPr="00426F83">
        <w:rPr>
          <w:rFonts w:ascii="Calibri" w:hAnsi="Calibri" w:cs="Calibri"/>
          <w:sz w:val="24"/>
          <w:szCs w:val="24"/>
        </w:rPr>
        <w:t>mowy</w:t>
      </w:r>
      <w:r w:rsidR="00D6037C" w:rsidRPr="00426F83">
        <w:rPr>
          <w:rFonts w:ascii="Calibri" w:hAnsi="Calibri" w:cs="Calibri"/>
          <w:sz w:val="24"/>
          <w:szCs w:val="24"/>
        </w:rPr>
        <w:t xml:space="preserve"> (o ile dotyczy)</w:t>
      </w:r>
      <w:r w:rsidR="009465DF" w:rsidRPr="00426F83">
        <w:rPr>
          <w:rFonts w:ascii="Calibri" w:hAnsi="Calibri" w:cs="Calibri"/>
          <w:sz w:val="24"/>
          <w:szCs w:val="24"/>
        </w:rPr>
        <w:t>,</w:t>
      </w:r>
    </w:p>
    <w:p w14:paraId="2A8D3B4F" w14:textId="77777777" w:rsidR="009465DF" w:rsidRPr="00426F83" w:rsidRDefault="009465DF" w:rsidP="009465DF">
      <w:pPr>
        <w:pStyle w:val="Tekstpodstawowy3"/>
        <w:spacing w:before="240" w:after="120" w:line="276" w:lineRule="auto"/>
        <w:jc w:val="left"/>
        <w:rPr>
          <w:rFonts w:ascii="Calibri" w:hAnsi="Calibri" w:cs="Calibri"/>
          <w:b w:val="0"/>
          <w:bCs w:val="0"/>
          <w:i w:val="0"/>
        </w:rPr>
      </w:pPr>
      <w:r w:rsidRPr="00426F83">
        <w:rPr>
          <w:rFonts w:ascii="Calibri" w:hAnsi="Calibri" w:cs="Calibri"/>
          <w:b w:val="0"/>
          <w:i w:val="0"/>
          <w:spacing w:val="0"/>
          <w:sz w:val="24"/>
        </w:rPr>
        <w:t>zwana dalej „Umową” o następującej treści:</w:t>
      </w:r>
    </w:p>
    <w:p w14:paraId="5788B43A" w14:textId="2E6F7851" w:rsidR="001116A7" w:rsidRPr="00426F83" w:rsidRDefault="00ED76B9" w:rsidP="006418AB">
      <w:pPr>
        <w:pStyle w:val="Nagwek2"/>
      </w:pPr>
      <w:bookmarkStart w:id="1" w:name="_Hlk94803863"/>
      <w:r w:rsidRPr="00426F83">
        <w:lastRenderedPageBreak/>
        <w:t>Paragraf</w:t>
      </w:r>
      <w:bookmarkEnd w:id="1"/>
      <w:r w:rsidR="001116A7" w:rsidRPr="00426F83">
        <w:t xml:space="preserve"> 1</w:t>
      </w:r>
      <w:r w:rsidR="005C54FF" w:rsidRPr="00426F83">
        <w:t>.</w:t>
      </w:r>
    </w:p>
    <w:p w14:paraId="3276FEB8" w14:textId="5BB5DC62" w:rsidR="001116A7" w:rsidRPr="00426F83" w:rsidRDefault="001116A7" w:rsidP="00131E42">
      <w:pPr>
        <w:pStyle w:val="Akapitzlist"/>
        <w:numPr>
          <w:ilvl w:val="0"/>
          <w:numId w:val="5"/>
        </w:numPr>
        <w:spacing w:after="0" w:line="360" w:lineRule="auto"/>
        <w:ind w:left="425" w:hanging="425"/>
        <w:rPr>
          <w:sz w:val="24"/>
          <w:szCs w:val="24"/>
        </w:rPr>
      </w:pPr>
      <w:r w:rsidRPr="00426F83">
        <w:rPr>
          <w:sz w:val="24"/>
          <w:szCs w:val="24"/>
        </w:rPr>
        <w:t xml:space="preserve">Przedmiotem </w:t>
      </w:r>
      <w:r w:rsidR="009465DF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 xml:space="preserve">mowy jest </w:t>
      </w:r>
      <w:r w:rsidR="008E5406" w:rsidRPr="00426F83">
        <w:rPr>
          <w:sz w:val="24"/>
          <w:szCs w:val="24"/>
        </w:rPr>
        <w:t xml:space="preserve">dofinansowanie </w:t>
      </w:r>
      <w:r w:rsidR="008E5406" w:rsidRPr="00426F83">
        <w:rPr>
          <w:rFonts w:cstheme="minorHAnsi"/>
          <w:sz w:val="24"/>
          <w:szCs w:val="24"/>
        </w:rPr>
        <w:t>kosztów dostosowania pomieszczeń i</w:t>
      </w:r>
      <w:r w:rsidR="00A36498" w:rsidRPr="00426F83">
        <w:rPr>
          <w:rFonts w:cstheme="minorHAnsi"/>
          <w:sz w:val="24"/>
          <w:szCs w:val="24"/>
        </w:rPr>
        <w:t> </w:t>
      </w:r>
      <w:r w:rsidR="008E5406" w:rsidRPr="00426F83">
        <w:rPr>
          <w:rFonts w:cstheme="minorHAnsi"/>
          <w:sz w:val="24"/>
          <w:szCs w:val="24"/>
        </w:rPr>
        <w:t xml:space="preserve">wyposażenia </w:t>
      </w:r>
      <w:r w:rsidR="002C0FF8" w:rsidRPr="00426F83">
        <w:rPr>
          <w:rFonts w:cstheme="minorHAnsi"/>
          <w:sz w:val="24"/>
          <w:szCs w:val="24"/>
        </w:rPr>
        <w:t>Uczestnika pilotażu</w:t>
      </w:r>
      <w:r w:rsidR="0053417A" w:rsidRPr="00426F83">
        <w:rPr>
          <w:rFonts w:cstheme="minorHAnsi"/>
          <w:sz w:val="24"/>
          <w:szCs w:val="24"/>
        </w:rPr>
        <w:t>, o którym mowa</w:t>
      </w:r>
      <w:r w:rsidR="008E5406" w:rsidRPr="00426F83">
        <w:rPr>
          <w:rFonts w:cstheme="minorHAnsi"/>
          <w:sz w:val="24"/>
          <w:szCs w:val="24"/>
        </w:rPr>
        <w:t xml:space="preserve"> </w:t>
      </w:r>
      <w:r w:rsidR="0053417A" w:rsidRPr="00426F83">
        <w:rPr>
          <w:rFonts w:cstheme="minorHAnsi"/>
          <w:sz w:val="24"/>
          <w:szCs w:val="24"/>
        </w:rPr>
        <w:t xml:space="preserve">w ust. </w:t>
      </w:r>
      <w:r w:rsidR="00DB5ED0" w:rsidRPr="00426F83">
        <w:rPr>
          <w:rFonts w:cstheme="minorHAnsi"/>
          <w:sz w:val="24"/>
          <w:szCs w:val="24"/>
        </w:rPr>
        <w:t>4</w:t>
      </w:r>
      <w:r w:rsidR="0053417A" w:rsidRPr="00426F83">
        <w:rPr>
          <w:rFonts w:cstheme="minorHAnsi"/>
          <w:sz w:val="24"/>
          <w:szCs w:val="24"/>
        </w:rPr>
        <w:t xml:space="preserve">, </w:t>
      </w:r>
      <w:r w:rsidR="000F71AE" w:rsidRPr="00426F83">
        <w:rPr>
          <w:sz w:val="24"/>
          <w:szCs w:val="24"/>
        </w:rPr>
        <w:t>w</w:t>
      </w:r>
      <w:r w:rsidR="005D120B" w:rsidRPr="00426F83">
        <w:rPr>
          <w:sz w:val="24"/>
          <w:szCs w:val="24"/>
        </w:rPr>
        <w:t xml:space="preserve"> </w:t>
      </w:r>
      <w:r w:rsidR="008E5406" w:rsidRPr="00426F83">
        <w:rPr>
          <w:sz w:val="24"/>
          <w:szCs w:val="24"/>
        </w:rPr>
        <w:t xml:space="preserve">ramach </w:t>
      </w:r>
      <w:r w:rsidR="005D120B" w:rsidRPr="00426F83">
        <w:rPr>
          <w:sz w:val="24"/>
          <w:szCs w:val="24"/>
        </w:rPr>
        <w:t>pilotażu Standard</w:t>
      </w:r>
      <w:r w:rsidR="00056027" w:rsidRPr="00426F83">
        <w:rPr>
          <w:sz w:val="24"/>
          <w:szCs w:val="24"/>
        </w:rPr>
        <w:t>ów</w:t>
      </w:r>
      <w:r w:rsidR="005D120B" w:rsidRPr="00426F83">
        <w:rPr>
          <w:sz w:val="24"/>
          <w:szCs w:val="24"/>
        </w:rPr>
        <w:t xml:space="preserve"> funkcjonowania Warsztatów Terapii </w:t>
      </w:r>
      <w:r w:rsidR="00BC7950" w:rsidRPr="00426F83">
        <w:rPr>
          <w:sz w:val="24"/>
          <w:szCs w:val="24"/>
        </w:rPr>
        <w:t>Z</w:t>
      </w:r>
      <w:r w:rsidR="005D120B" w:rsidRPr="00426F83">
        <w:rPr>
          <w:sz w:val="24"/>
          <w:szCs w:val="24"/>
        </w:rPr>
        <w:t>ajęciowej, zwan</w:t>
      </w:r>
      <w:r w:rsidR="00013A5C" w:rsidRPr="00426F83">
        <w:rPr>
          <w:sz w:val="24"/>
          <w:szCs w:val="24"/>
        </w:rPr>
        <w:t>ych</w:t>
      </w:r>
      <w:r w:rsidR="005D120B" w:rsidRPr="00426F83">
        <w:rPr>
          <w:sz w:val="24"/>
          <w:szCs w:val="24"/>
        </w:rPr>
        <w:t xml:space="preserve"> dalej Standard</w:t>
      </w:r>
      <w:r w:rsidR="00056027" w:rsidRPr="00426F83">
        <w:rPr>
          <w:sz w:val="24"/>
          <w:szCs w:val="24"/>
        </w:rPr>
        <w:t>ami</w:t>
      </w:r>
      <w:r w:rsidR="005D120B" w:rsidRPr="00426F83">
        <w:rPr>
          <w:sz w:val="24"/>
          <w:szCs w:val="24"/>
        </w:rPr>
        <w:t>, opracowan</w:t>
      </w:r>
      <w:r w:rsidR="00013A5C" w:rsidRPr="00426F83">
        <w:rPr>
          <w:sz w:val="24"/>
          <w:szCs w:val="24"/>
        </w:rPr>
        <w:t>ych</w:t>
      </w:r>
      <w:r w:rsidR="005D120B" w:rsidRPr="00426F83">
        <w:rPr>
          <w:sz w:val="24"/>
          <w:szCs w:val="24"/>
        </w:rPr>
        <w:t xml:space="preserve"> w ramach </w:t>
      </w:r>
      <w:r w:rsidR="005D120B" w:rsidRPr="00426F83">
        <w:rPr>
          <w:rFonts w:cstheme="minorHAnsi"/>
          <w:sz w:val="24"/>
          <w:szCs w:val="24"/>
        </w:rPr>
        <w:t>projekt</w:t>
      </w:r>
      <w:r w:rsidR="00BC7950" w:rsidRPr="00426F83">
        <w:rPr>
          <w:rFonts w:cstheme="minorHAnsi"/>
          <w:sz w:val="24"/>
          <w:szCs w:val="24"/>
        </w:rPr>
        <w:t>u</w:t>
      </w:r>
      <w:r w:rsidR="005D120B" w:rsidRPr="00426F83">
        <w:rPr>
          <w:rFonts w:cstheme="minorHAnsi"/>
          <w:b/>
          <w:bCs/>
          <w:sz w:val="24"/>
          <w:szCs w:val="24"/>
        </w:rPr>
        <w:t xml:space="preserve"> „</w:t>
      </w:r>
      <w:r w:rsidR="005D120B" w:rsidRPr="00426F83">
        <w:rPr>
          <w:rStyle w:val="normaltextrun"/>
          <w:rFonts w:cstheme="minorHAnsi"/>
          <w:sz w:val="24"/>
          <w:szCs w:val="24"/>
          <w:shd w:val="clear" w:color="auto" w:fill="FFFFFF"/>
        </w:rPr>
        <w:t>Aktywni niepełnosprawni – narzędzia wsparcia samodzielności osób niepełnosprawnych” realizowan</w:t>
      </w:r>
      <w:r w:rsidR="00BC7950" w:rsidRPr="00426F83">
        <w:rPr>
          <w:rStyle w:val="normaltextrun"/>
          <w:rFonts w:cstheme="minorHAnsi"/>
          <w:sz w:val="24"/>
          <w:szCs w:val="24"/>
          <w:shd w:val="clear" w:color="auto" w:fill="FFFFFF"/>
        </w:rPr>
        <w:t>ego</w:t>
      </w:r>
      <w:r w:rsidR="005D120B" w:rsidRPr="00426F8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w ramach Programu Operacyjnego Wiedza Edukacja Rozwój 2014-2020, Osi Priorytetowej II Efektywne polityki publiczne dla rynku pracy, gospodarki i edukacji, Działania 2.6 Wysoka jakość polityki na rzecz włączenia społecznego i zawodowego osób niepełnosprawnych, współfinansowanego </w:t>
      </w:r>
      <w:r w:rsidR="00013A5C" w:rsidRPr="00426F8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z </w:t>
      </w:r>
      <w:r w:rsidR="005D120B" w:rsidRPr="00426F8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Europejskiego Funduszu Społecznego (numer projektu: POWR.02.06.00-00-0064/19), zwanego dalej </w:t>
      </w:r>
      <w:r w:rsidR="009F3584" w:rsidRPr="00426F83">
        <w:rPr>
          <w:rStyle w:val="normaltextrun"/>
          <w:rFonts w:cstheme="minorHAnsi"/>
          <w:sz w:val="24"/>
          <w:szCs w:val="24"/>
          <w:shd w:val="clear" w:color="auto" w:fill="FFFFFF"/>
        </w:rPr>
        <w:t>„p</w:t>
      </w:r>
      <w:r w:rsidR="005D120B" w:rsidRPr="00426F83">
        <w:rPr>
          <w:rStyle w:val="normaltextrun"/>
          <w:rFonts w:cstheme="minorHAnsi"/>
          <w:sz w:val="24"/>
          <w:szCs w:val="24"/>
          <w:shd w:val="clear" w:color="auto" w:fill="FFFFFF"/>
        </w:rPr>
        <w:t>rojektem</w:t>
      </w:r>
      <w:r w:rsidR="009F3584" w:rsidRPr="00426F83">
        <w:rPr>
          <w:rStyle w:val="normaltextrun"/>
          <w:rFonts w:cstheme="minorHAnsi"/>
          <w:sz w:val="24"/>
          <w:szCs w:val="24"/>
          <w:shd w:val="clear" w:color="auto" w:fill="FFFFFF"/>
        </w:rPr>
        <w:t>”</w:t>
      </w:r>
      <w:r w:rsidR="005D120B" w:rsidRPr="00426F83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</w:p>
    <w:p w14:paraId="33825960" w14:textId="42282F63" w:rsidR="001D3A67" w:rsidRPr="00426F83" w:rsidRDefault="001D3A67" w:rsidP="00131E42">
      <w:pPr>
        <w:pStyle w:val="Akapitzlist"/>
        <w:numPr>
          <w:ilvl w:val="0"/>
          <w:numId w:val="5"/>
        </w:numPr>
        <w:spacing w:before="120" w:after="0" w:line="360" w:lineRule="auto"/>
        <w:ind w:left="425" w:hanging="425"/>
        <w:rPr>
          <w:rFonts w:cstheme="minorHAnsi"/>
          <w:sz w:val="24"/>
          <w:szCs w:val="24"/>
        </w:rPr>
      </w:pPr>
      <w:r w:rsidRPr="00426F83">
        <w:rPr>
          <w:sz w:val="24"/>
          <w:szCs w:val="24"/>
        </w:rPr>
        <w:t>Umowa zostaje zawarta na okres 120 dni licząc od dnia podpisania umowy.</w:t>
      </w:r>
    </w:p>
    <w:p w14:paraId="10336B2C" w14:textId="4D15EEC0" w:rsidR="0048722D" w:rsidRPr="00426F83" w:rsidRDefault="00F6154F" w:rsidP="00131E42">
      <w:pPr>
        <w:pStyle w:val="Akapitzlist"/>
        <w:numPr>
          <w:ilvl w:val="0"/>
          <w:numId w:val="5"/>
        </w:numPr>
        <w:spacing w:before="120" w:after="0" w:line="360" w:lineRule="auto"/>
        <w:ind w:left="425" w:hanging="425"/>
        <w:rPr>
          <w:rFonts w:cstheme="minorHAnsi"/>
          <w:sz w:val="24"/>
          <w:szCs w:val="24"/>
        </w:rPr>
      </w:pPr>
      <w:r w:rsidRPr="00426F83">
        <w:rPr>
          <w:sz w:val="24"/>
          <w:szCs w:val="24"/>
        </w:rPr>
        <w:t xml:space="preserve">Umowa zostaje zawarta w związku podpisaniem przez PFRON i </w:t>
      </w:r>
      <w:r w:rsidR="001B7645" w:rsidRPr="00426F83">
        <w:rPr>
          <w:sz w:val="24"/>
          <w:szCs w:val="24"/>
        </w:rPr>
        <w:t>Podmiot</w:t>
      </w:r>
      <w:r w:rsidR="00033435" w:rsidRPr="00426F83">
        <w:rPr>
          <w:sz w:val="24"/>
          <w:szCs w:val="24"/>
        </w:rPr>
        <w:t xml:space="preserve"> prowadząc</w:t>
      </w:r>
      <w:r w:rsidR="001B7645" w:rsidRPr="00426F83">
        <w:rPr>
          <w:sz w:val="24"/>
          <w:szCs w:val="24"/>
        </w:rPr>
        <w:t>y</w:t>
      </w:r>
      <w:r w:rsidRPr="00426F83">
        <w:rPr>
          <w:sz w:val="24"/>
          <w:szCs w:val="24"/>
        </w:rPr>
        <w:t xml:space="preserve"> </w:t>
      </w:r>
      <w:r w:rsidR="00FF2548" w:rsidRPr="00426F83">
        <w:rPr>
          <w:sz w:val="24"/>
          <w:szCs w:val="24"/>
        </w:rPr>
        <w:t xml:space="preserve">Umowy </w:t>
      </w:r>
      <w:r w:rsidRPr="00426F83">
        <w:rPr>
          <w:sz w:val="24"/>
          <w:szCs w:val="24"/>
        </w:rPr>
        <w:t>nr</w:t>
      </w:r>
      <w:r w:rsidR="0053417A" w:rsidRPr="00426F83">
        <w:rPr>
          <w:sz w:val="24"/>
          <w:szCs w:val="24"/>
        </w:rPr>
        <w:t xml:space="preserve"> </w:t>
      </w:r>
      <w:r w:rsidRPr="00426F83">
        <w:rPr>
          <w:sz w:val="24"/>
          <w:szCs w:val="24"/>
        </w:rPr>
        <w:t>……………</w:t>
      </w:r>
      <w:r w:rsidR="0053417A" w:rsidRPr="00426F83">
        <w:rPr>
          <w:sz w:val="24"/>
          <w:szCs w:val="24"/>
        </w:rPr>
        <w:t>……….</w:t>
      </w:r>
      <w:r w:rsidRPr="00426F83">
        <w:rPr>
          <w:sz w:val="24"/>
          <w:szCs w:val="24"/>
        </w:rPr>
        <w:t>……..</w:t>
      </w:r>
      <w:r w:rsidR="0053417A" w:rsidRPr="00426F83">
        <w:rPr>
          <w:sz w:val="24"/>
          <w:szCs w:val="24"/>
        </w:rPr>
        <w:t xml:space="preserve"> </w:t>
      </w:r>
      <w:r w:rsidRPr="00426F83">
        <w:rPr>
          <w:sz w:val="24"/>
          <w:szCs w:val="24"/>
        </w:rPr>
        <w:t>z dnia ……………</w:t>
      </w:r>
      <w:r w:rsidR="0053417A" w:rsidRPr="00426F83">
        <w:rPr>
          <w:sz w:val="24"/>
          <w:szCs w:val="24"/>
        </w:rPr>
        <w:t>……………..</w:t>
      </w:r>
      <w:r w:rsidRPr="00426F83">
        <w:rPr>
          <w:sz w:val="24"/>
          <w:szCs w:val="24"/>
        </w:rPr>
        <w:t>…</w:t>
      </w:r>
      <w:r w:rsidR="0053417A" w:rsidRPr="00426F83">
        <w:rPr>
          <w:sz w:val="24"/>
          <w:szCs w:val="24"/>
        </w:rPr>
        <w:t xml:space="preserve"> </w:t>
      </w:r>
      <w:r w:rsidRPr="00426F83">
        <w:rPr>
          <w:sz w:val="24"/>
          <w:szCs w:val="24"/>
        </w:rPr>
        <w:t>o przystąpieniu do pilotażu Standard</w:t>
      </w:r>
      <w:r w:rsidR="00056027" w:rsidRPr="00426F83">
        <w:rPr>
          <w:sz w:val="24"/>
          <w:szCs w:val="24"/>
        </w:rPr>
        <w:t>ów</w:t>
      </w:r>
      <w:r w:rsidRPr="00426F83">
        <w:rPr>
          <w:sz w:val="24"/>
          <w:szCs w:val="24"/>
        </w:rPr>
        <w:t xml:space="preserve"> funkcjonowania WTZ.</w:t>
      </w:r>
    </w:p>
    <w:p w14:paraId="226C5B9B" w14:textId="078B412D" w:rsidR="00F6154F" w:rsidRPr="00426F83" w:rsidRDefault="0048722D" w:rsidP="00131E42">
      <w:pPr>
        <w:pStyle w:val="Akapitzlist"/>
        <w:numPr>
          <w:ilvl w:val="0"/>
          <w:numId w:val="5"/>
        </w:numPr>
        <w:spacing w:before="120" w:after="0" w:line="360" w:lineRule="auto"/>
        <w:ind w:left="425" w:hanging="425"/>
        <w:rPr>
          <w:rFonts w:cstheme="minorHAnsi"/>
          <w:sz w:val="24"/>
          <w:szCs w:val="24"/>
        </w:rPr>
      </w:pPr>
      <w:r w:rsidRPr="00426F83">
        <w:rPr>
          <w:sz w:val="24"/>
          <w:szCs w:val="24"/>
        </w:rPr>
        <w:t>Uczestnikiem pilotażu jest Warsztat Terapii Zajęciowej w</w:t>
      </w:r>
      <w:r w:rsidR="00A36498" w:rsidRPr="00426F83">
        <w:rPr>
          <w:sz w:val="24"/>
          <w:szCs w:val="24"/>
        </w:rPr>
        <w:t> </w:t>
      </w:r>
      <w:r w:rsidRPr="00426F83">
        <w:rPr>
          <w:sz w:val="24"/>
          <w:szCs w:val="24"/>
        </w:rPr>
        <w:t>………….………………………………………………………………………..(należy wpisać  dokładny adres: kod pocztowy, miejscowość, al./ulicę, nr posesji, powiat, województwo), zwany dalej Uczestnikiem pilotażu.</w:t>
      </w:r>
    </w:p>
    <w:p w14:paraId="3988573D" w14:textId="05678AEE" w:rsidR="005D120B" w:rsidRPr="00426F83" w:rsidRDefault="00ED76B9" w:rsidP="006418AB">
      <w:pPr>
        <w:pStyle w:val="Nagwek2"/>
      </w:pPr>
      <w:r w:rsidRPr="00426F83">
        <w:t>Paragraf</w:t>
      </w:r>
      <w:r w:rsidR="005D120B" w:rsidRPr="00426F83">
        <w:t xml:space="preserve"> 2</w:t>
      </w:r>
      <w:r w:rsidR="005C54FF" w:rsidRPr="00426F83">
        <w:t>.</w:t>
      </w:r>
    </w:p>
    <w:p w14:paraId="19979628" w14:textId="5D75252C" w:rsidR="005E2612" w:rsidRPr="00426F83" w:rsidRDefault="005E2612" w:rsidP="002C0FF8">
      <w:pPr>
        <w:spacing w:after="0" w:line="360" w:lineRule="auto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 xml:space="preserve">Strony oświadczają, że osobami kontaktowymi w sprawach realizacji </w:t>
      </w:r>
      <w:r w:rsidR="009465DF" w:rsidRPr="00426F83">
        <w:rPr>
          <w:rFonts w:cstheme="minorHAnsi"/>
          <w:sz w:val="24"/>
          <w:szCs w:val="24"/>
        </w:rPr>
        <w:t>U</w:t>
      </w:r>
      <w:r w:rsidRPr="00426F83">
        <w:rPr>
          <w:rFonts w:cstheme="minorHAnsi"/>
          <w:sz w:val="24"/>
          <w:szCs w:val="24"/>
        </w:rPr>
        <w:t>mowy są:</w:t>
      </w:r>
    </w:p>
    <w:tbl>
      <w:tblPr>
        <w:tblStyle w:val="Tabela-Siatka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3317B1" w:rsidRPr="00426F83" w14:paraId="6BFE8396" w14:textId="77777777" w:rsidTr="005C38DC">
        <w:tc>
          <w:tcPr>
            <w:tcW w:w="3969" w:type="dxa"/>
          </w:tcPr>
          <w:p w14:paraId="4353D75C" w14:textId="77777777" w:rsidR="003317B1" w:rsidRPr="00426F83" w:rsidRDefault="003317B1" w:rsidP="00BA0D7F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426F83">
              <w:rPr>
                <w:rFonts w:cstheme="minorHAnsi"/>
                <w:sz w:val="24"/>
                <w:szCs w:val="24"/>
              </w:rPr>
              <w:t>ze strony PFRON:</w:t>
            </w:r>
          </w:p>
        </w:tc>
        <w:tc>
          <w:tcPr>
            <w:tcW w:w="567" w:type="dxa"/>
          </w:tcPr>
          <w:p w14:paraId="0279B965" w14:textId="77777777" w:rsidR="003317B1" w:rsidRPr="00426F83" w:rsidRDefault="003317B1" w:rsidP="00BA0D7F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CA0A6C" w14:textId="580700D6" w:rsidR="003317B1" w:rsidRPr="00426F83" w:rsidRDefault="003317B1" w:rsidP="00BA0D7F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426F83">
              <w:rPr>
                <w:rFonts w:cstheme="minorHAnsi"/>
                <w:sz w:val="24"/>
                <w:szCs w:val="24"/>
              </w:rPr>
              <w:t xml:space="preserve">ze strony </w:t>
            </w:r>
            <w:r w:rsidR="001B7645" w:rsidRPr="00426F83">
              <w:rPr>
                <w:rFonts w:cstheme="minorHAnsi"/>
                <w:sz w:val="24"/>
                <w:szCs w:val="24"/>
              </w:rPr>
              <w:t>Podmiotu</w:t>
            </w:r>
            <w:r w:rsidR="00033435" w:rsidRPr="00426F83">
              <w:rPr>
                <w:rFonts w:cstheme="minorHAnsi"/>
                <w:sz w:val="24"/>
                <w:szCs w:val="24"/>
              </w:rPr>
              <w:t xml:space="preserve"> prowadzące</w:t>
            </w:r>
            <w:r w:rsidR="001B7645" w:rsidRPr="00426F83">
              <w:rPr>
                <w:rFonts w:cstheme="minorHAnsi"/>
                <w:sz w:val="24"/>
                <w:szCs w:val="24"/>
              </w:rPr>
              <w:t>go</w:t>
            </w:r>
            <w:r w:rsidRPr="00426F83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317B1" w:rsidRPr="00426F83" w14:paraId="21E844C8" w14:textId="77777777" w:rsidTr="005C38DC">
        <w:tc>
          <w:tcPr>
            <w:tcW w:w="3969" w:type="dxa"/>
            <w:tcBorders>
              <w:bottom w:val="dotted" w:sz="4" w:space="0" w:color="auto"/>
            </w:tcBorders>
          </w:tcPr>
          <w:p w14:paraId="1E0B04BC" w14:textId="77777777" w:rsidR="003317B1" w:rsidRPr="00426F83" w:rsidRDefault="003317B1" w:rsidP="003317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26F83">
              <w:rPr>
                <w:rFonts w:cstheme="minorHAnsi"/>
                <w:sz w:val="24"/>
                <w:szCs w:val="24"/>
              </w:rPr>
              <w:br/>
              <w:t>imię i nazwisko</w:t>
            </w:r>
          </w:p>
        </w:tc>
        <w:tc>
          <w:tcPr>
            <w:tcW w:w="567" w:type="dxa"/>
          </w:tcPr>
          <w:p w14:paraId="27C161DC" w14:textId="77777777" w:rsidR="003317B1" w:rsidRPr="00426F83" w:rsidRDefault="003317B1" w:rsidP="003317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40D40C4A" w14:textId="77777777" w:rsidR="003317B1" w:rsidRPr="00426F83" w:rsidRDefault="003317B1" w:rsidP="003317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26F83">
              <w:rPr>
                <w:rFonts w:cstheme="minorHAnsi"/>
                <w:sz w:val="24"/>
                <w:szCs w:val="24"/>
              </w:rPr>
              <w:br/>
              <w:t>imię i nazwisko</w:t>
            </w:r>
          </w:p>
        </w:tc>
      </w:tr>
      <w:tr w:rsidR="003317B1" w:rsidRPr="00426F83" w14:paraId="52E0339E" w14:textId="77777777" w:rsidTr="005C38DC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66A37496" w14:textId="77777777" w:rsidR="003317B1" w:rsidRPr="00426F83" w:rsidRDefault="003317B1" w:rsidP="003317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26F83">
              <w:rPr>
                <w:rFonts w:cstheme="minorHAnsi"/>
                <w:sz w:val="24"/>
                <w:szCs w:val="24"/>
              </w:rPr>
              <w:br/>
              <w:t>telefon</w:t>
            </w:r>
          </w:p>
        </w:tc>
        <w:tc>
          <w:tcPr>
            <w:tcW w:w="567" w:type="dxa"/>
          </w:tcPr>
          <w:p w14:paraId="27BC86B8" w14:textId="77777777" w:rsidR="003317B1" w:rsidRPr="00426F83" w:rsidRDefault="003317B1" w:rsidP="003317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06890DB9" w14:textId="77777777" w:rsidR="003317B1" w:rsidRPr="00426F83" w:rsidRDefault="003317B1" w:rsidP="003317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26F83">
              <w:rPr>
                <w:rFonts w:cstheme="minorHAnsi"/>
                <w:sz w:val="24"/>
                <w:szCs w:val="24"/>
              </w:rPr>
              <w:br/>
              <w:t>telefon</w:t>
            </w:r>
          </w:p>
        </w:tc>
      </w:tr>
      <w:tr w:rsidR="003317B1" w:rsidRPr="00426F83" w14:paraId="3EBBD613" w14:textId="77777777" w:rsidTr="006C4BE9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7E292430" w14:textId="77777777" w:rsidR="003317B1" w:rsidRPr="00426F83" w:rsidRDefault="003317B1" w:rsidP="003317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26F83">
              <w:rPr>
                <w:rFonts w:cstheme="minorHAnsi"/>
                <w:sz w:val="24"/>
                <w:szCs w:val="24"/>
              </w:rPr>
              <w:br/>
              <w:t>e-mail</w:t>
            </w:r>
          </w:p>
        </w:tc>
        <w:tc>
          <w:tcPr>
            <w:tcW w:w="567" w:type="dxa"/>
          </w:tcPr>
          <w:p w14:paraId="0B5E45F1" w14:textId="77777777" w:rsidR="003317B1" w:rsidRPr="00426F83" w:rsidRDefault="003317B1" w:rsidP="003317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ADF5CF" w14:textId="77777777" w:rsidR="003317B1" w:rsidRPr="00426F83" w:rsidRDefault="003317B1" w:rsidP="003317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26F83">
              <w:rPr>
                <w:rFonts w:cstheme="minorHAnsi"/>
                <w:sz w:val="24"/>
                <w:szCs w:val="24"/>
              </w:rPr>
              <w:br/>
              <w:t>e-mail</w:t>
            </w:r>
          </w:p>
        </w:tc>
      </w:tr>
    </w:tbl>
    <w:p w14:paraId="2862F60E" w14:textId="70497538" w:rsidR="000F71AE" w:rsidRPr="00426F83" w:rsidRDefault="00ED76B9" w:rsidP="006418AB">
      <w:pPr>
        <w:pStyle w:val="Nagwek2"/>
      </w:pPr>
      <w:r w:rsidRPr="00426F83">
        <w:lastRenderedPageBreak/>
        <w:t>Paragraf</w:t>
      </w:r>
      <w:r w:rsidR="000F71AE" w:rsidRPr="00426F83">
        <w:t xml:space="preserve"> 3</w:t>
      </w:r>
      <w:r w:rsidR="005C54FF" w:rsidRPr="00426F83">
        <w:t>.</w:t>
      </w:r>
    </w:p>
    <w:p w14:paraId="0A505714" w14:textId="2DCFF152" w:rsidR="00AE5321" w:rsidRPr="00426F83" w:rsidRDefault="00AA0E56" w:rsidP="00131E42">
      <w:pPr>
        <w:pStyle w:val="Akapitzlist"/>
        <w:numPr>
          <w:ilvl w:val="0"/>
          <w:numId w:val="18"/>
        </w:numPr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426F83">
        <w:rPr>
          <w:rFonts w:cstheme="minorHAnsi"/>
          <w:color w:val="000000" w:themeColor="text1"/>
          <w:sz w:val="24"/>
          <w:szCs w:val="24"/>
        </w:rPr>
        <w:t xml:space="preserve">W ramach realizacji </w:t>
      </w:r>
      <w:r w:rsidR="009465DF" w:rsidRPr="00426F83">
        <w:rPr>
          <w:rFonts w:cstheme="minorHAnsi"/>
          <w:color w:val="000000" w:themeColor="text1"/>
          <w:sz w:val="24"/>
          <w:szCs w:val="24"/>
        </w:rPr>
        <w:t>U</w:t>
      </w:r>
      <w:r w:rsidRPr="00426F83">
        <w:rPr>
          <w:rFonts w:cstheme="minorHAnsi"/>
          <w:color w:val="000000" w:themeColor="text1"/>
          <w:sz w:val="24"/>
          <w:szCs w:val="24"/>
        </w:rPr>
        <w:t>mowy</w:t>
      </w:r>
      <w:r w:rsidR="00391DF9" w:rsidRPr="00426F83">
        <w:rPr>
          <w:rFonts w:cstheme="minorHAnsi"/>
          <w:color w:val="000000" w:themeColor="text1"/>
          <w:sz w:val="24"/>
          <w:szCs w:val="24"/>
        </w:rPr>
        <w:t xml:space="preserve"> </w:t>
      </w:r>
      <w:r w:rsidR="0020545A" w:rsidRPr="00426F83">
        <w:rPr>
          <w:rFonts w:cstheme="minorHAnsi"/>
          <w:color w:val="000000" w:themeColor="text1"/>
          <w:sz w:val="24"/>
          <w:szCs w:val="24"/>
        </w:rPr>
        <w:t xml:space="preserve">PFRON </w:t>
      </w:r>
      <w:r w:rsidR="003C0168" w:rsidRPr="00426F83">
        <w:rPr>
          <w:rFonts w:cstheme="minorHAnsi"/>
          <w:color w:val="000000" w:themeColor="text1"/>
          <w:sz w:val="24"/>
          <w:szCs w:val="24"/>
        </w:rPr>
        <w:t>przekaże środki finansowe związane z</w:t>
      </w:r>
      <w:r w:rsidR="00A36498" w:rsidRPr="00426F83">
        <w:rPr>
          <w:rFonts w:cstheme="minorHAnsi"/>
          <w:color w:val="000000" w:themeColor="text1"/>
          <w:sz w:val="24"/>
          <w:szCs w:val="24"/>
        </w:rPr>
        <w:t> </w:t>
      </w:r>
      <w:r w:rsidR="0020545A" w:rsidRPr="00426F83">
        <w:rPr>
          <w:rFonts w:cstheme="minorHAnsi"/>
          <w:color w:val="000000" w:themeColor="text1"/>
          <w:sz w:val="24"/>
          <w:szCs w:val="24"/>
        </w:rPr>
        <w:t>d</w:t>
      </w:r>
      <w:r w:rsidR="00967E99" w:rsidRPr="00426F83">
        <w:rPr>
          <w:rFonts w:cstheme="minorHAnsi"/>
          <w:color w:val="000000" w:themeColor="text1"/>
          <w:sz w:val="24"/>
          <w:szCs w:val="24"/>
        </w:rPr>
        <w:t>ofinans</w:t>
      </w:r>
      <w:r w:rsidR="00391DF9" w:rsidRPr="00426F83">
        <w:rPr>
          <w:rFonts w:cstheme="minorHAnsi"/>
          <w:color w:val="000000" w:themeColor="text1"/>
          <w:sz w:val="24"/>
          <w:szCs w:val="24"/>
        </w:rPr>
        <w:t>ow</w:t>
      </w:r>
      <w:r w:rsidR="003C0168" w:rsidRPr="00426F83">
        <w:rPr>
          <w:rFonts w:cstheme="minorHAnsi"/>
          <w:color w:val="000000" w:themeColor="text1"/>
          <w:sz w:val="24"/>
          <w:szCs w:val="24"/>
        </w:rPr>
        <w:t>aniem</w:t>
      </w:r>
      <w:r w:rsidR="00391DF9" w:rsidRPr="00426F83">
        <w:rPr>
          <w:rFonts w:cstheme="minorHAnsi"/>
          <w:color w:val="000000" w:themeColor="text1"/>
          <w:sz w:val="24"/>
          <w:szCs w:val="24"/>
        </w:rPr>
        <w:t xml:space="preserve"> wydatk</w:t>
      </w:r>
      <w:r w:rsidR="003C0168" w:rsidRPr="00426F83">
        <w:rPr>
          <w:rFonts w:cstheme="minorHAnsi"/>
          <w:color w:val="000000" w:themeColor="text1"/>
          <w:sz w:val="24"/>
          <w:szCs w:val="24"/>
        </w:rPr>
        <w:t>ów</w:t>
      </w:r>
      <w:r w:rsidR="00391DF9" w:rsidRPr="00426F83">
        <w:rPr>
          <w:rFonts w:cstheme="minorHAnsi"/>
          <w:color w:val="000000" w:themeColor="text1"/>
          <w:sz w:val="24"/>
          <w:szCs w:val="24"/>
        </w:rPr>
        <w:t xml:space="preserve"> </w:t>
      </w:r>
      <w:r w:rsidR="004059E9" w:rsidRPr="00426F83">
        <w:rPr>
          <w:rFonts w:cstheme="minorHAnsi"/>
          <w:color w:val="000000" w:themeColor="text1"/>
          <w:sz w:val="24"/>
          <w:szCs w:val="24"/>
        </w:rPr>
        <w:t xml:space="preserve">zgodnie z </w:t>
      </w:r>
      <w:bookmarkStart w:id="2" w:name="_Hlk88062489"/>
      <w:r w:rsidR="004059E9" w:rsidRPr="00426F83">
        <w:rPr>
          <w:rFonts w:cstheme="minorHAnsi"/>
          <w:sz w:val="24"/>
          <w:szCs w:val="24"/>
        </w:rPr>
        <w:t xml:space="preserve">Wykazem </w:t>
      </w:r>
      <w:r w:rsidR="002C0FF8" w:rsidRPr="00426F83">
        <w:rPr>
          <w:rFonts w:cstheme="minorHAnsi"/>
          <w:sz w:val="24"/>
          <w:szCs w:val="24"/>
        </w:rPr>
        <w:t xml:space="preserve">kosztów </w:t>
      </w:r>
      <w:r w:rsidR="004059E9" w:rsidRPr="00426F83">
        <w:rPr>
          <w:rFonts w:cstheme="minorHAnsi"/>
          <w:sz w:val="24"/>
          <w:szCs w:val="24"/>
        </w:rPr>
        <w:t xml:space="preserve">dostosowania </w:t>
      </w:r>
      <w:r w:rsidR="00D21858" w:rsidRPr="00426F83">
        <w:rPr>
          <w:rFonts w:cstheme="minorHAnsi"/>
          <w:sz w:val="24"/>
          <w:szCs w:val="24"/>
        </w:rPr>
        <w:t xml:space="preserve">pomieszczeń </w:t>
      </w:r>
      <w:r w:rsidR="004059E9" w:rsidRPr="00426F83">
        <w:rPr>
          <w:rFonts w:cstheme="minorHAnsi"/>
          <w:sz w:val="24"/>
          <w:szCs w:val="24"/>
        </w:rPr>
        <w:t>i</w:t>
      </w:r>
      <w:r w:rsidR="00A36498" w:rsidRPr="00426F83">
        <w:rPr>
          <w:rFonts w:cstheme="minorHAnsi"/>
          <w:sz w:val="24"/>
          <w:szCs w:val="24"/>
        </w:rPr>
        <w:t> </w:t>
      </w:r>
      <w:r w:rsidR="004059E9" w:rsidRPr="00426F83">
        <w:rPr>
          <w:rFonts w:cstheme="minorHAnsi"/>
          <w:sz w:val="24"/>
          <w:szCs w:val="24"/>
        </w:rPr>
        <w:t>wyposażenia WTZ niezbędn</w:t>
      </w:r>
      <w:r w:rsidR="00453329" w:rsidRPr="00426F83">
        <w:rPr>
          <w:rFonts w:cstheme="minorHAnsi"/>
          <w:sz w:val="24"/>
          <w:szCs w:val="24"/>
        </w:rPr>
        <w:t>ych</w:t>
      </w:r>
      <w:r w:rsidR="004059E9" w:rsidRPr="00426F83">
        <w:rPr>
          <w:rFonts w:cstheme="minorHAnsi"/>
          <w:sz w:val="24"/>
          <w:szCs w:val="24"/>
        </w:rPr>
        <w:t xml:space="preserve"> do </w:t>
      </w:r>
      <w:bookmarkStart w:id="3" w:name="_Hlk89023315"/>
      <w:r w:rsidR="00556260" w:rsidRPr="00426F83">
        <w:rPr>
          <w:rFonts w:cstheme="minorHAnsi"/>
          <w:sz w:val="24"/>
          <w:szCs w:val="24"/>
        </w:rPr>
        <w:t>prowadzenia terapii zgodnie z wypracowanymi Standardami</w:t>
      </w:r>
      <w:bookmarkEnd w:id="2"/>
      <w:bookmarkEnd w:id="3"/>
      <w:r w:rsidR="00E04B7D" w:rsidRPr="00426F83">
        <w:rPr>
          <w:sz w:val="24"/>
          <w:szCs w:val="24"/>
        </w:rPr>
        <w:t>,</w:t>
      </w:r>
      <w:r w:rsidR="004059E9" w:rsidRPr="00426F83">
        <w:rPr>
          <w:rFonts w:cstheme="minorHAnsi"/>
          <w:sz w:val="24"/>
          <w:szCs w:val="24"/>
        </w:rPr>
        <w:t xml:space="preserve"> </w:t>
      </w:r>
      <w:r w:rsidR="00125044" w:rsidRPr="00426F83">
        <w:rPr>
          <w:rFonts w:cstheme="minorHAnsi"/>
          <w:sz w:val="24"/>
          <w:szCs w:val="24"/>
        </w:rPr>
        <w:t>zwanym dalej „Wykazem kosztów”</w:t>
      </w:r>
      <w:r w:rsidR="00293A3D" w:rsidRPr="00426F83">
        <w:rPr>
          <w:rFonts w:cstheme="minorHAnsi"/>
          <w:sz w:val="24"/>
          <w:szCs w:val="24"/>
        </w:rPr>
        <w:t>,</w:t>
      </w:r>
      <w:r w:rsidR="00125044" w:rsidRPr="00426F83">
        <w:rPr>
          <w:rFonts w:cstheme="minorHAnsi"/>
          <w:sz w:val="24"/>
          <w:szCs w:val="24"/>
        </w:rPr>
        <w:t xml:space="preserve"> </w:t>
      </w:r>
      <w:r w:rsidR="00293A3D" w:rsidRPr="00426F83">
        <w:rPr>
          <w:rFonts w:cstheme="minorHAnsi"/>
          <w:sz w:val="24"/>
          <w:szCs w:val="24"/>
        </w:rPr>
        <w:t xml:space="preserve">stanowiącym </w:t>
      </w:r>
      <w:r w:rsidR="00293A3D" w:rsidRPr="00426F83">
        <w:rPr>
          <w:rFonts w:cstheme="minorHAnsi"/>
          <w:b/>
          <w:bCs/>
          <w:sz w:val="24"/>
          <w:szCs w:val="24"/>
        </w:rPr>
        <w:t xml:space="preserve">Załącznik nr 3 </w:t>
      </w:r>
      <w:r w:rsidR="00293A3D" w:rsidRPr="00426F83">
        <w:rPr>
          <w:rFonts w:cstheme="minorHAnsi"/>
          <w:sz w:val="24"/>
          <w:szCs w:val="24"/>
        </w:rPr>
        <w:t>do umowy,</w:t>
      </w:r>
      <w:r w:rsidR="00293A3D" w:rsidRPr="00426F83">
        <w:rPr>
          <w:rFonts w:cstheme="minorHAnsi"/>
          <w:b/>
          <w:bCs/>
          <w:sz w:val="24"/>
          <w:szCs w:val="24"/>
        </w:rPr>
        <w:t xml:space="preserve"> </w:t>
      </w:r>
      <w:r w:rsidR="00B351FB" w:rsidRPr="00426F83">
        <w:rPr>
          <w:rFonts w:cstheme="minorHAnsi"/>
          <w:sz w:val="24"/>
          <w:szCs w:val="24"/>
        </w:rPr>
        <w:t xml:space="preserve">sporządzonym według wzoru </w:t>
      </w:r>
      <w:r w:rsidR="00293A3D" w:rsidRPr="00426F83">
        <w:rPr>
          <w:rFonts w:cstheme="minorHAnsi"/>
          <w:sz w:val="24"/>
          <w:szCs w:val="24"/>
        </w:rPr>
        <w:t>stanowiącego z</w:t>
      </w:r>
      <w:r w:rsidR="00160D12" w:rsidRPr="00426F83">
        <w:rPr>
          <w:rFonts w:cstheme="minorHAnsi"/>
          <w:sz w:val="24"/>
          <w:szCs w:val="24"/>
        </w:rPr>
        <w:t xml:space="preserve">ałącznik nr 3 </w:t>
      </w:r>
      <w:r w:rsidR="00293A3D" w:rsidRPr="00426F83">
        <w:rPr>
          <w:rFonts w:cstheme="minorHAnsi"/>
          <w:sz w:val="24"/>
          <w:szCs w:val="24"/>
        </w:rPr>
        <w:t xml:space="preserve">do </w:t>
      </w:r>
      <w:r w:rsidR="00B351FB" w:rsidRPr="00426F83">
        <w:rPr>
          <w:rFonts w:cstheme="minorHAnsi"/>
          <w:sz w:val="24"/>
          <w:szCs w:val="24"/>
        </w:rPr>
        <w:t>Regulaminu</w:t>
      </w:r>
      <w:r w:rsidR="002D62E4" w:rsidRPr="00426F83">
        <w:rPr>
          <w:sz w:val="24"/>
          <w:szCs w:val="24"/>
        </w:rPr>
        <w:t xml:space="preserve"> pilotażu Standardów funkcjonowania W</w:t>
      </w:r>
      <w:r w:rsidR="00CA5BC7" w:rsidRPr="00426F83">
        <w:rPr>
          <w:sz w:val="24"/>
          <w:szCs w:val="24"/>
        </w:rPr>
        <w:t xml:space="preserve">arsztatów </w:t>
      </w:r>
      <w:r w:rsidR="002D62E4" w:rsidRPr="00426F83">
        <w:rPr>
          <w:sz w:val="24"/>
          <w:szCs w:val="24"/>
        </w:rPr>
        <w:t>T</w:t>
      </w:r>
      <w:r w:rsidR="00CA5BC7" w:rsidRPr="00426F83">
        <w:rPr>
          <w:sz w:val="24"/>
          <w:szCs w:val="24"/>
        </w:rPr>
        <w:t xml:space="preserve">erapii </w:t>
      </w:r>
      <w:r w:rsidR="002D62E4" w:rsidRPr="00426F83">
        <w:rPr>
          <w:sz w:val="24"/>
          <w:szCs w:val="24"/>
        </w:rPr>
        <w:t>Z</w:t>
      </w:r>
      <w:r w:rsidR="00CA5BC7" w:rsidRPr="00426F83">
        <w:rPr>
          <w:sz w:val="24"/>
          <w:szCs w:val="24"/>
        </w:rPr>
        <w:t>ajęciowej</w:t>
      </w:r>
      <w:r w:rsidR="002D62E4" w:rsidRPr="00426F83">
        <w:rPr>
          <w:sz w:val="24"/>
          <w:szCs w:val="24"/>
        </w:rPr>
        <w:t>, zwany dalej „Regulaminem”</w:t>
      </w:r>
      <w:r w:rsidR="0020545A" w:rsidRPr="00426F83">
        <w:rPr>
          <w:rFonts w:cstheme="minorHAnsi"/>
          <w:sz w:val="24"/>
          <w:szCs w:val="24"/>
        </w:rPr>
        <w:t xml:space="preserve">, do </w:t>
      </w:r>
      <w:r w:rsidR="00AE5321" w:rsidRPr="00426F83">
        <w:rPr>
          <w:rFonts w:cstheme="minorHAnsi"/>
          <w:sz w:val="24"/>
          <w:szCs w:val="24"/>
        </w:rPr>
        <w:t xml:space="preserve">łącznej </w:t>
      </w:r>
      <w:r w:rsidR="0020545A" w:rsidRPr="00426F83">
        <w:rPr>
          <w:rFonts w:cstheme="minorHAnsi"/>
          <w:sz w:val="24"/>
          <w:szCs w:val="24"/>
        </w:rPr>
        <w:t xml:space="preserve">kwoty ……………………………….. </w:t>
      </w:r>
      <w:r w:rsidR="00AE5321" w:rsidRPr="00426F83">
        <w:rPr>
          <w:rFonts w:cstheme="minorHAnsi"/>
          <w:sz w:val="24"/>
          <w:szCs w:val="24"/>
        </w:rPr>
        <w:t>, w tym:</w:t>
      </w:r>
    </w:p>
    <w:p w14:paraId="4F99E48D" w14:textId="46970D73" w:rsidR="00AE5321" w:rsidRPr="00426F83" w:rsidRDefault="00C00DB6" w:rsidP="00131E42">
      <w:pPr>
        <w:pStyle w:val="Akapitzlist"/>
        <w:numPr>
          <w:ilvl w:val="0"/>
          <w:numId w:val="19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bookmarkStart w:id="4" w:name="_Hlk90498213"/>
      <w:r w:rsidRPr="00426F83">
        <w:rPr>
          <w:rFonts w:cstheme="minorHAnsi"/>
          <w:sz w:val="24"/>
          <w:szCs w:val="24"/>
        </w:rPr>
        <w:t xml:space="preserve">na wydatki na dostosowanie budynków i pomieszczeń WTZ </w:t>
      </w:r>
      <w:r w:rsidR="00AE5321" w:rsidRPr="00426F83">
        <w:rPr>
          <w:rFonts w:cstheme="minorHAnsi"/>
          <w:sz w:val="24"/>
          <w:szCs w:val="24"/>
        </w:rPr>
        <w:t>- do kwoty …………………………………… (słownie złotych:………zł</w:t>
      </w:r>
      <w:r w:rsidR="0004084E" w:rsidRPr="00426F83">
        <w:rPr>
          <w:rFonts w:cstheme="minorHAnsi"/>
          <w:sz w:val="24"/>
          <w:szCs w:val="24"/>
        </w:rPr>
        <w:t xml:space="preserve">), stanowiącej nie więcej niż </w:t>
      </w:r>
      <w:r w:rsidR="000F3BE8" w:rsidRPr="00426F83">
        <w:rPr>
          <w:rFonts w:cstheme="minorHAnsi"/>
          <w:sz w:val="24"/>
          <w:szCs w:val="24"/>
        </w:rPr>
        <w:t xml:space="preserve">38,73 </w:t>
      </w:r>
      <w:r w:rsidR="0004084E" w:rsidRPr="00426F83">
        <w:rPr>
          <w:rFonts w:cstheme="minorHAnsi"/>
          <w:sz w:val="24"/>
          <w:szCs w:val="24"/>
        </w:rPr>
        <w:t>%  kwoty</w:t>
      </w:r>
      <w:r w:rsidR="000F3BE8" w:rsidRPr="00426F83">
        <w:rPr>
          <w:rFonts w:cstheme="minorHAnsi"/>
          <w:sz w:val="24"/>
          <w:szCs w:val="24"/>
        </w:rPr>
        <w:t xml:space="preserve"> dofinansowania</w:t>
      </w:r>
      <w:r w:rsidR="009F3584" w:rsidRPr="00426F83">
        <w:rPr>
          <w:rFonts w:cstheme="minorHAnsi"/>
          <w:sz w:val="24"/>
          <w:szCs w:val="24"/>
        </w:rPr>
        <w:t>, o której mowa w ust. 1</w:t>
      </w:r>
      <w:r w:rsidRPr="00426F83">
        <w:rPr>
          <w:rFonts w:cstheme="minorHAnsi"/>
          <w:sz w:val="24"/>
          <w:szCs w:val="24"/>
        </w:rPr>
        <w:t>;</w:t>
      </w:r>
    </w:p>
    <w:p w14:paraId="5DE1CF5C" w14:textId="2E58826A" w:rsidR="00AE5321" w:rsidRPr="00426F83" w:rsidRDefault="00C00DB6" w:rsidP="00131E42">
      <w:pPr>
        <w:numPr>
          <w:ilvl w:val="0"/>
          <w:numId w:val="19"/>
        </w:numPr>
        <w:spacing w:before="120" w:after="0" w:line="276" w:lineRule="auto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 xml:space="preserve">na zakup środków trwałych stanowiących wyposażenie WTZ </w:t>
      </w:r>
      <w:r w:rsidR="00AE5321" w:rsidRPr="00426F83">
        <w:rPr>
          <w:rFonts w:cstheme="minorHAnsi"/>
          <w:sz w:val="24"/>
          <w:szCs w:val="24"/>
        </w:rPr>
        <w:t>- do kwoty ………………………………….(słownie złotych:……….zł)</w:t>
      </w:r>
      <w:r w:rsidR="0004084E" w:rsidRPr="00426F83">
        <w:rPr>
          <w:rFonts w:cstheme="minorHAnsi"/>
          <w:sz w:val="24"/>
          <w:szCs w:val="24"/>
        </w:rPr>
        <w:t xml:space="preserve">, </w:t>
      </w:r>
      <w:r w:rsidRPr="00426F83">
        <w:rPr>
          <w:rFonts w:cstheme="minorHAnsi"/>
          <w:sz w:val="24"/>
          <w:szCs w:val="24"/>
        </w:rPr>
        <w:t>przy czym wydatki, o których mowa w pkt 1) i 2) łącznie nie mogą przekroczyć 77,46% kwoty dofinansowania, o której mowa w ust. 1</w:t>
      </w:r>
      <w:r w:rsidR="0004084E" w:rsidRPr="00426F83">
        <w:rPr>
          <w:rFonts w:cstheme="minorHAnsi"/>
          <w:sz w:val="24"/>
          <w:szCs w:val="24"/>
        </w:rPr>
        <w:t>;</w:t>
      </w:r>
    </w:p>
    <w:p w14:paraId="53C55683" w14:textId="4E8A4B93" w:rsidR="000F3BE8" w:rsidRPr="00426F83" w:rsidRDefault="00C00DB6" w:rsidP="00131E42">
      <w:pPr>
        <w:numPr>
          <w:ilvl w:val="0"/>
          <w:numId w:val="19"/>
        </w:numPr>
        <w:spacing w:before="120" w:after="0" w:line="360" w:lineRule="auto"/>
        <w:ind w:left="714" w:hanging="357"/>
        <w:rPr>
          <w:rFonts w:cstheme="minorHAnsi"/>
          <w:sz w:val="24"/>
          <w:szCs w:val="24"/>
        </w:rPr>
      </w:pPr>
      <w:bookmarkStart w:id="5" w:name="_Hlk88063426"/>
      <w:r w:rsidRPr="00426F83">
        <w:rPr>
          <w:rFonts w:cstheme="minorHAnsi"/>
          <w:sz w:val="24"/>
          <w:szCs w:val="24"/>
        </w:rPr>
        <w:t>na inne wydatki na wyposażenie WTZ</w:t>
      </w:r>
      <w:r w:rsidR="00AE5321" w:rsidRPr="00426F83">
        <w:rPr>
          <w:rFonts w:cstheme="minorHAnsi"/>
          <w:sz w:val="24"/>
          <w:szCs w:val="24"/>
        </w:rPr>
        <w:t xml:space="preserve"> niezaliczon</w:t>
      </w:r>
      <w:r w:rsidR="009F3584" w:rsidRPr="00426F83">
        <w:rPr>
          <w:rFonts w:cstheme="minorHAnsi"/>
          <w:sz w:val="24"/>
          <w:szCs w:val="24"/>
        </w:rPr>
        <w:t>e do wydatków, o których mowa w</w:t>
      </w:r>
      <w:r w:rsidR="00A36498" w:rsidRPr="00426F83">
        <w:rPr>
          <w:rFonts w:cstheme="minorHAnsi"/>
          <w:sz w:val="24"/>
          <w:szCs w:val="24"/>
        </w:rPr>
        <w:t> </w:t>
      </w:r>
      <w:r w:rsidR="009F3584" w:rsidRPr="00426F83">
        <w:rPr>
          <w:rFonts w:cstheme="minorHAnsi"/>
          <w:sz w:val="24"/>
          <w:szCs w:val="24"/>
        </w:rPr>
        <w:t xml:space="preserve">pkt 1) i 2), </w:t>
      </w:r>
      <w:r w:rsidR="009F3584" w:rsidRPr="00426F83">
        <w:rPr>
          <w:sz w:val="24"/>
        </w:rPr>
        <w:t xml:space="preserve">do wysokości stanowiącej różnicę pomiędzy łączną kwotą przyznanego dofinansowania, </w:t>
      </w:r>
      <w:r w:rsidR="009F3584" w:rsidRPr="00426F83">
        <w:rPr>
          <w:rFonts w:cstheme="minorHAnsi"/>
          <w:sz w:val="24"/>
          <w:szCs w:val="24"/>
        </w:rPr>
        <w:t>o której mowa w ust. 1</w:t>
      </w:r>
      <w:r w:rsidR="009F3584" w:rsidRPr="00426F83">
        <w:rPr>
          <w:sz w:val="24"/>
        </w:rPr>
        <w:t xml:space="preserve"> a sumą wydatków, o których mowa w pkt. 1) i 2)</w:t>
      </w:r>
      <w:r w:rsidR="009F3584" w:rsidRPr="00426F83">
        <w:rPr>
          <w:rFonts w:cstheme="minorHAnsi"/>
          <w:sz w:val="24"/>
          <w:szCs w:val="24"/>
        </w:rPr>
        <w:t>.</w:t>
      </w:r>
      <w:bookmarkEnd w:id="5"/>
    </w:p>
    <w:bookmarkEnd w:id="4"/>
    <w:p w14:paraId="792888E4" w14:textId="5C66A457" w:rsidR="001116A7" w:rsidRPr="00426F83" w:rsidRDefault="000F3BE8" w:rsidP="00AD5C29">
      <w:pPr>
        <w:pStyle w:val="Akapitzlist"/>
        <w:numPr>
          <w:ilvl w:val="0"/>
          <w:numId w:val="22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 xml:space="preserve">Wydatki, o których mowa w </w:t>
      </w:r>
      <w:r w:rsidR="004E6F29" w:rsidRPr="00426F83">
        <w:rPr>
          <w:rFonts w:cstheme="minorHAnsi"/>
          <w:sz w:val="24"/>
          <w:szCs w:val="24"/>
        </w:rPr>
        <w:t>ust.</w:t>
      </w:r>
      <w:r w:rsidRPr="00426F83">
        <w:rPr>
          <w:rFonts w:cstheme="minorHAnsi"/>
          <w:sz w:val="24"/>
          <w:szCs w:val="24"/>
        </w:rPr>
        <w:t xml:space="preserve"> 1 </w:t>
      </w:r>
      <w:r w:rsidR="000E4D86" w:rsidRPr="00426F83">
        <w:rPr>
          <w:rFonts w:cstheme="minorHAnsi"/>
          <w:sz w:val="24"/>
          <w:szCs w:val="24"/>
        </w:rPr>
        <w:t xml:space="preserve">są </w:t>
      </w:r>
      <w:r w:rsidR="004059E9" w:rsidRPr="00426F83">
        <w:rPr>
          <w:rFonts w:cstheme="minorHAnsi"/>
          <w:sz w:val="24"/>
          <w:szCs w:val="24"/>
        </w:rPr>
        <w:t xml:space="preserve">niezbędne do </w:t>
      </w:r>
      <w:r w:rsidR="00556260" w:rsidRPr="00426F83">
        <w:rPr>
          <w:rFonts w:cstheme="minorHAnsi"/>
          <w:sz w:val="24"/>
          <w:szCs w:val="24"/>
        </w:rPr>
        <w:t>prowadzenia terapii zgodnie z</w:t>
      </w:r>
      <w:r w:rsidR="00A36498" w:rsidRPr="00426F83">
        <w:rPr>
          <w:rFonts w:cstheme="minorHAnsi"/>
          <w:sz w:val="24"/>
          <w:szCs w:val="24"/>
        </w:rPr>
        <w:t> </w:t>
      </w:r>
      <w:r w:rsidR="00556260" w:rsidRPr="00426F83">
        <w:rPr>
          <w:rFonts w:cstheme="minorHAnsi"/>
          <w:sz w:val="24"/>
          <w:szCs w:val="24"/>
        </w:rPr>
        <w:t xml:space="preserve">wypracowanymi </w:t>
      </w:r>
      <w:r w:rsidR="009F3584" w:rsidRPr="00426F83">
        <w:rPr>
          <w:rFonts w:cstheme="minorHAnsi"/>
          <w:sz w:val="24"/>
          <w:szCs w:val="24"/>
        </w:rPr>
        <w:t xml:space="preserve">w projekcie </w:t>
      </w:r>
      <w:r w:rsidR="00556260" w:rsidRPr="00426F83">
        <w:rPr>
          <w:rFonts w:cstheme="minorHAnsi"/>
          <w:sz w:val="24"/>
          <w:szCs w:val="24"/>
        </w:rPr>
        <w:t>Standardami</w:t>
      </w:r>
      <w:r w:rsidR="000E4D86" w:rsidRPr="00426F83">
        <w:rPr>
          <w:rFonts w:cstheme="minorHAnsi"/>
          <w:sz w:val="24"/>
          <w:szCs w:val="24"/>
        </w:rPr>
        <w:t>.</w:t>
      </w:r>
    </w:p>
    <w:p w14:paraId="231885D8" w14:textId="4D22DE5A" w:rsidR="001116A7" w:rsidRPr="00426F83" w:rsidRDefault="00ED76B9" w:rsidP="006418AB">
      <w:pPr>
        <w:pStyle w:val="Nagwek2"/>
      </w:pPr>
      <w:r w:rsidRPr="00426F83">
        <w:t>Paragraf</w:t>
      </w:r>
      <w:r w:rsidR="001116A7" w:rsidRPr="00426F83">
        <w:t xml:space="preserve"> </w:t>
      </w:r>
      <w:r w:rsidR="000541F4" w:rsidRPr="00426F83">
        <w:t>4</w:t>
      </w:r>
      <w:r w:rsidR="005C54FF" w:rsidRPr="00426F83">
        <w:t>.</w:t>
      </w:r>
    </w:p>
    <w:p w14:paraId="133EF946" w14:textId="46A97853" w:rsidR="001116A7" w:rsidRPr="00426F83" w:rsidRDefault="001116A7" w:rsidP="00131E42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Wydatki w ramach </w:t>
      </w:r>
      <w:r w:rsidR="007902B8" w:rsidRPr="00426F83">
        <w:rPr>
          <w:sz w:val="24"/>
          <w:szCs w:val="24"/>
        </w:rPr>
        <w:t xml:space="preserve">Umowy </w:t>
      </w:r>
      <w:r w:rsidRPr="00426F83">
        <w:rPr>
          <w:sz w:val="24"/>
          <w:szCs w:val="24"/>
        </w:rPr>
        <w:t>mogą obejmować koszt podatku od towarów i usług,</w:t>
      </w:r>
      <w:r w:rsidR="00114FA9" w:rsidRPr="00426F83">
        <w:rPr>
          <w:sz w:val="24"/>
          <w:szCs w:val="24"/>
        </w:rPr>
        <w:t xml:space="preserve"> pod warunkiem złożenia </w:t>
      </w:r>
      <w:r w:rsidRPr="00426F83">
        <w:rPr>
          <w:sz w:val="24"/>
          <w:szCs w:val="24"/>
        </w:rPr>
        <w:t xml:space="preserve">przez </w:t>
      </w:r>
      <w:r w:rsidR="006E61A9" w:rsidRPr="00426F83">
        <w:rPr>
          <w:sz w:val="24"/>
          <w:szCs w:val="24"/>
        </w:rPr>
        <w:t>Podmiot</w:t>
      </w:r>
      <w:r w:rsidR="00112149" w:rsidRPr="00426F83">
        <w:rPr>
          <w:sz w:val="24"/>
          <w:szCs w:val="24"/>
        </w:rPr>
        <w:t xml:space="preserve"> prowadząc</w:t>
      </w:r>
      <w:r w:rsidR="006E61A9" w:rsidRPr="00426F83">
        <w:rPr>
          <w:sz w:val="24"/>
          <w:szCs w:val="24"/>
        </w:rPr>
        <w:t>y</w:t>
      </w:r>
      <w:r w:rsidRPr="00426F83">
        <w:rPr>
          <w:sz w:val="24"/>
          <w:szCs w:val="24"/>
        </w:rPr>
        <w:t xml:space="preserve"> </w:t>
      </w:r>
      <w:r w:rsidR="00E9343B" w:rsidRPr="00426F83">
        <w:rPr>
          <w:sz w:val="24"/>
          <w:szCs w:val="24"/>
        </w:rPr>
        <w:t>O</w:t>
      </w:r>
      <w:r w:rsidRPr="00426F83">
        <w:rPr>
          <w:sz w:val="24"/>
          <w:szCs w:val="24"/>
        </w:rPr>
        <w:t>świadczeni</w:t>
      </w:r>
      <w:r w:rsidR="00114FA9" w:rsidRPr="00426F83">
        <w:rPr>
          <w:sz w:val="24"/>
          <w:szCs w:val="24"/>
        </w:rPr>
        <w:t xml:space="preserve">a </w:t>
      </w:r>
      <w:r w:rsidR="00112149" w:rsidRPr="00426F83">
        <w:rPr>
          <w:sz w:val="24"/>
          <w:szCs w:val="24"/>
        </w:rPr>
        <w:t>dotyczącego</w:t>
      </w:r>
      <w:r w:rsidR="002C0FF8" w:rsidRPr="00426F83">
        <w:rPr>
          <w:sz w:val="24"/>
          <w:szCs w:val="24"/>
        </w:rPr>
        <w:t xml:space="preserve"> podatku VAT </w:t>
      </w:r>
      <w:r w:rsidR="00E04B7D" w:rsidRPr="00426F83">
        <w:rPr>
          <w:sz w:val="24"/>
          <w:szCs w:val="24"/>
        </w:rPr>
        <w:t>(</w:t>
      </w:r>
      <w:r w:rsidR="00E9343B" w:rsidRPr="00426F83">
        <w:rPr>
          <w:sz w:val="24"/>
          <w:szCs w:val="24"/>
        </w:rPr>
        <w:t xml:space="preserve">sporządzonego </w:t>
      </w:r>
      <w:r w:rsidR="00114FA9" w:rsidRPr="00426F83">
        <w:rPr>
          <w:sz w:val="24"/>
          <w:szCs w:val="24"/>
        </w:rPr>
        <w:t>według wzoru</w:t>
      </w:r>
      <w:r w:rsidRPr="00426F83">
        <w:rPr>
          <w:sz w:val="24"/>
          <w:szCs w:val="24"/>
        </w:rPr>
        <w:t>, stanowiąc</w:t>
      </w:r>
      <w:r w:rsidR="00114FA9" w:rsidRPr="00426F83">
        <w:rPr>
          <w:sz w:val="24"/>
          <w:szCs w:val="24"/>
        </w:rPr>
        <w:t>ego</w:t>
      </w:r>
      <w:r w:rsidRPr="00426F83">
        <w:rPr>
          <w:sz w:val="24"/>
          <w:szCs w:val="24"/>
        </w:rPr>
        <w:t xml:space="preserve"> </w:t>
      </w:r>
      <w:r w:rsidR="00080BC7" w:rsidRPr="00426F83">
        <w:rPr>
          <w:sz w:val="24"/>
          <w:szCs w:val="24"/>
        </w:rPr>
        <w:t>Z</w:t>
      </w:r>
      <w:r w:rsidRPr="00426F83">
        <w:rPr>
          <w:sz w:val="24"/>
          <w:szCs w:val="24"/>
        </w:rPr>
        <w:t xml:space="preserve">ałącznik nr </w:t>
      </w:r>
      <w:r w:rsidR="00E9343B" w:rsidRPr="00426F83">
        <w:rPr>
          <w:sz w:val="24"/>
          <w:szCs w:val="24"/>
        </w:rPr>
        <w:t>5</w:t>
      </w:r>
      <w:r w:rsidRPr="00426F83">
        <w:rPr>
          <w:sz w:val="24"/>
          <w:szCs w:val="24"/>
        </w:rPr>
        <w:t xml:space="preserve"> do </w:t>
      </w:r>
      <w:r w:rsidR="00E9343B" w:rsidRPr="00426F83">
        <w:rPr>
          <w:sz w:val="24"/>
          <w:szCs w:val="24"/>
        </w:rPr>
        <w:t>Regulaminu</w:t>
      </w:r>
      <w:r w:rsidR="00E04B7D" w:rsidRPr="00426F83">
        <w:rPr>
          <w:sz w:val="24"/>
          <w:szCs w:val="24"/>
        </w:rPr>
        <w:t>)</w:t>
      </w:r>
      <w:r w:rsidR="00E9343B" w:rsidRPr="00426F83">
        <w:rPr>
          <w:sz w:val="24"/>
          <w:szCs w:val="24"/>
        </w:rPr>
        <w:t xml:space="preserve">, stanowiącego </w:t>
      </w:r>
      <w:r w:rsidR="00626F21" w:rsidRPr="00426F83">
        <w:rPr>
          <w:b/>
          <w:bCs/>
          <w:sz w:val="24"/>
          <w:szCs w:val="24"/>
        </w:rPr>
        <w:t>Z</w:t>
      </w:r>
      <w:r w:rsidR="00E9343B" w:rsidRPr="00426F83">
        <w:rPr>
          <w:b/>
          <w:bCs/>
          <w:sz w:val="24"/>
          <w:szCs w:val="24"/>
        </w:rPr>
        <w:t xml:space="preserve">ałącznik nr </w:t>
      </w:r>
      <w:r w:rsidR="00C80A50" w:rsidRPr="00426F83">
        <w:rPr>
          <w:b/>
          <w:bCs/>
          <w:sz w:val="24"/>
          <w:szCs w:val="24"/>
        </w:rPr>
        <w:t>4</w:t>
      </w:r>
      <w:r w:rsidR="00E9343B" w:rsidRPr="00426F83">
        <w:rPr>
          <w:sz w:val="24"/>
          <w:szCs w:val="24"/>
        </w:rPr>
        <w:t xml:space="preserve"> do </w:t>
      </w:r>
      <w:r w:rsidR="009465DF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mowy.</w:t>
      </w:r>
      <w:r w:rsidR="00BC7950" w:rsidRPr="00426F83">
        <w:rPr>
          <w:sz w:val="24"/>
          <w:szCs w:val="24"/>
        </w:rPr>
        <w:t xml:space="preserve"> Na żądanie PFRON oświadczenie może podlegać aktualizacji.</w:t>
      </w:r>
    </w:p>
    <w:p w14:paraId="71EDA11B" w14:textId="1010E0C6" w:rsidR="001116A7" w:rsidRPr="00426F83" w:rsidRDefault="001116A7" w:rsidP="00131E42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W przypadku, gdy w trakcie realizacji </w:t>
      </w:r>
      <w:r w:rsidR="009465DF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 lub po jej zakończeniu</w:t>
      </w:r>
      <w:bookmarkStart w:id="6" w:name="_Hlk50370294"/>
      <w:r w:rsidR="00AC36C8" w:rsidRPr="00426F83">
        <w:rPr>
          <w:sz w:val="24"/>
          <w:szCs w:val="24"/>
        </w:rPr>
        <w:t xml:space="preserve"> </w:t>
      </w:r>
      <w:r w:rsidR="006E61A9" w:rsidRPr="00426F83">
        <w:rPr>
          <w:sz w:val="24"/>
          <w:szCs w:val="24"/>
        </w:rPr>
        <w:t xml:space="preserve">Podmiot </w:t>
      </w:r>
      <w:r w:rsidR="00AC36C8" w:rsidRPr="00426F83">
        <w:rPr>
          <w:sz w:val="24"/>
          <w:szCs w:val="24"/>
        </w:rPr>
        <w:t>prowadząc</w:t>
      </w:r>
      <w:r w:rsidR="006E61A9" w:rsidRPr="00426F83">
        <w:rPr>
          <w:sz w:val="24"/>
          <w:szCs w:val="24"/>
        </w:rPr>
        <w:t>y</w:t>
      </w:r>
      <w:r w:rsidRPr="00426F83">
        <w:rPr>
          <w:sz w:val="24"/>
          <w:szCs w:val="24"/>
        </w:rPr>
        <w:t xml:space="preserve">/ </w:t>
      </w:r>
      <w:r w:rsidR="006566C6" w:rsidRPr="00426F83">
        <w:rPr>
          <w:sz w:val="24"/>
          <w:szCs w:val="24"/>
        </w:rPr>
        <w:t>Uczestnik pilotażu</w:t>
      </w:r>
      <w:r w:rsidRPr="00426F83">
        <w:rPr>
          <w:sz w:val="24"/>
          <w:szCs w:val="24"/>
        </w:rPr>
        <w:t xml:space="preserve"> </w:t>
      </w:r>
      <w:bookmarkEnd w:id="6"/>
      <w:r w:rsidRPr="00426F83">
        <w:rPr>
          <w:sz w:val="24"/>
          <w:szCs w:val="24"/>
        </w:rPr>
        <w:t xml:space="preserve">będzie mógł odliczyć lub uzyskać zwrot podatku od </w:t>
      </w:r>
      <w:r w:rsidRPr="00426F83">
        <w:rPr>
          <w:sz w:val="24"/>
          <w:szCs w:val="24"/>
        </w:rPr>
        <w:lastRenderedPageBreak/>
        <w:t xml:space="preserve">towarów  i usług (VAT) zakupionych </w:t>
      </w:r>
      <w:r w:rsidR="006566C6" w:rsidRPr="00426F83">
        <w:rPr>
          <w:sz w:val="24"/>
          <w:szCs w:val="24"/>
        </w:rPr>
        <w:t xml:space="preserve">w ramach dofinansowania uzyskanego na podstawie niniejszej </w:t>
      </w:r>
      <w:r w:rsidR="009465DF" w:rsidRPr="00426F83">
        <w:rPr>
          <w:sz w:val="24"/>
          <w:szCs w:val="24"/>
        </w:rPr>
        <w:t>U</w:t>
      </w:r>
      <w:r w:rsidR="006566C6" w:rsidRPr="00426F83">
        <w:rPr>
          <w:sz w:val="24"/>
          <w:szCs w:val="24"/>
        </w:rPr>
        <w:t>mowy</w:t>
      </w:r>
      <w:r w:rsidRPr="00426F83">
        <w:rPr>
          <w:sz w:val="24"/>
          <w:szCs w:val="24"/>
        </w:rPr>
        <w:t xml:space="preserve">, jest on zobowiązany do poinformowania o tym PFRON. </w:t>
      </w:r>
      <w:r w:rsidR="006E61A9" w:rsidRPr="00426F83">
        <w:rPr>
          <w:sz w:val="24"/>
          <w:szCs w:val="24"/>
        </w:rPr>
        <w:t xml:space="preserve">Podmiot </w:t>
      </w:r>
      <w:r w:rsidR="00AC36C8" w:rsidRPr="00426F83">
        <w:rPr>
          <w:sz w:val="24"/>
          <w:szCs w:val="24"/>
        </w:rPr>
        <w:t>prowadząc</w:t>
      </w:r>
      <w:r w:rsidR="006E61A9" w:rsidRPr="00426F83">
        <w:rPr>
          <w:sz w:val="24"/>
          <w:szCs w:val="24"/>
        </w:rPr>
        <w:t>y</w:t>
      </w:r>
      <w:r w:rsidR="006566C6" w:rsidRPr="00426F83">
        <w:rPr>
          <w:sz w:val="24"/>
          <w:szCs w:val="24"/>
        </w:rPr>
        <w:t>/</w:t>
      </w:r>
      <w:r w:rsidR="00721955" w:rsidRPr="00426F83">
        <w:rPr>
          <w:sz w:val="24"/>
          <w:szCs w:val="24"/>
        </w:rPr>
        <w:t>U</w:t>
      </w:r>
      <w:r w:rsidR="006566C6" w:rsidRPr="00426F83">
        <w:rPr>
          <w:sz w:val="24"/>
          <w:szCs w:val="24"/>
        </w:rPr>
        <w:t>czestnik pilotażu</w:t>
      </w:r>
      <w:r w:rsidRPr="00426F83">
        <w:rPr>
          <w:sz w:val="24"/>
          <w:szCs w:val="24"/>
        </w:rPr>
        <w:t xml:space="preserve"> będzie zobowiązany do zwrotu podatku od towaru i</w:t>
      </w:r>
      <w:r w:rsidR="00A36498" w:rsidRPr="00426F83">
        <w:rPr>
          <w:sz w:val="24"/>
          <w:szCs w:val="24"/>
        </w:rPr>
        <w:t> </w:t>
      </w:r>
      <w:r w:rsidRPr="00426F83">
        <w:rPr>
          <w:sz w:val="24"/>
          <w:szCs w:val="24"/>
        </w:rPr>
        <w:t>usług (VAT), który wcześniej został rozliczony, od chwili w której uzyskał możliwość odliczenia podatku VAT. Zwrot podatku od towarów i usług (VAT) następuje zgodnie z</w:t>
      </w:r>
      <w:r w:rsidR="00A36498" w:rsidRPr="00426F83">
        <w:rPr>
          <w:sz w:val="24"/>
          <w:szCs w:val="24"/>
        </w:rPr>
        <w:t> </w:t>
      </w:r>
      <w:r w:rsidRPr="00426F83">
        <w:rPr>
          <w:sz w:val="24"/>
          <w:szCs w:val="24"/>
        </w:rPr>
        <w:t xml:space="preserve">art. 207 ust. 1 pkt 2 ustawy </w:t>
      </w:r>
      <w:r w:rsidR="004E6F29" w:rsidRPr="00426F83">
        <w:rPr>
          <w:sz w:val="24"/>
          <w:szCs w:val="24"/>
        </w:rPr>
        <w:t xml:space="preserve">z dnia 27 sierpnia 2009 roku </w:t>
      </w:r>
      <w:r w:rsidRPr="00426F83">
        <w:rPr>
          <w:sz w:val="24"/>
          <w:szCs w:val="24"/>
        </w:rPr>
        <w:t xml:space="preserve">o finansach </w:t>
      </w:r>
      <w:r w:rsidR="00380112" w:rsidRPr="00426F83">
        <w:rPr>
          <w:sz w:val="24"/>
          <w:szCs w:val="24"/>
        </w:rPr>
        <w:t xml:space="preserve">publicznych </w:t>
      </w:r>
      <w:r w:rsidRPr="00426F83">
        <w:rPr>
          <w:sz w:val="24"/>
          <w:szCs w:val="24"/>
        </w:rPr>
        <w:t>(Dz. U. z 20</w:t>
      </w:r>
      <w:r w:rsidR="00AA385C" w:rsidRPr="00426F83">
        <w:rPr>
          <w:sz w:val="24"/>
          <w:szCs w:val="24"/>
        </w:rPr>
        <w:t>21</w:t>
      </w:r>
      <w:r w:rsidRPr="00426F83">
        <w:rPr>
          <w:sz w:val="24"/>
          <w:szCs w:val="24"/>
        </w:rPr>
        <w:t xml:space="preserve"> r. poz. </w:t>
      </w:r>
      <w:r w:rsidR="00AA385C" w:rsidRPr="00426F83">
        <w:rPr>
          <w:sz w:val="24"/>
          <w:szCs w:val="24"/>
        </w:rPr>
        <w:t>305</w:t>
      </w:r>
      <w:r w:rsidR="004E6F29" w:rsidRPr="00426F83">
        <w:rPr>
          <w:sz w:val="24"/>
          <w:szCs w:val="24"/>
        </w:rPr>
        <w:t>,</w:t>
      </w:r>
      <w:r w:rsidRPr="00426F83">
        <w:rPr>
          <w:sz w:val="24"/>
          <w:szCs w:val="24"/>
        </w:rPr>
        <w:t xml:space="preserve"> z </w:t>
      </w:r>
      <w:proofErr w:type="spellStart"/>
      <w:r w:rsidRPr="00426F83">
        <w:rPr>
          <w:sz w:val="24"/>
          <w:szCs w:val="24"/>
        </w:rPr>
        <w:t>późn</w:t>
      </w:r>
      <w:proofErr w:type="spellEnd"/>
      <w:r w:rsidRPr="00426F83">
        <w:rPr>
          <w:sz w:val="24"/>
          <w:szCs w:val="24"/>
        </w:rPr>
        <w:t>. zm.) wraz z odsetkami w wysokości określonej jak dla zaległości podatkowych liczonymi od dnia przekazania środków.</w:t>
      </w:r>
    </w:p>
    <w:p w14:paraId="51A2B46F" w14:textId="77777777" w:rsidR="00136A73" w:rsidRPr="00426F83" w:rsidRDefault="00826FF7" w:rsidP="00131E42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426F83">
        <w:rPr>
          <w:rFonts w:eastAsiaTheme="minorEastAsia"/>
          <w:sz w:val="24"/>
          <w:szCs w:val="24"/>
        </w:rPr>
        <w:t>Podmiot prowadzący zobowiązuje się do</w:t>
      </w:r>
      <w:r w:rsidR="00136A73" w:rsidRPr="00426F83">
        <w:rPr>
          <w:rFonts w:eastAsiaTheme="minorEastAsia"/>
          <w:sz w:val="24"/>
          <w:szCs w:val="24"/>
        </w:rPr>
        <w:t>:</w:t>
      </w:r>
    </w:p>
    <w:p w14:paraId="444A8F3B" w14:textId="76D8E356" w:rsidR="001116A7" w:rsidRPr="00426F83" w:rsidRDefault="00826FF7" w:rsidP="00131E42">
      <w:pPr>
        <w:pStyle w:val="Akapitzlist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 w:rsidRPr="00426F83">
        <w:rPr>
          <w:rFonts w:eastAsiaTheme="minorEastAsia"/>
          <w:sz w:val="24"/>
          <w:szCs w:val="24"/>
        </w:rPr>
        <w:t>wykorzystania przyznanego dofinansowania na działalność WTZ, a w przypadku wydatków dotyczących dostosowania budynków i pomieszczeń WTZ</w:t>
      </w:r>
      <w:r w:rsidR="00136A73" w:rsidRPr="00426F83">
        <w:rPr>
          <w:rFonts w:eastAsiaTheme="minorEastAsia"/>
          <w:sz w:val="24"/>
          <w:szCs w:val="24"/>
        </w:rPr>
        <w:t xml:space="preserve">, </w:t>
      </w:r>
      <w:r w:rsidR="003B3BE9" w:rsidRPr="00426F83">
        <w:rPr>
          <w:rFonts w:cstheme="minorHAnsi"/>
          <w:sz w:val="24"/>
          <w:szCs w:val="24"/>
        </w:rPr>
        <w:t>utrzymania dostosowanych ze środków dofinansowania budynków i pomieszczeń WTZ przez okres min. 5 lat od daty zatwierdzenia końcowego wniosku o płatność składanego przez Partnerów Projektu</w:t>
      </w:r>
      <w:r w:rsidR="003B3BE9" w:rsidRPr="00426F83">
        <w:rPr>
          <w:rFonts w:eastAsiaTheme="minorEastAsia"/>
          <w:sz w:val="24"/>
          <w:szCs w:val="24"/>
        </w:rPr>
        <w:t xml:space="preserve"> (PFRON niezwłocznie poinformuje o tej dacie </w:t>
      </w:r>
      <w:r w:rsidR="00367F06" w:rsidRPr="00426F83">
        <w:rPr>
          <w:rFonts w:eastAsiaTheme="minorEastAsia"/>
          <w:sz w:val="24"/>
          <w:szCs w:val="24"/>
        </w:rPr>
        <w:t xml:space="preserve">Podmiot prowadzący, </w:t>
      </w:r>
      <w:r w:rsidR="00D953AC" w:rsidRPr="00426F83">
        <w:rPr>
          <w:rFonts w:eastAsiaTheme="minorEastAsia"/>
          <w:sz w:val="24"/>
          <w:szCs w:val="24"/>
        </w:rPr>
        <w:t>który</w:t>
      </w:r>
      <w:r w:rsidR="00367F06" w:rsidRPr="00426F83">
        <w:rPr>
          <w:rFonts w:eastAsiaTheme="minorEastAsia"/>
          <w:sz w:val="24"/>
          <w:szCs w:val="24"/>
        </w:rPr>
        <w:t xml:space="preserve"> </w:t>
      </w:r>
      <w:r w:rsidR="003B3BE9" w:rsidRPr="00426F83">
        <w:rPr>
          <w:rFonts w:eastAsiaTheme="minorEastAsia"/>
          <w:sz w:val="24"/>
          <w:szCs w:val="24"/>
        </w:rPr>
        <w:t>dokon</w:t>
      </w:r>
      <w:r w:rsidR="00367F06" w:rsidRPr="00426F83">
        <w:rPr>
          <w:rFonts w:eastAsiaTheme="minorEastAsia"/>
          <w:sz w:val="24"/>
          <w:szCs w:val="24"/>
        </w:rPr>
        <w:t>ał</w:t>
      </w:r>
      <w:r w:rsidR="003B3BE9" w:rsidRPr="00426F83">
        <w:rPr>
          <w:rFonts w:eastAsiaTheme="minorEastAsia"/>
          <w:sz w:val="24"/>
          <w:szCs w:val="24"/>
        </w:rPr>
        <w:t xml:space="preserve"> wydatków w ramach dofinansowania, o którym mowa w</w:t>
      </w:r>
      <w:r w:rsidR="00A36498" w:rsidRPr="00426F83">
        <w:rPr>
          <w:rFonts w:eastAsiaTheme="minorEastAsia"/>
          <w:sz w:val="24"/>
          <w:szCs w:val="24"/>
        </w:rPr>
        <w:t> </w:t>
      </w:r>
      <w:r w:rsidR="002745E0" w:rsidRPr="00426F83">
        <w:rPr>
          <w:rFonts w:eastAsiaTheme="minorEastAsia"/>
          <w:sz w:val="24"/>
          <w:szCs w:val="24"/>
        </w:rPr>
        <w:t>paragrafie</w:t>
      </w:r>
      <w:r w:rsidR="005F43B8" w:rsidRPr="00426F83">
        <w:rPr>
          <w:rFonts w:eastAsiaTheme="minorEastAsia"/>
          <w:sz w:val="24"/>
          <w:szCs w:val="24"/>
        </w:rPr>
        <w:t xml:space="preserve"> </w:t>
      </w:r>
      <w:r w:rsidR="003B3BE9" w:rsidRPr="00426F83">
        <w:rPr>
          <w:rFonts w:eastAsiaTheme="minorEastAsia"/>
          <w:sz w:val="24"/>
          <w:szCs w:val="24"/>
        </w:rPr>
        <w:t>3 ust.</w:t>
      </w:r>
      <w:r w:rsidR="005F43B8" w:rsidRPr="00426F83">
        <w:rPr>
          <w:rFonts w:eastAsiaTheme="minorEastAsia"/>
          <w:sz w:val="24"/>
          <w:szCs w:val="24"/>
        </w:rPr>
        <w:t xml:space="preserve"> </w:t>
      </w:r>
      <w:r w:rsidR="003B3BE9" w:rsidRPr="00426F83">
        <w:rPr>
          <w:rFonts w:eastAsiaTheme="minorEastAsia"/>
          <w:sz w:val="24"/>
          <w:szCs w:val="24"/>
        </w:rPr>
        <w:t>1 pkt</w:t>
      </w:r>
      <w:r w:rsidR="008517E6" w:rsidRPr="00426F83">
        <w:rPr>
          <w:rFonts w:eastAsiaTheme="minorEastAsia"/>
          <w:sz w:val="24"/>
          <w:szCs w:val="24"/>
        </w:rPr>
        <w:t xml:space="preserve"> </w:t>
      </w:r>
      <w:r w:rsidR="003B3BE9" w:rsidRPr="00426F83">
        <w:rPr>
          <w:rFonts w:eastAsiaTheme="minorEastAsia"/>
          <w:sz w:val="24"/>
          <w:szCs w:val="24"/>
        </w:rPr>
        <w:t>1)</w:t>
      </w:r>
      <w:r w:rsidR="00BD4C92" w:rsidRPr="00426F83">
        <w:rPr>
          <w:rFonts w:eastAsiaTheme="minorEastAsia"/>
          <w:sz w:val="24"/>
          <w:szCs w:val="24"/>
        </w:rPr>
        <w:t>;</w:t>
      </w:r>
    </w:p>
    <w:p w14:paraId="7E4C65DE" w14:textId="76A45E2A" w:rsidR="00136A73" w:rsidRPr="00426F83" w:rsidRDefault="00BD2FF8" w:rsidP="00131E42">
      <w:pPr>
        <w:pStyle w:val="Akapitzlist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>p</w:t>
      </w:r>
      <w:r w:rsidR="00136A73" w:rsidRPr="00426F83">
        <w:rPr>
          <w:rFonts w:cstheme="minorHAnsi"/>
          <w:sz w:val="24"/>
          <w:szCs w:val="24"/>
        </w:rPr>
        <w:t xml:space="preserve">rzekazywania PFRON, </w:t>
      </w:r>
      <w:r w:rsidR="003B3BE9" w:rsidRPr="00426F83">
        <w:rPr>
          <w:rFonts w:cstheme="minorHAnsi"/>
          <w:sz w:val="24"/>
          <w:szCs w:val="24"/>
        </w:rPr>
        <w:t xml:space="preserve">informacji </w:t>
      </w:r>
      <w:r w:rsidR="00136A73" w:rsidRPr="00426F83">
        <w:rPr>
          <w:rFonts w:cstheme="minorHAnsi"/>
          <w:sz w:val="24"/>
          <w:szCs w:val="24"/>
        </w:rPr>
        <w:t xml:space="preserve">potwierdzających realizację zobowiązania dotyczącego </w:t>
      </w:r>
      <w:r w:rsidR="00136A73" w:rsidRPr="00426F83">
        <w:rPr>
          <w:rFonts w:eastAsiaTheme="minorEastAsia"/>
          <w:sz w:val="24"/>
          <w:szCs w:val="24"/>
        </w:rPr>
        <w:t>wydatków związanych z dostosowaniem budynków i pomieszczeń WTZ, w terminie</w:t>
      </w:r>
      <w:r w:rsidR="003B3BE9" w:rsidRPr="00426F83">
        <w:rPr>
          <w:rFonts w:eastAsiaTheme="minorEastAsia"/>
          <w:sz w:val="24"/>
          <w:szCs w:val="24"/>
        </w:rPr>
        <w:t xml:space="preserve">, formie </w:t>
      </w:r>
      <w:r w:rsidR="00136A73" w:rsidRPr="00426F83">
        <w:rPr>
          <w:rFonts w:eastAsiaTheme="minorEastAsia"/>
          <w:sz w:val="24"/>
          <w:szCs w:val="24"/>
        </w:rPr>
        <w:t>i zakresie określonym przez PFRON po zakończeniu realizacji Umowy</w:t>
      </w:r>
      <w:r w:rsidR="00205DD6" w:rsidRPr="00426F83">
        <w:rPr>
          <w:rFonts w:eastAsiaTheme="minorEastAsia"/>
          <w:sz w:val="24"/>
          <w:szCs w:val="24"/>
        </w:rPr>
        <w:t>;</w:t>
      </w:r>
    </w:p>
    <w:p w14:paraId="1ABD5930" w14:textId="378CAE0A" w:rsidR="003B3BE9" w:rsidRPr="00426F83" w:rsidRDefault="003B3BE9" w:rsidP="00131E42">
      <w:pPr>
        <w:pStyle w:val="Akapitzlist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>niezbywania zakupionych z dofinansowania środków trwałych.</w:t>
      </w:r>
    </w:p>
    <w:p w14:paraId="6B70DCC2" w14:textId="6E79EFA0" w:rsidR="00205DD6" w:rsidRPr="00426F83" w:rsidRDefault="00205DD6" w:rsidP="00131E42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 xml:space="preserve">W przypadku niedotrzymania terminu, o których mowa w ust. </w:t>
      </w:r>
      <w:r w:rsidR="003B3BE9" w:rsidRPr="00426F83">
        <w:rPr>
          <w:rFonts w:cstheme="minorHAnsi"/>
          <w:sz w:val="24"/>
          <w:szCs w:val="24"/>
        </w:rPr>
        <w:t>3</w:t>
      </w:r>
      <w:r w:rsidRPr="00426F83">
        <w:rPr>
          <w:rFonts w:cstheme="minorHAnsi"/>
          <w:sz w:val="24"/>
          <w:szCs w:val="24"/>
        </w:rPr>
        <w:t xml:space="preserve"> pkt. </w:t>
      </w:r>
      <w:r w:rsidR="00E70FFB" w:rsidRPr="00426F83">
        <w:rPr>
          <w:rFonts w:cstheme="minorHAnsi"/>
          <w:sz w:val="24"/>
          <w:szCs w:val="24"/>
        </w:rPr>
        <w:t>1</w:t>
      </w:r>
      <w:r w:rsidRPr="00426F83">
        <w:rPr>
          <w:rFonts w:cstheme="minorHAnsi"/>
          <w:sz w:val="24"/>
          <w:szCs w:val="24"/>
        </w:rPr>
        <w:t xml:space="preserve">) Podmiot prowadzący/Uczestnik pilotażu zwróci całość lub część </w:t>
      </w:r>
      <w:r w:rsidR="003B3BE9" w:rsidRPr="00426F83">
        <w:rPr>
          <w:rFonts w:cstheme="minorHAnsi"/>
          <w:sz w:val="24"/>
          <w:szCs w:val="24"/>
        </w:rPr>
        <w:t xml:space="preserve">otrzymanego </w:t>
      </w:r>
      <w:r w:rsidRPr="00426F83">
        <w:rPr>
          <w:rFonts w:cstheme="minorHAnsi"/>
          <w:sz w:val="24"/>
          <w:szCs w:val="24"/>
        </w:rPr>
        <w:t>dofinansowania wykorzystanego na dostosowanie budynków i pomieszczeń WTZ w wysokości proporcjonalnej do okresu</w:t>
      </w:r>
      <w:r w:rsidR="00E70FFB" w:rsidRPr="00426F83">
        <w:rPr>
          <w:rFonts w:cstheme="minorHAnsi"/>
          <w:sz w:val="24"/>
          <w:szCs w:val="24"/>
        </w:rPr>
        <w:t xml:space="preserve"> niedotrzymania terminu.</w:t>
      </w:r>
    </w:p>
    <w:p w14:paraId="04986BE6" w14:textId="4DB90A05" w:rsidR="001116A7" w:rsidRPr="00426F83" w:rsidRDefault="00ED76B9" w:rsidP="006418AB">
      <w:pPr>
        <w:pStyle w:val="Nagwek2"/>
      </w:pPr>
      <w:r w:rsidRPr="00426F83">
        <w:t>Paragraf</w:t>
      </w:r>
      <w:r w:rsidR="001116A7" w:rsidRPr="00426F83">
        <w:t xml:space="preserve"> </w:t>
      </w:r>
      <w:r w:rsidR="000541F4" w:rsidRPr="00426F83">
        <w:t>5</w:t>
      </w:r>
      <w:r w:rsidR="005C54FF" w:rsidRPr="00426F83">
        <w:t>.</w:t>
      </w:r>
    </w:p>
    <w:p w14:paraId="74F292EB" w14:textId="2513EE02" w:rsidR="001116A7" w:rsidRPr="00426F83" w:rsidRDefault="00267669" w:rsidP="00131E42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Dofinansowanie w łącznej wysokości </w:t>
      </w:r>
      <w:r w:rsidR="00A70CA6" w:rsidRPr="00426F83">
        <w:rPr>
          <w:sz w:val="24"/>
          <w:szCs w:val="24"/>
        </w:rPr>
        <w:t xml:space="preserve">określonej w </w:t>
      </w:r>
      <w:r w:rsidR="002745E0" w:rsidRPr="00426F83">
        <w:rPr>
          <w:sz w:val="24"/>
          <w:szCs w:val="24"/>
        </w:rPr>
        <w:t>paragrafie</w:t>
      </w:r>
      <w:r w:rsidR="00A70CA6" w:rsidRPr="00426F83">
        <w:rPr>
          <w:sz w:val="24"/>
          <w:szCs w:val="24"/>
        </w:rPr>
        <w:t xml:space="preserve"> 3 ust. 1 </w:t>
      </w:r>
      <w:r w:rsidR="009465DF" w:rsidRPr="00426F83">
        <w:rPr>
          <w:sz w:val="24"/>
          <w:szCs w:val="24"/>
        </w:rPr>
        <w:t>U</w:t>
      </w:r>
      <w:r w:rsidR="00FA1DCA" w:rsidRPr="00426F83">
        <w:rPr>
          <w:sz w:val="24"/>
          <w:szCs w:val="24"/>
        </w:rPr>
        <w:t xml:space="preserve">mowy </w:t>
      </w:r>
      <w:r w:rsidRPr="00426F83">
        <w:rPr>
          <w:sz w:val="24"/>
          <w:szCs w:val="24"/>
        </w:rPr>
        <w:t>zostanie</w:t>
      </w:r>
      <w:r w:rsidR="001116A7" w:rsidRPr="00426F83">
        <w:rPr>
          <w:sz w:val="24"/>
          <w:szCs w:val="24"/>
        </w:rPr>
        <w:t xml:space="preserve"> przekazane w formie zaliczki w terminie do 1</w:t>
      </w:r>
      <w:r w:rsidRPr="00426F83">
        <w:rPr>
          <w:sz w:val="24"/>
          <w:szCs w:val="24"/>
        </w:rPr>
        <w:t>0</w:t>
      </w:r>
      <w:r w:rsidR="001116A7" w:rsidRPr="00426F83">
        <w:rPr>
          <w:sz w:val="24"/>
          <w:szCs w:val="24"/>
        </w:rPr>
        <w:t xml:space="preserve"> dni roboczych od daty zawarcia niniejszej </w:t>
      </w:r>
      <w:r w:rsidR="009465DF" w:rsidRPr="00426F83">
        <w:rPr>
          <w:sz w:val="24"/>
          <w:szCs w:val="24"/>
        </w:rPr>
        <w:lastRenderedPageBreak/>
        <w:t>U</w:t>
      </w:r>
      <w:r w:rsidR="001116A7" w:rsidRPr="00426F83">
        <w:rPr>
          <w:sz w:val="24"/>
          <w:szCs w:val="24"/>
        </w:rPr>
        <w:t>mowy</w:t>
      </w:r>
      <w:r w:rsidR="00986494" w:rsidRPr="00426F83">
        <w:rPr>
          <w:sz w:val="24"/>
          <w:szCs w:val="24"/>
        </w:rPr>
        <w:t xml:space="preserve">, na rachunek bankowy </w:t>
      </w:r>
      <w:r w:rsidR="006E61A9" w:rsidRPr="00426F83">
        <w:rPr>
          <w:sz w:val="24"/>
          <w:szCs w:val="24"/>
        </w:rPr>
        <w:t xml:space="preserve">Podmiotu </w:t>
      </w:r>
      <w:r w:rsidR="00AC36C8" w:rsidRPr="00426F83">
        <w:rPr>
          <w:sz w:val="24"/>
          <w:szCs w:val="24"/>
        </w:rPr>
        <w:t>prowadzące</w:t>
      </w:r>
      <w:r w:rsidR="006E61A9" w:rsidRPr="00426F83">
        <w:rPr>
          <w:sz w:val="24"/>
          <w:szCs w:val="24"/>
        </w:rPr>
        <w:t>go</w:t>
      </w:r>
      <w:r w:rsidR="007C3A33" w:rsidRPr="00426F83">
        <w:rPr>
          <w:sz w:val="24"/>
          <w:szCs w:val="24"/>
        </w:rPr>
        <w:t xml:space="preserve">/ </w:t>
      </w:r>
      <w:r w:rsidR="00986494" w:rsidRPr="00426F83">
        <w:rPr>
          <w:sz w:val="24"/>
          <w:szCs w:val="24"/>
        </w:rPr>
        <w:t>Uczestnika pilotażu</w:t>
      </w:r>
      <w:r w:rsidR="00B3666B" w:rsidRPr="00426F83">
        <w:rPr>
          <w:sz w:val="24"/>
          <w:szCs w:val="24"/>
        </w:rPr>
        <w:t>*</w:t>
      </w:r>
      <w:r w:rsidR="001116A7" w:rsidRPr="00426F83">
        <w:rPr>
          <w:sz w:val="24"/>
          <w:szCs w:val="24"/>
        </w:rPr>
        <w:t> nr………………………………………………….……………</w:t>
      </w:r>
      <w:r w:rsidR="00986494" w:rsidRPr="00426F83">
        <w:rPr>
          <w:sz w:val="24"/>
          <w:szCs w:val="24"/>
        </w:rPr>
        <w:t>……….</w:t>
      </w:r>
      <w:r w:rsidR="001116A7" w:rsidRPr="00426F83">
        <w:rPr>
          <w:sz w:val="24"/>
          <w:szCs w:val="24"/>
        </w:rPr>
        <w:t xml:space="preserve"> prowadzony przez: …………………………………</w:t>
      </w:r>
      <w:r w:rsidR="00986494" w:rsidRPr="00426F83">
        <w:rPr>
          <w:sz w:val="24"/>
          <w:szCs w:val="24"/>
        </w:rPr>
        <w:t>……………………………………………………………………</w:t>
      </w:r>
    </w:p>
    <w:p w14:paraId="7ADE418A" w14:textId="35451F90" w:rsidR="00267669" w:rsidRPr="00426F83" w:rsidRDefault="006E61A9" w:rsidP="00131E42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>Podmiot</w:t>
      </w:r>
      <w:r w:rsidR="00AC36C8" w:rsidRPr="00426F83">
        <w:rPr>
          <w:sz w:val="24"/>
          <w:szCs w:val="24"/>
        </w:rPr>
        <w:t xml:space="preserve"> prowadząc</w:t>
      </w:r>
      <w:r w:rsidRPr="00426F83">
        <w:rPr>
          <w:sz w:val="24"/>
          <w:szCs w:val="24"/>
        </w:rPr>
        <w:t>y</w:t>
      </w:r>
      <w:r w:rsidR="00267669" w:rsidRPr="00426F83">
        <w:rPr>
          <w:sz w:val="24"/>
          <w:szCs w:val="24"/>
        </w:rPr>
        <w:t xml:space="preserve"> </w:t>
      </w:r>
      <w:r w:rsidR="00986494" w:rsidRPr="00426F83">
        <w:rPr>
          <w:sz w:val="24"/>
          <w:szCs w:val="24"/>
        </w:rPr>
        <w:t xml:space="preserve">oświadcza, że </w:t>
      </w:r>
      <w:r w:rsidR="00267669" w:rsidRPr="00426F83">
        <w:rPr>
          <w:sz w:val="24"/>
          <w:szCs w:val="24"/>
        </w:rPr>
        <w:t>bie</w:t>
      </w:r>
      <w:r w:rsidR="00986494" w:rsidRPr="00426F83">
        <w:rPr>
          <w:sz w:val="24"/>
          <w:szCs w:val="24"/>
        </w:rPr>
        <w:t>rze</w:t>
      </w:r>
      <w:r w:rsidR="00267669" w:rsidRPr="00426F83">
        <w:rPr>
          <w:sz w:val="24"/>
          <w:szCs w:val="24"/>
        </w:rPr>
        <w:t xml:space="preserve"> pełną odpowiedzialnoś</w:t>
      </w:r>
      <w:r w:rsidR="00986494" w:rsidRPr="00426F83">
        <w:rPr>
          <w:sz w:val="24"/>
          <w:szCs w:val="24"/>
        </w:rPr>
        <w:t>ć</w:t>
      </w:r>
      <w:r w:rsidR="00267669" w:rsidRPr="00426F83">
        <w:rPr>
          <w:sz w:val="24"/>
          <w:szCs w:val="24"/>
        </w:rPr>
        <w:t xml:space="preserve"> za prawidłowe </w:t>
      </w:r>
      <w:r w:rsidR="00986494" w:rsidRPr="00426F83">
        <w:rPr>
          <w:sz w:val="24"/>
          <w:szCs w:val="24"/>
        </w:rPr>
        <w:t xml:space="preserve">wydatkowanie i </w:t>
      </w:r>
      <w:r w:rsidR="00267669" w:rsidRPr="00426F83">
        <w:rPr>
          <w:sz w:val="24"/>
          <w:szCs w:val="24"/>
        </w:rPr>
        <w:t xml:space="preserve">rozliczenie dofinansowania przekazanego na </w:t>
      </w:r>
      <w:r w:rsidR="00A70CA6" w:rsidRPr="00426F83">
        <w:rPr>
          <w:sz w:val="24"/>
          <w:szCs w:val="24"/>
        </w:rPr>
        <w:t xml:space="preserve">rachunek bankowy </w:t>
      </w:r>
      <w:r w:rsidRPr="00426F83">
        <w:rPr>
          <w:sz w:val="24"/>
          <w:szCs w:val="24"/>
        </w:rPr>
        <w:t>Podmiotu</w:t>
      </w:r>
      <w:r w:rsidR="00AC36C8" w:rsidRPr="00426F83">
        <w:rPr>
          <w:sz w:val="24"/>
          <w:szCs w:val="24"/>
        </w:rPr>
        <w:t xml:space="preserve"> prowadzące</w:t>
      </w:r>
      <w:r w:rsidRPr="00426F83">
        <w:rPr>
          <w:sz w:val="24"/>
          <w:szCs w:val="24"/>
        </w:rPr>
        <w:t>go</w:t>
      </w:r>
      <w:r w:rsidR="00A70CA6" w:rsidRPr="00426F83">
        <w:rPr>
          <w:sz w:val="24"/>
          <w:szCs w:val="24"/>
        </w:rPr>
        <w:t>/Uczestnika pilotażu*</w:t>
      </w:r>
      <w:r w:rsidR="00267669" w:rsidRPr="00426F83">
        <w:rPr>
          <w:sz w:val="24"/>
          <w:szCs w:val="24"/>
        </w:rPr>
        <w:t xml:space="preserve">, o którym mowa w ust. </w:t>
      </w:r>
      <w:r w:rsidR="00A70CA6" w:rsidRPr="00426F83">
        <w:rPr>
          <w:sz w:val="24"/>
          <w:szCs w:val="24"/>
        </w:rPr>
        <w:t>1</w:t>
      </w:r>
      <w:r w:rsidR="00267669" w:rsidRPr="00426F83">
        <w:rPr>
          <w:sz w:val="24"/>
          <w:szCs w:val="24"/>
        </w:rPr>
        <w:t>.</w:t>
      </w:r>
    </w:p>
    <w:p w14:paraId="48940C1F" w14:textId="167DC473" w:rsidR="00E95084" w:rsidRPr="00426F83" w:rsidRDefault="006E61A9" w:rsidP="00131E42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>Podmiot</w:t>
      </w:r>
      <w:r w:rsidR="00AC36C8" w:rsidRPr="00426F83">
        <w:rPr>
          <w:sz w:val="24"/>
          <w:szCs w:val="24"/>
        </w:rPr>
        <w:t xml:space="preserve"> prowadząc</w:t>
      </w:r>
      <w:r w:rsidRPr="00426F83">
        <w:rPr>
          <w:sz w:val="24"/>
          <w:szCs w:val="24"/>
        </w:rPr>
        <w:t>y</w:t>
      </w:r>
      <w:r w:rsidR="000B46C2" w:rsidRPr="00426F83">
        <w:rPr>
          <w:sz w:val="24"/>
          <w:szCs w:val="24"/>
        </w:rPr>
        <w:t>/U</w:t>
      </w:r>
      <w:r w:rsidR="00E95084" w:rsidRPr="00426F83">
        <w:rPr>
          <w:sz w:val="24"/>
          <w:szCs w:val="24"/>
        </w:rPr>
        <w:t>czestnik pilotażu</w:t>
      </w:r>
      <w:r w:rsidR="000B46C2" w:rsidRPr="00426F83">
        <w:rPr>
          <w:sz w:val="24"/>
          <w:szCs w:val="24"/>
        </w:rPr>
        <w:t>*</w:t>
      </w:r>
      <w:r w:rsidR="00E95084" w:rsidRPr="00426F83">
        <w:rPr>
          <w:sz w:val="24"/>
          <w:szCs w:val="24"/>
        </w:rPr>
        <w:t xml:space="preserve"> nie może przeznaczać </w:t>
      </w:r>
      <w:r w:rsidR="00296166" w:rsidRPr="00426F83">
        <w:rPr>
          <w:sz w:val="24"/>
          <w:szCs w:val="24"/>
        </w:rPr>
        <w:t xml:space="preserve">dofinansowania </w:t>
      </w:r>
      <w:r w:rsidR="00E95084" w:rsidRPr="00426F83">
        <w:rPr>
          <w:sz w:val="24"/>
          <w:szCs w:val="24"/>
        </w:rPr>
        <w:t xml:space="preserve">na cele inne niż związane z </w:t>
      </w:r>
      <w:r w:rsidR="007C3A33" w:rsidRPr="00426F83">
        <w:rPr>
          <w:sz w:val="24"/>
          <w:szCs w:val="24"/>
        </w:rPr>
        <w:t>realizacją Umowy</w:t>
      </w:r>
      <w:r w:rsidR="00E95084" w:rsidRPr="00426F83">
        <w:rPr>
          <w:sz w:val="24"/>
          <w:szCs w:val="24"/>
        </w:rPr>
        <w:t>.</w:t>
      </w:r>
    </w:p>
    <w:p w14:paraId="3EE14215" w14:textId="4EC24E2A" w:rsidR="001116A7" w:rsidRPr="00426F83" w:rsidRDefault="00ED76B9" w:rsidP="006418AB">
      <w:pPr>
        <w:pStyle w:val="Nagwek2"/>
      </w:pPr>
      <w:bookmarkStart w:id="7" w:name="_Hlk36321226"/>
      <w:r w:rsidRPr="00426F83">
        <w:t>Paragraf</w:t>
      </w:r>
      <w:r w:rsidR="001116A7" w:rsidRPr="00426F83">
        <w:t xml:space="preserve"> </w:t>
      </w:r>
      <w:bookmarkEnd w:id="7"/>
      <w:r w:rsidR="000541F4" w:rsidRPr="00426F83">
        <w:t>6</w:t>
      </w:r>
      <w:r w:rsidR="005C54FF" w:rsidRPr="00426F83">
        <w:t>.</w:t>
      </w:r>
    </w:p>
    <w:p w14:paraId="62B0EAB5" w14:textId="189153BB" w:rsidR="001116A7" w:rsidRPr="00426F83" w:rsidRDefault="006E61A9" w:rsidP="00131E42">
      <w:pPr>
        <w:pStyle w:val="Akapitzlist"/>
        <w:numPr>
          <w:ilvl w:val="0"/>
          <w:numId w:val="13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>Podmiot</w:t>
      </w:r>
      <w:r w:rsidR="00764526" w:rsidRPr="00426F83">
        <w:rPr>
          <w:sz w:val="24"/>
          <w:szCs w:val="24"/>
        </w:rPr>
        <w:t xml:space="preserve"> prowadząc</w:t>
      </w:r>
      <w:r w:rsidRPr="00426F83">
        <w:rPr>
          <w:sz w:val="24"/>
          <w:szCs w:val="24"/>
        </w:rPr>
        <w:t>y</w:t>
      </w:r>
      <w:r w:rsidR="00764526" w:rsidRPr="00426F83">
        <w:rPr>
          <w:sz w:val="24"/>
          <w:szCs w:val="24"/>
        </w:rPr>
        <w:t xml:space="preserve"> </w:t>
      </w:r>
      <w:r w:rsidR="001116A7" w:rsidRPr="00426F83">
        <w:rPr>
          <w:sz w:val="24"/>
          <w:szCs w:val="24"/>
        </w:rPr>
        <w:t xml:space="preserve">zobowiązuje się </w:t>
      </w:r>
      <w:r w:rsidR="006D7870" w:rsidRPr="00426F83">
        <w:rPr>
          <w:sz w:val="24"/>
          <w:szCs w:val="24"/>
        </w:rPr>
        <w:t xml:space="preserve">do </w:t>
      </w:r>
      <w:r w:rsidR="00681B28" w:rsidRPr="00426F83">
        <w:rPr>
          <w:sz w:val="24"/>
          <w:szCs w:val="24"/>
        </w:rPr>
        <w:t>przestrzegania obowiązującego Regulaminu, w</w:t>
      </w:r>
      <w:r w:rsidR="00A36498" w:rsidRPr="00426F83">
        <w:rPr>
          <w:sz w:val="24"/>
          <w:szCs w:val="24"/>
        </w:rPr>
        <w:t> </w:t>
      </w:r>
      <w:r w:rsidR="00681B28" w:rsidRPr="00426F83">
        <w:rPr>
          <w:sz w:val="24"/>
          <w:szCs w:val="24"/>
        </w:rPr>
        <w:t xml:space="preserve">tym w szczególności </w:t>
      </w:r>
      <w:r w:rsidR="001116A7" w:rsidRPr="00426F83">
        <w:rPr>
          <w:sz w:val="24"/>
          <w:szCs w:val="24"/>
        </w:rPr>
        <w:t>do:</w:t>
      </w:r>
    </w:p>
    <w:p w14:paraId="66FA8FE3" w14:textId="098A821C" w:rsidR="009A0439" w:rsidRPr="00426F83" w:rsidRDefault="009A0439" w:rsidP="00131E42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>udzielani</w:t>
      </w:r>
      <w:r w:rsidR="00681B28" w:rsidRPr="00426F83">
        <w:rPr>
          <w:rFonts w:cstheme="minorHAnsi"/>
          <w:sz w:val="24"/>
          <w:szCs w:val="24"/>
        </w:rPr>
        <w:t>a</w:t>
      </w:r>
      <w:r w:rsidRPr="00426F83">
        <w:rPr>
          <w:rFonts w:cstheme="minorHAnsi"/>
          <w:sz w:val="24"/>
          <w:szCs w:val="24"/>
        </w:rPr>
        <w:t xml:space="preserve"> zamówie</w:t>
      </w:r>
      <w:r w:rsidR="00764526" w:rsidRPr="00426F83">
        <w:rPr>
          <w:rFonts w:cstheme="minorHAnsi"/>
          <w:sz w:val="24"/>
          <w:szCs w:val="24"/>
        </w:rPr>
        <w:t>ń</w:t>
      </w:r>
      <w:r w:rsidRPr="00426F83">
        <w:rPr>
          <w:rFonts w:cstheme="minorHAnsi"/>
          <w:sz w:val="24"/>
          <w:szCs w:val="24"/>
        </w:rPr>
        <w:t xml:space="preserve"> w ramach </w:t>
      </w:r>
      <w:r w:rsidR="00764526" w:rsidRPr="00426F83">
        <w:rPr>
          <w:rFonts w:cstheme="minorHAnsi"/>
          <w:sz w:val="24"/>
          <w:szCs w:val="24"/>
        </w:rPr>
        <w:t>Umowy</w:t>
      </w:r>
      <w:r w:rsidRPr="00426F83">
        <w:rPr>
          <w:rFonts w:cstheme="minorHAnsi"/>
          <w:sz w:val="24"/>
          <w:szCs w:val="24"/>
        </w:rPr>
        <w:t xml:space="preserve"> zgodnie z zasadami wynikającymi z wewnętrznych uregulowań w zakresie udzielania zamówień obowiązujących u</w:t>
      </w:r>
      <w:r w:rsidR="00A36498" w:rsidRPr="00426F83">
        <w:rPr>
          <w:rFonts w:cstheme="minorHAnsi"/>
          <w:sz w:val="24"/>
          <w:szCs w:val="24"/>
        </w:rPr>
        <w:t> </w:t>
      </w:r>
      <w:r w:rsidR="006E61A9" w:rsidRPr="00426F83">
        <w:rPr>
          <w:rFonts w:cstheme="minorHAnsi"/>
          <w:sz w:val="24"/>
          <w:szCs w:val="24"/>
        </w:rPr>
        <w:t>Podmiotu</w:t>
      </w:r>
      <w:r w:rsidR="00764526" w:rsidRPr="00426F83">
        <w:rPr>
          <w:rFonts w:cstheme="minorHAnsi"/>
          <w:sz w:val="24"/>
          <w:szCs w:val="24"/>
        </w:rPr>
        <w:t xml:space="preserve"> prowadz</w:t>
      </w:r>
      <w:r w:rsidR="00681B28" w:rsidRPr="00426F83">
        <w:rPr>
          <w:rFonts w:cstheme="minorHAnsi"/>
          <w:sz w:val="24"/>
          <w:szCs w:val="24"/>
        </w:rPr>
        <w:t>ą</w:t>
      </w:r>
      <w:r w:rsidR="00764526" w:rsidRPr="00426F83">
        <w:rPr>
          <w:rFonts w:cstheme="minorHAnsi"/>
          <w:sz w:val="24"/>
          <w:szCs w:val="24"/>
        </w:rPr>
        <w:t>ce</w:t>
      </w:r>
      <w:r w:rsidR="006E61A9" w:rsidRPr="00426F83">
        <w:rPr>
          <w:rFonts w:cstheme="minorHAnsi"/>
          <w:sz w:val="24"/>
          <w:szCs w:val="24"/>
        </w:rPr>
        <w:t>go</w:t>
      </w:r>
      <w:r w:rsidRPr="00426F83">
        <w:rPr>
          <w:rFonts w:cstheme="minorHAnsi"/>
          <w:sz w:val="24"/>
          <w:szCs w:val="24"/>
        </w:rPr>
        <w:t>;</w:t>
      </w:r>
    </w:p>
    <w:p w14:paraId="356EE9E2" w14:textId="3EDF4515" w:rsidR="009A0439" w:rsidRPr="00426F83" w:rsidRDefault="009A0439" w:rsidP="00131E42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 xml:space="preserve">w przypadku braku uregulowań, o których mowa w </w:t>
      </w:r>
      <w:r w:rsidR="00764526" w:rsidRPr="00426F83">
        <w:rPr>
          <w:rFonts w:cstheme="minorHAnsi"/>
          <w:sz w:val="24"/>
          <w:szCs w:val="24"/>
        </w:rPr>
        <w:t>pkt</w:t>
      </w:r>
      <w:r w:rsidR="00681B28" w:rsidRPr="00426F83">
        <w:rPr>
          <w:rFonts w:cstheme="minorHAnsi"/>
          <w:sz w:val="24"/>
          <w:szCs w:val="24"/>
        </w:rPr>
        <w:t xml:space="preserve"> 1</w:t>
      </w:r>
      <w:r w:rsidRPr="00426F83">
        <w:rPr>
          <w:rFonts w:cstheme="minorHAnsi"/>
          <w:sz w:val="24"/>
          <w:szCs w:val="24"/>
        </w:rPr>
        <w:t xml:space="preserve">, </w:t>
      </w:r>
      <w:r w:rsidR="00AF66D1" w:rsidRPr="00426F83">
        <w:rPr>
          <w:rFonts w:cstheme="minorHAnsi"/>
          <w:sz w:val="24"/>
          <w:szCs w:val="24"/>
        </w:rPr>
        <w:t>przed wszczęciem procedury udzielenia zamówienia należy oszacować jego wartość i w odniesieniu do zamówień o wartości powyżej kwoty 20 000,00 zł netto należy wykonać następujące czynności:</w:t>
      </w:r>
    </w:p>
    <w:p w14:paraId="59ED04B4" w14:textId="64B9945F" w:rsidR="009A0439" w:rsidRPr="00426F83" w:rsidRDefault="00AF66D1" w:rsidP="00131E42">
      <w:pPr>
        <w:numPr>
          <w:ilvl w:val="0"/>
          <w:numId w:val="24"/>
        </w:numPr>
        <w:spacing w:before="120" w:after="0" w:line="360" w:lineRule="auto"/>
        <w:ind w:left="1094" w:hanging="357"/>
        <w:contextualSpacing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>przygotować zapytanie ofertowe, zawierające opis towaru lub usługi, kryteria wyboru i termin składania ofert nie krótszy niż 7 dni, a w przypadku robót budowalnych nie krótszy niż 14 dni</w:t>
      </w:r>
      <w:r w:rsidR="00681B28" w:rsidRPr="00426F83">
        <w:rPr>
          <w:rFonts w:cstheme="minorHAnsi"/>
          <w:sz w:val="24"/>
          <w:szCs w:val="24"/>
        </w:rPr>
        <w:t>,</w:t>
      </w:r>
    </w:p>
    <w:p w14:paraId="0FC42D45" w14:textId="2E298A30" w:rsidR="00AF66D1" w:rsidRPr="00426F83" w:rsidRDefault="00AF66D1" w:rsidP="00131E42">
      <w:pPr>
        <w:numPr>
          <w:ilvl w:val="0"/>
          <w:numId w:val="24"/>
        </w:numPr>
        <w:spacing w:before="120" w:after="0" w:line="360" w:lineRule="auto"/>
        <w:ind w:left="1094" w:hanging="357"/>
        <w:contextualSpacing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>umieścić zapytanie ofertowe na stronie internetowej Podmiotu prowadzącego, a</w:t>
      </w:r>
      <w:r w:rsidR="00A36498" w:rsidRPr="00426F83">
        <w:rPr>
          <w:rFonts w:cstheme="minorHAnsi"/>
          <w:sz w:val="24"/>
          <w:szCs w:val="24"/>
        </w:rPr>
        <w:t> </w:t>
      </w:r>
      <w:r w:rsidRPr="00426F83">
        <w:rPr>
          <w:rFonts w:cstheme="minorHAnsi"/>
          <w:sz w:val="24"/>
          <w:szCs w:val="24"/>
        </w:rPr>
        <w:t>w przypadku braku strony internetowej, wysłać zapytanie do co najmniej trzech potencjalnych (oferujących wybrane towary lub usługi) wykonawców,</w:t>
      </w:r>
    </w:p>
    <w:p w14:paraId="563A8D8E" w14:textId="361C5ABA" w:rsidR="00AF66D1" w:rsidRPr="00426F83" w:rsidRDefault="00AF66D1" w:rsidP="00131E42">
      <w:pPr>
        <w:numPr>
          <w:ilvl w:val="0"/>
          <w:numId w:val="24"/>
        </w:numPr>
        <w:spacing w:before="120" w:after="0" w:line="360" w:lineRule="auto"/>
        <w:ind w:left="1094" w:hanging="357"/>
        <w:contextualSpacing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>dokonać wyboru najkorzystniejszej oferty spośród otrzymanych ofert, przy czym możliwe jest dokonanie wyboru na podstawie tylko jednej otrzymanej oferty,</w:t>
      </w:r>
    </w:p>
    <w:p w14:paraId="10D99D72" w14:textId="56EAC768" w:rsidR="00AF66D1" w:rsidRPr="00426F83" w:rsidRDefault="00C74FCE" w:rsidP="00131E42">
      <w:pPr>
        <w:numPr>
          <w:ilvl w:val="0"/>
          <w:numId w:val="24"/>
        </w:numPr>
        <w:spacing w:before="120" w:after="0" w:line="360" w:lineRule="auto"/>
        <w:ind w:left="1094" w:hanging="357"/>
        <w:contextualSpacing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>potwierdzić zlecenie wykonania</w:t>
      </w:r>
      <w:r w:rsidR="00AF66D1" w:rsidRPr="00426F83">
        <w:rPr>
          <w:rFonts w:cstheme="minorHAnsi"/>
          <w:sz w:val="24"/>
          <w:szCs w:val="24"/>
        </w:rPr>
        <w:t xml:space="preserve"> zamówienia lub podpisać umowę z wybranym wykonawcą,</w:t>
      </w:r>
    </w:p>
    <w:p w14:paraId="0277ECA5" w14:textId="7ECE5FB2" w:rsidR="00AF66D1" w:rsidRPr="00426F83" w:rsidRDefault="00AF66D1" w:rsidP="00E41C59">
      <w:pPr>
        <w:numPr>
          <w:ilvl w:val="0"/>
          <w:numId w:val="24"/>
        </w:numPr>
        <w:spacing w:after="0" w:line="360" w:lineRule="auto"/>
        <w:ind w:left="1094" w:hanging="357"/>
        <w:contextualSpacing/>
        <w:rPr>
          <w:rFonts w:cstheme="minorHAnsi"/>
          <w:sz w:val="24"/>
          <w:szCs w:val="24"/>
        </w:rPr>
      </w:pPr>
      <w:bookmarkStart w:id="8" w:name="_Hlk93151306"/>
      <w:r w:rsidRPr="00426F83">
        <w:rPr>
          <w:rFonts w:cstheme="minorHAnsi"/>
          <w:sz w:val="24"/>
          <w:szCs w:val="24"/>
        </w:rPr>
        <w:lastRenderedPageBreak/>
        <w:t xml:space="preserve">udokumentować w formie pisemnej ww. czynności poprzez posiadanie co najmniej następujących dokumentów: </w:t>
      </w:r>
      <w:r w:rsidRPr="00426F83">
        <w:rPr>
          <w:rFonts w:eastAsia="Times New Roman"/>
          <w:sz w:val="24"/>
          <w:szCs w:val="24"/>
        </w:rPr>
        <w:t xml:space="preserve">potwierdzenie przeprowadzenia szacowania wartości zamówienia, </w:t>
      </w:r>
      <w:r w:rsidRPr="00426F83">
        <w:rPr>
          <w:rFonts w:cstheme="minorHAnsi"/>
          <w:sz w:val="24"/>
          <w:szCs w:val="24"/>
        </w:rPr>
        <w:t>wydruk zapytania ofertowego zamieszczonego na stronie internetowej lub potwierdzenie wysłania zapytania do co najmniej trzech wykonawców, otrzymane oferty, potwierdzenie złożenia zamówienia/podpisana umowa</w:t>
      </w:r>
      <w:bookmarkEnd w:id="8"/>
      <w:r w:rsidRPr="00426F83">
        <w:rPr>
          <w:rFonts w:cstheme="minorHAnsi"/>
          <w:sz w:val="24"/>
          <w:szCs w:val="24"/>
        </w:rPr>
        <w:t>;</w:t>
      </w:r>
    </w:p>
    <w:p w14:paraId="0EDB0C57" w14:textId="166A19E9" w:rsidR="009A0439" w:rsidRPr="00426F83" w:rsidRDefault="00E83227" w:rsidP="00131E42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 xml:space="preserve">ponoszenia </w:t>
      </w:r>
      <w:r w:rsidR="009A0439" w:rsidRPr="00426F83">
        <w:rPr>
          <w:rFonts w:cstheme="minorHAnsi"/>
          <w:sz w:val="24"/>
          <w:szCs w:val="24"/>
        </w:rPr>
        <w:t>wszystki</w:t>
      </w:r>
      <w:r w:rsidRPr="00426F83">
        <w:rPr>
          <w:rFonts w:cstheme="minorHAnsi"/>
          <w:sz w:val="24"/>
          <w:szCs w:val="24"/>
        </w:rPr>
        <w:t>ch</w:t>
      </w:r>
      <w:r w:rsidR="009A0439" w:rsidRPr="00426F83">
        <w:rPr>
          <w:rFonts w:cstheme="minorHAnsi"/>
          <w:sz w:val="24"/>
          <w:szCs w:val="24"/>
        </w:rPr>
        <w:t xml:space="preserve"> wydatk</w:t>
      </w:r>
      <w:r w:rsidRPr="00426F83">
        <w:rPr>
          <w:rFonts w:cstheme="minorHAnsi"/>
          <w:sz w:val="24"/>
          <w:szCs w:val="24"/>
        </w:rPr>
        <w:t>ów</w:t>
      </w:r>
      <w:r w:rsidR="009A0439" w:rsidRPr="00426F83">
        <w:rPr>
          <w:rFonts w:cstheme="minorHAnsi"/>
          <w:sz w:val="24"/>
          <w:szCs w:val="24"/>
        </w:rPr>
        <w:t xml:space="preserve"> w ramach </w:t>
      </w:r>
      <w:r w:rsidRPr="00426F83">
        <w:rPr>
          <w:rFonts w:cstheme="minorHAnsi"/>
          <w:sz w:val="24"/>
          <w:szCs w:val="24"/>
        </w:rPr>
        <w:t xml:space="preserve">Umowy </w:t>
      </w:r>
      <w:r w:rsidR="009A0439" w:rsidRPr="00426F83">
        <w:rPr>
          <w:rFonts w:cstheme="minorHAnsi"/>
          <w:sz w:val="24"/>
          <w:szCs w:val="24"/>
        </w:rPr>
        <w:t>w sposób przejrzysty, racjonalny i efektywny, z zachowaniem zasad uzyskiwania najlepszych efektów z danych nakładów</w:t>
      </w:r>
      <w:r w:rsidR="00A92907" w:rsidRPr="00426F83">
        <w:rPr>
          <w:rFonts w:cstheme="minorHAnsi"/>
          <w:sz w:val="24"/>
          <w:szCs w:val="24"/>
        </w:rPr>
        <w:t>;</w:t>
      </w:r>
    </w:p>
    <w:p w14:paraId="04752DC4" w14:textId="483C2897" w:rsidR="009A0439" w:rsidRPr="00426F83" w:rsidRDefault="009A0439" w:rsidP="00131E42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 xml:space="preserve">w przypadku naruszenia przez </w:t>
      </w:r>
      <w:r w:rsidR="006E61A9" w:rsidRPr="00426F83">
        <w:rPr>
          <w:rFonts w:cstheme="minorHAnsi"/>
          <w:sz w:val="24"/>
          <w:szCs w:val="24"/>
        </w:rPr>
        <w:t>Podmiot</w:t>
      </w:r>
      <w:r w:rsidR="00681B28" w:rsidRPr="00426F83">
        <w:rPr>
          <w:rFonts w:cstheme="minorHAnsi"/>
          <w:sz w:val="24"/>
          <w:szCs w:val="24"/>
        </w:rPr>
        <w:t xml:space="preserve"> prowadząc</w:t>
      </w:r>
      <w:r w:rsidR="006E61A9" w:rsidRPr="00426F83">
        <w:rPr>
          <w:rFonts w:cstheme="minorHAnsi"/>
          <w:sz w:val="24"/>
          <w:szCs w:val="24"/>
        </w:rPr>
        <w:t>y</w:t>
      </w:r>
      <w:r w:rsidRPr="00426F83">
        <w:rPr>
          <w:rFonts w:cstheme="minorHAnsi"/>
          <w:sz w:val="24"/>
          <w:szCs w:val="24"/>
        </w:rPr>
        <w:t xml:space="preserve"> warunków i procedur postępowania o udzielenie zamówienia, PFRON może uznać całość lub część wydatków związanych z tym zamówieniem za nie</w:t>
      </w:r>
      <w:r w:rsidR="006B6B93" w:rsidRPr="00426F83">
        <w:rPr>
          <w:rFonts w:cstheme="minorHAnsi"/>
          <w:sz w:val="24"/>
          <w:szCs w:val="24"/>
        </w:rPr>
        <w:t>prawidłowe</w:t>
      </w:r>
      <w:r w:rsidR="006977EB" w:rsidRPr="00426F83">
        <w:rPr>
          <w:rFonts w:cstheme="minorHAnsi"/>
          <w:sz w:val="24"/>
          <w:szCs w:val="24"/>
        </w:rPr>
        <w:t xml:space="preserve"> i dokonać korekty</w:t>
      </w:r>
      <w:r w:rsidRPr="00426F83">
        <w:rPr>
          <w:rFonts w:cstheme="minorHAnsi"/>
          <w:sz w:val="24"/>
          <w:szCs w:val="24"/>
        </w:rPr>
        <w:t xml:space="preserve"> zgodnie z taryfikatorem korekt finansowych, stanowiącym </w:t>
      </w:r>
      <w:r w:rsidR="00626F21" w:rsidRPr="00426F83">
        <w:rPr>
          <w:rFonts w:cstheme="minorHAnsi"/>
          <w:b/>
          <w:bCs/>
          <w:sz w:val="24"/>
          <w:szCs w:val="24"/>
        </w:rPr>
        <w:t>Z</w:t>
      </w:r>
      <w:r w:rsidRPr="00426F83">
        <w:rPr>
          <w:rFonts w:cstheme="minorHAnsi"/>
          <w:b/>
          <w:bCs/>
          <w:sz w:val="24"/>
          <w:szCs w:val="24"/>
        </w:rPr>
        <w:t xml:space="preserve">ałącznik nr </w:t>
      </w:r>
      <w:r w:rsidR="00C80A50" w:rsidRPr="00426F83">
        <w:rPr>
          <w:rFonts w:cstheme="minorHAnsi"/>
          <w:b/>
          <w:bCs/>
          <w:sz w:val="24"/>
          <w:szCs w:val="24"/>
        </w:rPr>
        <w:t>1</w:t>
      </w:r>
      <w:r w:rsidRPr="00426F83">
        <w:rPr>
          <w:rFonts w:cstheme="minorHAnsi"/>
          <w:sz w:val="24"/>
          <w:szCs w:val="24"/>
        </w:rPr>
        <w:t xml:space="preserve"> do umowy o</w:t>
      </w:r>
      <w:r w:rsidR="00A36498" w:rsidRPr="00426F83">
        <w:rPr>
          <w:rFonts w:cstheme="minorHAnsi"/>
          <w:sz w:val="24"/>
          <w:szCs w:val="24"/>
        </w:rPr>
        <w:t> </w:t>
      </w:r>
      <w:r w:rsidRPr="00426F83">
        <w:rPr>
          <w:rFonts w:cstheme="minorHAnsi"/>
          <w:sz w:val="24"/>
          <w:szCs w:val="24"/>
        </w:rPr>
        <w:t>dofinansowanie</w:t>
      </w:r>
      <w:r w:rsidR="00A92907" w:rsidRPr="00426F83">
        <w:rPr>
          <w:rFonts w:cstheme="minorHAnsi"/>
          <w:sz w:val="24"/>
          <w:szCs w:val="24"/>
        </w:rPr>
        <w:t>;</w:t>
      </w:r>
    </w:p>
    <w:p w14:paraId="1E69689C" w14:textId="32B04DA2" w:rsidR="009A0439" w:rsidRPr="00426F83" w:rsidRDefault="009A0439" w:rsidP="00131E42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 w:val="24"/>
          <w:szCs w:val="24"/>
        </w:rPr>
      </w:pPr>
      <w:r w:rsidRPr="00426F83">
        <w:rPr>
          <w:rFonts w:eastAsiaTheme="minorEastAsia"/>
          <w:sz w:val="24"/>
          <w:szCs w:val="24"/>
          <w:lang w:eastAsia="pl-PL"/>
        </w:rPr>
        <w:t>w przypadku</w:t>
      </w:r>
      <w:r w:rsidR="00E80685" w:rsidRPr="00426F83">
        <w:rPr>
          <w:rFonts w:eastAsiaTheme="minorEastAsia"/>
          <w:sz w:val="24"/>
          <w:szCs w:val="24"/>
          <w:lang w:eastAsia="pl-PL"/>
        </w:rPr>
        <w:t>,</w:t>
      </w:r>
      <w:r w:rsidRPr="00426F83">
        <w:rPr>
          <w:rFonts w:eastAsiaTheme="minorEastAsia"/>
          <w:sz w:val="24"/>
          <w:szCs w:val="24"/>
          <w:lang w:eastAsia="pl-PL"/>
        </w:rPr>
        <w:t xml:space="preserve"> </w:t>
      </w:r>
      <w:r w:rsidR="00E80685" w:rsidRPr="00426F83">
        <w:rPr>
          <w:rFonts w:eastAsiaTheme="minorEastAsia"/>
          <w:sz w:val="24"/>
          <w:szCs w:val="24"/>
          <w:lang w:eastAsia="pl-PL"/>
        </w:rPr>
        <w:t xml:space="preserve">gdy </w:t>
      </w:r>
      <w:r w:rsidR="006E61A9" w:rsidRPr="00426F83">
        <w:rPr>
          <w:rFonts w:eastAsiaTheme="minorEastAsia"/>
          <w:sz w:val="24"/>
          <w:szCs w:val="24"/>
          <w:lang w:eastAsia="pl-PL"/>
        </w:rPr>
        <w:t>Podmiot</w:t>
      </w:r>
      <w:r w:rsidR="00E80685" w:rsidRPr="00426F83">
        <w:rPr>
          <w:rFonts w:eastAsiaTheme="minorEastAsia"/>
          <w:sz w:val="24"/>
          <w:szCs w:val="24"/>
          <w:lang w:eastAsia="pl-PL"/>
        </w:rPr>
        <w:t xml:space="preserve"> prowadząc</w:t>
      </w:r>
      <w:r w:rsidR="006E61A9" w:rsidRPr="00426F83">
        <w:rPr>
          <w:rFonts w:eastAsiaTheme="minorEastAsia"/>
          <w:sz w:val="24"/>
          <w:szCs w:val="24"/>
          <w:lang w:eastAsia="pl-PL"/>
        </w:rPr>
        <w:t>y</w:t>
      </w:r>
      <w:r w:rsidRPr="00426F83">
        <w:rPr>
          <w:rFonts w:eastAsiaTheme="minorEastAsia"/>
          <w:sz w:val="24"/>
          <w:szCs w:val="24"/>
          <w:lang w:eastAsia="pl-PL"/>
        </w:rPr>
        <w:t xml:space="preserve"> zobowiązan</w:t>
      </w:r>
      <w:r w:rsidR="006E61A9" w:rsidRPr="00426F83">
        <w:rPr>
          <w:rFonts w:eastAsiaTheme="minorEastAsia"/>
          <w:sz w:val="24"/>
          <w:szCs w:val="24"/>
          <w:lang w:eastAsia="pl-PL"/>
        </w:rPr>
        <w:t>y</w:t>
      </w:r>
      <w:r w:rsidR="00E80685" w:rsidRPr="00426F83">
        <w:rPr>
          <w:rFonts w:eastAsiaTheme="minorEastAsia"/>
          <w:sz w:val="24"/>
          <w:szCs w:val="24"/>
          <w:lang w:eastAsia="pl-PL"/>
        </w:rPr>
        <w:t xml:space="preserve"> jest</w:t>
      </w:r>
      <w:r w:rsidRPr="00426F83">
        <w:rPr>
          <w:rFonts w:eastAsiaTheme="minorEastAsia"/>
          <w:sz w:val="24"/>
          <w:szCs w:val="24"/>
          <w:lang w:eastAsia="pl-PL"/>
        </w:rPr>
        <w:t xml:space="preserve"> do stosowania ustawy </w:t>
      </w:r>
      <w:r w:rsidR="00380112" w:rsidRPr="00426F83">
        <w:rPr>
          <w:rFonts w:eastAsiaTheme="minorEastAsia"/>
          <w:sz w:val="24"/>
          <w:szCs w:val="24"/>
          <w:lang w:eastAsia="pl-PL"/>
        </w:rPr>
        <w:t>z</w:t>
      </w:r>
      <w:r w:rsidR="00A36498" w:rsidRPr="00426F83">
        <w:rPr>
          <w:rFonts w:eastAsiaTheme="minorEastAsia"/>
          <w:sz w:val="24"/>
          <w:szCs w:val="24"/>
          <w:lang w:eastAsia="pl-PL"/>
        </w:rPr>
        <w:t> </w:t>
      </w:r>
      <w:r w:rsidR="00380112" w:rsidRPr="00426F83">
        <w:rPr>
          <w:rFonts w:eastAsiaTheme="minorEastAsia"/>
          <w:sz w:val="24"/>
          <w:szCs w:val="24"/>
          <w:lang w:eastAsia="pl-PL"/>
        </w:rPr>
        <w:t xml:space="preserve">dnia 11 września 2019 r. </w:t>
      </w:r>
      <w:r w:rsidRPr="00426F83">
        <w:rPr>
          <w:rFonts w:eastAsiaTheme="minorEastAsia"/>
          <w:sz w:val="24"/>
          <w:szCs w:val="24"/>
          <w:lang w:eastAsia="pl-PL"/>
        </w:rPr>
        <w:t>Prawo Zamówień Publicznych</w:t>
      </w:r>
      <w:r w:rsidR="00380112" w:rsidRPr="00426F83">
        <w:rPr>
          <w:rFonts w:eastAsiaTheme="minorEastAsia"/>
          <w:sz w:val="24"/>
          <w:szCs w:val="24"/>
          <w:lang w:eastAsia="pl-PL"/>
        </w:rPr>
        <w:t xml:space="preserve"> (Dz. U. 2021 r</w:t>
      </w:r>
      <w:r w:rsidR="00D210E7" w:rsidRPr="00426F83">
        <w:rPr>
          <w:rFonts w:eastAsiaTheme="minorEastAsia"/>
          <w:sz w:val="24"/>
          <w:szCs w:val="24"/>
          <w:lang w:eastAsia="pl-PL"/>
        </w:rPr>
        <w:t>.</w:t>
      </w:r>
      <w:r w:rsidR="00380112" w:rsidRPr="00426F83">
        <w:rPr>
          <w:rFonts w:eastAsiaTheme="minorEastAsia"/>
          <w:sz w:val="24"/>
          <w:szCs w:val="24"/>
          <w:lang w:eastAsia="pl-PL"/>
        </w:rPr>
        <w:t xml:space="preserve"> poz. 1129</w:t>
      </w:r>
      <w:r w:rsidR="00D210E7" w:rsidRPr="00426F83">
        <w:rPr>
          <w:rFonts w:eastAsiaTheme="minorEastAsia"/>
          <w:sz w:val="24"/>
          <w:szCs w:val="24"/>
          <w:lang w:eastAsia="pl-PL"/>
        </w:rPr>
        <w:t>,</w:t>
      </w:r>
      <w:r w:rsidR="00380112" w:rsidRPr="00426F83">
        <w:rPr>
          <w:rFonts w:eastAsiaTheme="minorEastAsia"/>
          <w:sz w:val="24"/>
          <w:szCs w:val="24"/>
          <w:lang w:eastAsia="pl-PL"/>
        </w:rPr>
        <w:t xml:space="preserve"> z</w:t>
      </w:r>
      <w:r w:rsidR="001A4D1B" w:rsidRPr="00426F83">
        <w:rPr>
          <w:rFonts w:eastAsiaTheme="minorEastAsia"/>
          <w:sz w:val="24"/>
          <w:szCs w:val="24"/>
          <w:lang w:eastAsia="pl-PL"/>
        </w:rPr>
        <w:t xml:space="preserve"> </w:t>
      </w:r>
      <w:proofErr w:type="spellStart"/>
      <w:r w:rsidR="001A4D1B" w:rsidRPr="00426F83">
        <w:rPr>
          <w:rFonts w:eastAsiaTheme="minorEastAsia"/>
          <w:sz w:val="24"/>
          <w:szCs w:val="24"/>
          <w:lang w:eastAsia="pl-PL"/>
        </w:rPr>
        <w:t>późn</w:t>
      </w:r>
      <w:proofErr w:type="spellEnd"/>
      <w:r w:rsidR="001A4D1B" w:rsidRPr="00426F83">
        <w:rPr>
          <w:rFonts w:eastAsiaTheme="minorEastAsia"/>
          <w:sz w:val="24"/>
          <w:szCs w:val="24"/>
          <w:lang w:eastAsia="pl-PL"/>
        </w:rPr>
        <w:t>.</w:t>
      </w:r>
      <w:r w:rsidR="00380112" w:rsidRPr="00426F83">
        <w:rPr>
          <w:rFonts w:eastAsiaTheme="minorEastAsia"/>
          <w:sz w:val="24"/>
          <w:szCs w:val="24"/>
          <w:lang w:eastAsia="pl-PL"/>
        </w:rPr>
        <w:t xml:space="preserve"> zm.) - </w:t>
      </w:r>
      <w:r w:rsidRPr="00426F83">
        <w:rPr>
          <w:rFonts w:eastAsiaTheme="minorEastAsia"/>
          <w:sz w:val="24"/>
          <w:szCs w:val="24"/>
          <w:lang w:eastAsia="pl-PL"/>
        </w:rPr>
        <w:t>(</w:t>
      </w:r>
      <w:proofErr w:type="spellStart"/>
      <w:r w:rsidRPr="00426F83">
        <w:rPr>
          <w:rFonts w:eastAsiaTheme="minorEastAsia"/>
          <w:sz w:val="24"/>
          <w:szCs w:val="24"/>
          <w:lang w:eastAsia="pl-PL"/>
        </w:rPr>
        <w:t>pzp</w:t>
      </w:r>
      <w:proofErr w:type="spellEnd"/>
      <w:r w:rsidRPr="00426F83">
        <w:rPr>
          <w:rFonts w:eastAsiaTheme="minorEastAsia"/>
          <w:sz w:val="24"/>
          <w:szCs w:val="24"/>
          <w:lang w:eastAsia="pl-PL"/>
        </w:rPr>
        <w:t>), przy ustalaniu wartości danego zamówienia, stosowa</w:t>
      </w:r>
      <w:r w:rsidR="00E83227" w:rsidRPr="00426F83">
        <w:rPr>
          <w:rFonts w:eastAsiaTheme="minorEastAsia"/>
          <w:sz w:val="24"/>
          <w:szCs w:val="24"/>
          <w:lang w:eastAsia="pl-PL"/>
        </w:rPr>
        <w:t>nia</w:t>
      </w:r>
      <w:r w:rsidRPr="00426F83">
        <w:rPr>
          <w:rFonts w:eastAsiaTheme="minorEastAsia"/>
          <w:sz w:val="24"/>
          <w:szCs w:val="24"/>
          <w:lang w:eastAsia="pl-PL"/>
        </w:rPr>
        <w:t xml:space="preserve"> przepis</w:t>
      </w:r>
      <w:r w:rsidR="00E83227" w:rsidRPr="00426F83">
        <w:rPr>
          <w:rFonts w:eastAsiaTheme="minorEastAsia"/>
          <w:sz w:val="24"/>
          <w:szCs w:val="24"/>
          <w:lang w:eastAsia="pl-PL"/>
        </w:rPr>
        <w:t>ów</w:t>
      </w:r>
      <w:r w:rsidRPr="00426F83">
        <w:rPr>
          <w:rFonts w:eastAsiaTheme="minorEastAsia"/>
          <w:sz w:val="24"/>
          <w:szCs w:val="24"/>
          <w:lang w:eastAsia="pl-PL"/>
        </w:rPr>
        <w:t xml:space="preserve"> dotycząc</w:t>
      </w:r>
      <w:r w:rsidR="00E83227" w:rsidRPr="00426F83">
        <w:rPr>
          <w:rFonts w:eastAsiaTheme="minorEastAsia"/>
          <w:sz w:val="24"/>
          <w:szCs w:val="24"/>
          <w:lang w:eastAsia="pl-PL"/>
        </w:rPr>
        <w:t>ych</w:t>
      </w:r>
      <w:r w:rsidRPr="00426F83">
        <w:rPr>
          <w:rFonts w:eastAsiaTheme="minorEastAsia"/>
          <w:sz w:val="24"/>
          <w:szCs w:val="24"/>
          <w:lang w:eastAsia="pl-PL"/>
        </w:rPr>
        <w:t xml:space="preserve"> zakazu dzielenia zamówienia, zakazu łączenia zamówień oraz zaniżania jego wartości w celu uniknięcia stosowania przepisów ustawy, nakazu łącznego szacowania zamówień udzielanych w częściach, uwzględniania w szacunkowej wartości zamówienia podstawowego planowanych zamówień uzupełniających, opcji, wznowień</w:t>
      </w:r>
      <w:r w:rsidR="00E83227" w:rsidRPr="00426F83">
        <w:rPr>
          <w:rFonts w:eastAsiaTheme="minorEastAsia"/>
          <w:sz w:val="24"/>
          <w:szCs w:val="24"/>
          <w:lang w:eastAsia="pl-PL"/>
        </w:rPr>
        <w:t>;</w:t>
      </w:r>
      <w:r w:rsidR="002828FF" w:rsidRPr="00426F83">
        <w:rPr>
          <w:rFonts w:eastAsiaTheme="minorEastAsia"/>
          <w:sz w:val="24"/>
          <w:szCs w:val="24"/>
          <w:lang w:eastAsia="pl-PL"/>
        </w:rPr>
        <w:t xml:space="preserve"> w</w:t>
      </w:r>
      <w:r w:rsidRPr="00426F83">
        <w:rPr>
          <w:rFonts w:eastAsiaTheme="minorEastAsia"/>
          <w:sz w:val="24"/>
          <w:szCs w:val="24"/>
          <w:lang w:eastAsia="pl-PL"/>
        </w:rPr>
        <w:t xml:space="preserve"> przypadku, gdy tak ustalona wartość zamówienia </w:t>
      </w:r>
      <w:r w:rsidR="00E83227" w:rsidRPr="00426F83">
        <w:rPr>
          <w:rFonts w:eastAsiaTheme="minorEastAsia"/>
          <w:sz w:val="24"/>
          <w:szCs w:val="24"/>
          <w:lang w:eastAsia="pl-PL"/>
        </w:rPr>
        <w:t xml:space="preserve">Podmiotu prowadzącego </w:t>
      </w:r>
      <w:r w:rsidRPr="00426F83">
        <w:rPr>
          <w:rFonts w:eastAsiaTheme="minorEastAsia"/>
          <w:sz w:val="24"/>
          <w:szCs w:val="24"/>
          <w:lang w:eastAsia="pl-PL"/>
        </w:rPr>
        <w:t xml:space="preserve">przekroczy próg określony w ustawie </w:t>
      </w:r>
      <w:proofErr w:type="spellStart"/>
      <w:r w:rsidRPr="00426F83">
        <w:rPr>
          <w:rFonts w:eastAsiaTheme="minorEastAsia"/>
          <w:sz w:val="24"/>
          <w:szCs w:val="24"/>
          <w:lang w:eastAsia="pl-PL"/>
        </w:rPr>
        <w:t>pzp</w:t>
      </w:r>
      <w:proofErr w:type="spellEnd"/>
      <w:r w:rsidRPr="00426F83">
        <w:rPr>
          <w:rFonts w:eastAsiaTheme="minorEastAsia"/>
          <w:sz w:val="24"/>
          <w:szCs w:val="24"/>
          <w:lang w:eastAsia="pl-PL"/>
        </w:rPr>
        <w:t>, dokon</w:t>
      </w:r>
      <w:r w:rsidR="00E83227" w:rsidRPr="00426F83">
        <w:rPr>
          <w:rFonts w:eastAsiaTheme="minorEastAsia"/>
          <w:sz w:val="24"/>
          <w:szCs w:val="24"/>
          <w:lang w:eastAsia="pl-PL"/>
        </w:rPr>
        <w:t>ania</w:t>
      </w:r>
      <w:r w:rsidRPr="00426F83">
        <w:rPr>
          <w:rFonts w:eastAsiaTheme="minorEastAsia"/>
          <w:sz w:val="24"/>
          <w:szCs w:val="24"/>
          <w:lang w:eastAsia="pl-PL"/>
        </w:rPr>
        <w:t xml:space="preserve"> zamówienia zgodnie z tą ustawą</w:t>
      </w:r>
      <w:r w:rsidR="00A92907" w:rsidRPr="00426F83">
        <w:rPr>
          <w:rFonts w:eastAsiaTheme="minorEastAsia"/>
          <w:sz w:val="24"/>
          <w:szCs w:val="24"/>
          <w:lang w:eastAsia="pl-PL"/>
        </w:rPr>
        <w:t>;</w:t>
      </w:r>
    </w:p>
    <w:p w14:paraId="7E6A9013" w14:textId="2BF238A3" w:rsidR="00744926" w:rsidRPr="00426F83" w:rsidRDefault="001116A7" w:rsidP="00131E42">
      <w:pPr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426F83">
        <w:rPr>
          <w:sz w:val="24"/>
          <w:szCs w:val="24"/>
        </w:rPr>
        <w:t xml:space="preserve">prowadzenia </w:t>
      </w:r>
      <w:r w:rsidR="00744926" w:rsidRPr="00426F83">
        <w:rPr>
          <w:sz w:val="24"/>
          <w:szCs w:val="24"/>
        </w:rPr>
        <w:t xml:space="preserve">wyodrębnionej </w:t>
      </w:r>
      <w:r w:rsidR="00114FA9" w:rsidRPr="00426F83">
        <w:rPr>
          <w:sz w:val="24"/>
          <w:szCs w:val="24"/>
        </w:rPr>
        <w:t xml:space="preserve">ewidencji wydatków służących realizacji </w:t>
      </w:r>
      <w:r w:rsidR="009465DF" w:rsidRPr="00426F83">
        <w:rPr>
          <w:sz w:val="24"/>
          <w:szCs w:val="24"/>
        </w:rPr>
        <w:t>U</w:t>
      </w:r>
      <w:r w:rsidR="00114FA9" w:rsidRPr="00426F83">
        <w:rPr>
          <w:sz w:val="24"/>
          <w:szCs w:val="24"/>
        </w:rPr>
        <w:t>mowy w</w:t>
      </w:r>
      <w:r w:rsidR="00A36498" w:rsidRPr="00426F83">
        <w:rPr>
          <w:sz w:val="24"/>
          <w:szCs w:val="24"/>
        </w:rPr>
        <w:t> </w:t>
      </w:r>
      <w:r w:rsidR="00114FA9" w:rsidRPr="00426F83">
        <w:rPr>
          <w:sz w:val="24"/>
          <w:szCs w:val="24"/>
        </w:rPr>
        <w:t xml:space="preserve">sposób przejrzysty, umożliwiający identyfikację poszczególnych operacji związanych z </w:t>
      </w:r>
      <w:r w:rsidR="00A4547B" w:rsidRPr="00426F83">
        <w:rPr>
          <w:sz w:val="24"/>
          <w:szCs w:val="24"/>
        </w:rPr>
        <w:t>realizacją Umowy</w:t>
      </w:r>
      <w:r w:rsidR="00744926" w:rsidRPr="00426F83">
        <w:rPr>
          <w:sz w:val="24"/>
          <w:szCs w:val="24"/>
        </w:rPr>
        <w:t>;</w:t>
      </w:r>
    </w:p>
    <w:p w14:paraId="5E5D6DC0" w14:textId="065433F5" w:rsidR="00701324" w:rsidRPr="00426F83" w:rsidRDefault="00744926" w:rsidP="00131E42">
      <w:pPr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426F83">
        <w:rPr>
          <w:sz w:val="24"/>
          <w:szCs w:val="24"/>
        </w:rPr>
        <w:lastRenderedPageBreak/>
        <w:t xml:space="preserve">prowadzenia </w:t>
      </w:r>
      <w:r w:rsidR="001116A7" w:rsidRPr="00426F83">
        <w:rPr>
          <w:sz w:val="24"/>
          <w:szCs w:val="24"/>
        </w:rPr>
        <w:t xml:space="preserve">dokumentacji związanej z realizacją </w:t>
      </w:r>
      <w:r w:rsidR="009465DF" w:rsidRPr="00426F83">
        <w:rPr>
          <w:sz w:val="24"/>
          <w:szCs w:val="24"/>
        </w:rPr>
        <w:t>U</w:t>
      </w:r>
      <w:r w:rsidR="001116A7" w:rsidRPr="00426F83">
        <w:rPr>
          <w:sz w:val="24"/>
          <w:szCs w:val="24"/>
        </w:rPr>
        <w:t xml:space="preserve">mowy </w:t>
      </w:r>
      <w:r w:rsidR="0011610B" w:rsidRPr="00426F83">
        <w:rPr>
          <w:sz w:val="24"/>
          <w:szCs w:val="24"/>
        </w:rPr>
        <w:t xml:space="preserve">oraz  </w:t>
      </w:r>
      <w:r w:rsidR="001116A7" w:rsidRPr="00426F83">
        <w:rPr>
          <w:sz w:val="24"/>
          <w:szCs w:val="24"/>
        </w:rPr>
        <w:t xml:space="preserve">przechowywania do dnia </w:t>
      </w:r>
      <w:r w:rsidR="00BC7950" w:rsidRPr="00426F83">
        <w:rPr>
          <w:sz w:val="24"/>
          <w:szCs w:val="24"/>
        </w:rPr>
        <w:t xml:space="preserve">31.12.2029 </w:t>
      </w:r>
      <w:r w:rsidR="001116A7" w:rsidRPr="00426F83">
        <w:rPr>
          <w:sz w:val="24"/>
          <w:szCs w:val="24"/>
        </w:rPr>
        <w:t xml:space="preserve">roku dokumentów, na podstawie których PFRON przekazał środki na realizację niniejszej </w:t>
      </w:r>
      <w:r w:rsidR="009465DF" w:rsidRPr="00426F83">
        <w:rPr>
          <w:sz w:val="24"/>
          <w:szCs w:val="24"/>
        </w:rPr>
        <w:t>U</w:t>
      </w:r>
      <w:r w:rsidR="001116A7" w:rsidRPr="00426F83">
        <w:rPr>
          <w:sz w:val="24"/>
          <w:szCs w:val="24"/>
        </w:rPr>
        <w:t>mowy</w:t>
      </w:r>
      <w:r w:rsidR="00701324" w:rsidRPr="00426F83">
        <w:rPr>
          <w:sz w:val="24"/>
          <w:szCs w:val="24"/>
        </w:rPr>
        <w:t>;</w:t>
      </w:r>
    </w:p>
    <w:p w14:paraId="3AB62300" w14:textId="68ADC3D1" w:rsidR="001116A7" w:rsidRPr="00426F83" w:rsidRDefault="00E83227" w:rsidP="00131E42">
      <w:pPr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426F83">
        <w:rPr>
          <w:sz w:val="24"/>
          <w:szCs w:val="24"/>
        </w:rPr>
        <w:t xml:space="preserve">złożenia </w:t>
      </w:r>
      <w:r w:rsidR="00701324" w:rsidRPr="00426F83">
        <w:rPr>
          <w:sz w:val="24"/>
          <w:szCs w:val="24"/>
        </w:rPr>
        <w:t xml:space="preserve">oświadczenia o miejscu przechowywania dokumentacji </w:t>
      </w:r>
      <w:r w:rsidR="00DD1181" w:rsidRPr="00426F83">
        <w:rPr>
          <w:sz w:val="24"/>
          <w:szCs w:val="24"/>
        </w:rPr>
        <w:t>związanej z realizacją Umowy</w:t>
      </w:r>
      <w:r w:rsidR="00701324" w:rsidRPr="00426F83">
        <w:rPr>
          <w:sz w:val="24"/>
          <w:szCs w:val="24"/>
        </w:rPr>
        <w:t xml:space="preserve">, w tym </w:t>
      </w:r>
      <w:r w:rsidR="004F3D21" w:rsidRPr="00426F83">
        <w:rPr>
          <w:sz w:val="24"/>
          <w:szCs w:val="24"/>
        </w:rPr>
        <w:t xml:space="preserve">dokumentacji </w:t>
      </w:r>
      <w:r w:rsidR="00701324" w:rsidRPr="00426F83">
        <w:rPr>
          <w:sz w:val="24"/>
          <w:szCs w:val="24"/>
        </w:rPr>
        <w:t xml:space="preserve">finansowo – księgowej, a w przypadku zmiany miejsca przechowywania, niezwłocznego </w:t>
      </w:r>
      <w:r w:rsidR="001116A7" w:rsidRPr="00426F83">
        <w:rPr>
          <w:sz w:val="24"/>
          <w:szCs w:val="24"/>
        </w:rPr>
        <w:t>poinformowania PFRON o </w:t>
      </w:r>
      <w:r w:rsidR="004F3D21" w:rsidRPr="00426F83">
        <w:rPr>
          <w:sz w:val="24"/>
          <w:szCs w:val="24"/>
        </w:rPr>
        <w:t xml:space="preserve">nowym </w:t>
      </w:r>
      <w:r w:rsidR="001116A7" w:rsidRPr="00426F83">
        <w:rPr>
          <w:sz w:val="24"/>
          <w:szCs w:val="24"/>
        </w:rPr>
        <w:t>miejscu</w:t>
      </w:r>
      <w:r w:rsidR="00025702" w:rsidRPr="00426F83">
        <w:rPr>
          <w:sz w:val="24"/>
          <w:szCs w:val="24"/>
        </w:rPr>
        <w:t xml:space="preserve"> jej</w:t>
      </w:r>
      <w:r w:rsidR="001116A7" w:rsidRPr="00426F83">
        <w:rPr>
          <w:sz w:val="24"/>
          <w:szCs w:val="24"/>
        </w:rPr>
        <w:t xml:space="preserve"> przechowywania</w:t>
      </w:r>
      <w:r w:rsidR="00701324" w:rsidRPr="00426F83">
        <w:rPr>
          <w:sz w:val="24"/>
          <w:szCs w:val="24"/>
        </w:rPr>
        <w:t>;</w:t>
      </w:r>
    </w:p>
    <w:p w14:paraId="786985F9" w14:textId="40DFC6CE" w:rsidR="001116A7" w:rsidRPr="00426F83" w:rsidRDefault="001116A7" w:rsidP="00131E42">
      <w:pPr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426F83">
        <w:rPr>
          <w:sz w:val="24"/>
          <w:szCs w:val="24"/>
        </w:rPr>
        <w:t>udostępniania każdorazowo na wezwanie PFRON</w:t>
      </w:r>
      <w:r w:rsidR="00701324" w:rsidRPr="00426F83">
        <w:rPr>
          <w:sz w:val="24"/>
          <w:szCs w:val="24"/>
        </w:rPr>
        <w:t>,</w:t>
      </w:r>
      <w:r w:rsidRPr="00426F83">
        <w:rPr>
          <w:sz w:val="24"/>
          <w:szCs w:val="24"/>
        </w:rPr>
        <w:t xml:space="preserve"> w terminie 5 dni roboczych </w:t>
      </w:r>
      <w:r w:rsidR="00701324" w:rsidRPr="00426F83">
        <w:rPr>
          <w:sz w:val="24"/>
          <w:szCs w:val="24"/>
        </w:rPr>
        <w:t xml:space="preserve">od dnia otrzymania informacji, </w:t>
      </w:r>
      <w:r w:rsidRPr="00426F83">
        <w:rPr>
          <w:sz w:val="24"/>
          <w:szCs w:val="24"/>
        </w:rPr>
        <w:t xml:space="preserve">pełnej dokumentacji </w:t>
      </w:r>
      <w:r w:rsidR="004F3D21" w:rsidRPr="00426F83">
        <w:rPr>
          <w:sz w:val="24"/>
          <w:szCs w:val="24"/>
        </w:rPr>
        <w:t>finansowo-</w:t>
      </w:r>
      <w:r w:rsidRPr="00426F83">
        <w:rPr>
          <w:sz w:val="24"/>
          <w:szCs w:val="24"/>
        </w:rPr>
        <w:t>księgowej dotyczącej rozliczenia otrzyman</w:t>
      </w:r>
      <w:r w:rsidR="0011610B" w:rsidRPr="00426F83">
        <w:rPr>
          <w:sz w:val="24"/>
          <w:szCs w:val="24"/>
        </w:rPr>
        <w:t>ego</w:t>
      </w:r>
      <w:r w:rsidRPr="00426F83">
        <w:rPr>
          <w:sz w:val="24"/>
          <w:szCs w:val="24"/>
        </w:rPr>
        <w:t xml:space="preserve"> </w:t>
      </w:r>
      <w:r w:rsidR="0011610B" w:rsidRPr="00426F83">
        <w:rPr>
          <w:sz w:val="24"/>
          <w:szCs w:val="24"/>
        </w:rPr>
        <w:t>dofinansowania</w:t>
      </w:r>
      <w:r w:rsidRPr="00426F83">
        <w:rPr>
          <w:sz w:val="24"/>
          <w:szCs w:val="24"/>
        </w:rPr>
        <w:t>;</w:t>
      </w:r>
    </w:p>
    <w:p w14:paraId="03458C89" w14:textId="2EE79134" w:rsidR="001116A7" w:rsidRPr="00426F83" w:rsidRDefault="001116A7" w:rsidP="00131E42">
      <w:pPr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426F83">
        <w:rPr>
          <w:sz w:val="24"/>
          <w:szCs w:val="24"/>
        </w:rPr>
        <w:t xml:space="preserve">umożliwienia w każdym czasie, do dnia </w:t>
      </w:r>
      <w:r w:rsidR="004F3D21" w:rsidRPr="00426F83">
        <w:rPr>
          <w:sz w:val="24"/>
          <w:szCs w:val="24"/>
        </w:rPr>
        <w:t xml:space="preserve">31.12.2029 </w:t>
      </w:r>
      <w:r w:rsidRPr="00426F83">
        <w:rPr>
          <w:sz w:val="24"/>
          <w:szCs w:val="24"/>
        </w:rPr>
        <w:t>roku, przedstawicielowi PFRON oraz innym uprawnionym podmiotom</w:t>
      </w:r>
      <w:r w:rsidR="008409A1" w:rsidRPr="00426F83">
        <w:rPr>
          <w:sz w:val="24"/>
          <w:szCs w:val="24"/>
        </w:rPr>
        <w:t>, w tym Instytucji</w:t>
      </w:r>
      <w:r w:rsidR="00424823" w:rsidRPr="00426F83">
        <w:rPr>
          <w:sz w:val="24"/>
          <w:szCs w:val="24"/>
        </w:rPr>
        <w:t xml:space="preserve"> P</w:t>
      </w:r>
      <w:r w:rsidR="008409A1" w:rsidRPr="00426F83">
        <w:rPr>
          <w:sz w:val="24"/>
          <w:szCs w:val="24"/>
        </w:rPr>
        <w:t>ośredniczącej,</w:t>
      </w:r>
      <w:r w:rsidRPr="00426F83">
        <w:rPr>
          <w:sz w:val="24"/>
          <w:szCs w:val="24"/>
        </w:rPr>
        <w:t xml:space="preserve">  przeprowadzenia kontroli w zakresie realizacji </w:t>
      </w:r>
      <w:r w:rsidR="009465DF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 oraz do udzielania wyjaśnień lub pisemnych informacji o jego przebiegu;</w:t>
      </w:r>
    </w:p>
    <w:p w14:paraId="1E2D069D" w14:textId="18D4ED7F" w:rsidR="001116A7" w:rsidRPr="00426F83" w:rsidRDefault="001116A7" w:rsidP="00131E42">
      <w:pPr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426F83">
        <w:rPr>
          <w:sz w:val="24"/>
          <w:szCs w:val="24"/>
        </w:rPr>
        <w:t xml:space="preserve">prowadzenia dokumentacji finansowo-księgowej dotyczącej realizacji </w:t>
      </w:r>
      <w:r w:rsidR="009465DF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 xml:space="preserve">mowy </w:t>
      </w:r>
      <w:r w:rsidR="00E95084" w:rsidRPr="00426F83">
        <w:rPr>
          <w:sz w:val="24"/>
          <w:szCs w:val="24"/>
        </w:rPr>
        <w:t xml:space="preserve">oraz opisywania dokumentacji księgowej </w:t>
      </w:r>
      <w:r w:rsidRPr="00426F83">
        <w:rPr>
          <w:sz w:val="24"/>
          <w:szCs w:val="24"/>
        </w:rPr>
        <w:t xml:space="preserve">w sposób umożliwiający powiązanie </w:t>
      </w:r>
      <w:r w:rsidR="008409A1" w:rsidRPr="00426F83">
        <w:rPr>
          <w:sz w:val="24"/>
          <w:szCs w:val="24"/>
        </w:rPr>
        <w:t xml:space="preserve">ponoszonych wydatków </w:t>
      </w:r>
      <w:r w:rsidRPr="00426F83">
        <w:rPr>
          <w:sz w:val="24"/>
          <w:szCs w:val="24"/>
        </w:rPr>
        <w:t xml:space="preserve">z </w:t>
      </w:r>
      <w:r w:rsidR="001D3877" w:rsidRPr="00426F83">
        <w:rPr>
          <w:sz w:val="24"/>
          <w:szCs w:val="24"/>
        </w:rPr>
        <w:t>Projektem</w:t>
      </w:r>
      <w:r w:rsidRPr="00426F83">
        <w:rPr>
          <w:sz w:val="24"/>
          <w:szCs w:val="24"/>
        </w:rPr>
        <w:t xml:space="preserve"> poprzez opatrzenie </w:t>
      </w:r>
      <w:r w:rsidR="008409A1" w:rsidRPr="00426F83">
        <w:rPr>
          <w:sz w:val="24"/>
          <w:szCs w:val="24"/>
        </w:rPr>
        <w:t xml:space="preserve">dokumentów </w:t>
      </w:r>
      <w:r w:rsidRPr="00426F83">
        <w:rPr>
          <w:sz w:val="24"/>
          <w:szCs w:val="24"/>
        </w:rPr>
        <w:t>klauzul</w:t>
      </w:r>
      <w:r w:rsidR="00025702" w:rsidRPr="00426F83">
        <w:rPr>
          <w:sz w:val="24"/>
          <w:szCs w:val="24"/>
        </w:rPr>
        <w:t>ą</w:t>
      </w:r>
      <w:r w:rsidRPr="00426F83">
        <w:rPr>
          <w:sz w:val="24"/>
          <w:szCs w:val="24"/>
        </w:rPr>
        <w:t>:</w:t>
      </w:r>
    </w:p>
    <w:p w14:paraId="40637A46" w14:textId="63DAA493" w:rsidR="001116A7" w:rsidRPr="00426F83" w:rsidRDefault="001116A7" w:rsidP="00025702">
      <w:pPr>
        <w:spacing w:after="0" w:line="360" w:lineRule="auto"/>
        <w:ind w:left="737"/>
        <w:rPr>
          <w:sz w:val="24"/>
          <w:szCs w:val="24"/>
        </w:rPr>
      </w:pPr>
      <w:r w:rsidRPr="00426F83">
        <w:rPr>
          <w:sz w:val="24"/>
          <w:szCs w:val="24"/>
        </w:rPr>
        <w:t xml:space="preserve"> „</w:t>
      </w:r>
      <w:r w:rsidRPr="00426F83">
        <w:rPr>
          <w:sz w:val="24"/>
          <w:szCs w:val="24"/>
          <w:shd w:val="clear" w:color="auto" w:fill="FFFFFF"/>
        </w:rPr>
        <w:t xml:space="preserve">Wydatek realizowany w ramach </w:t>
      </w:r>
      <w:r w:rsidR="008B4221" w:rsidRPr="00426F83">
        <w:rPr>
          <w:sz w:val="24"/>
          <w:szCs w:val="24"/>
          <w:shd w:val="clear" w:color="auto" w:fill="FFFFFF"/>
        </w:rPr>
        <w:t>U</w:t>
      </w:r>
      <w:r w:rsidRPr="00426F83">
        <w:rPr>
          <w:sz w:val="24"/>
          <w:szCs w:val="24"/>
          <w:shd w:val="clear" w:color="auto" w:fill="FFFFFF"/>
        </w:rPr>
        <w:t xml:space="preserve">mowy o </w:t>
      </w:r>
      <w:r w:rsidR="00DD1181" w:rsidRPr="00426F83">
        <w:rPr>
          <w:sz w:val="24"/>
          <w:szCs w:val="24"/>
          <w:shd w:val="clear" w:color="auto" w:fill="FFFFFF"/>
        </w:rPr>
        <w:t xml:space="preserve">dofinansowanie </w:t>
      </w:r>
      <w:r w:rsidR="008B4221" w:rsidRPr="00426F83">
        <w:rPr>
          <w:sz w:val="24"/>
          <w:szCs w:val="24"/>
          <w:shd w:val="clear" w:color="auto" w:fill="FFFFFF"/>
        </w:rPr>
        <w:t xml:space="preserve">kosztów </w:t>
      </w:r>
      <w:r w:rsidR="009465DF" w:rsidRPr="00426F83">
        <w:rPr>
          <w:sz w:val="24"/>
          <w:szCs w:val="24"/>
          <w:shd w:val="clear" w:color="auto" w:fill="FFFFFF"/>
        </w:rPr>
        <w:t>dostosowania pomieszczeń i wyposażenia WTZ</w:t>
      </w:r>
      <w:r w:rsidR="001D3877" w:rsidRPr="00426F83">
        <w:rPr>
          <w:sz w:val="24"/>
          <w:szCs w:val="24"/>
          <w:shd w:val="clear" w:color="auto" w:fill="FFFFFF"/>
        </w:rPr>
        <w:t xml:space="preserve"> </w:t>
      </w:r>
      <w:r w:rsidRPr="00426F83">
        <w:rPr>
          <w:sz w:val="24"/>
          <w:szCs w:val="24"/>
          <w:shd w:val="clear" w:color="auto" w:fill="FFFFFF"/>
        </w:rPr>
        <w:t>nr … z dnia …… dotyczącej projektu pt. "</w:t>
      </w:r>
      <w:r w:rsidR="001D3877" w:rsidRPr="00426F83">
        <w:rPr>
          <w:sz w:val="24"/>
          <w:szCs w:val="24"/>
          <w:shd w:val="clear" w:color="auto" w:fill="FFFFFF"/>
        </w:rPr>
        <w:t xml:space="preserve">Aktywni niepełnosprawni – narzędzia wsparcia samodzielności osób niepełnosprawnych”. </w:t>
      </w:r>
      <w:r w:rsidRPr="00426F83">
        <w:rPr>
          <w:sz w:val="24"/>
          <w:szCs w:val="24"/>
          <w:shd w:val="clear" w:color="auto" w:fill="FFFFFF"/>
        </w:rPr>
        <w:t>Projekt współfinansowany ze środków Unii Europejskiej w ramach PO</w:t>
      </w:r>
      <w:r w:rsidR="001D3877" w:rsidRPr="00426F83">
        <w:rPr>
          <w:sz w:val="24"/>
          <w:szCs w:val="24"/>
          <w:shd w:val="clear" w:color="auto" w:fill="FFFFFF"/>
        </w:rPr>
        <w:t xml:space="preserve"> </w:t>
      </w:r>
      <w:r w:rsidRPr="00426F83">
        <w:rPr>
          <w:sz w:val="24"/>
          <w:szCs w:val="24"/>
          <w:shd w:val="clear" w:color="auto" w:fill="FFFFFF"/>
        </w:rPr>
        <w:t>WER</w:t>
      </w:r>
      <w:r w:rsidR="001D3877" w:rsidRPr="00426F83">
        <w:rPr>
          <w:sz w:val="24"/>
          <w:szCs w:val="24"/>
          <w:shd w:val="clear" w:color="auto" w:fill="FFFFFF"/>
        </w:rPr>
        <w:t xml:space="preserve"> 2014-2020</w:t>
      </w:r>
      <w:r w:rsidRPr="00426F83">
        <w:rPr>
          <w:sz w:val="24"/>
          <w:szCs w:val="24"/>
          <w:shd w:val="clear" w:color="auto" w:fill="FFFFFF"/>
        </w:rPr>
        <w:t xml:space="preserve"> Działanie 2.</w:t>
      </w:r>
      <w:r w:rsidR="001D3877" w:rsidRPr="00426F83">
        <w:rPr>
          <w:sz w:val="24"/>
          <w:szCs w:val="24"/>
          <w:shd w:val="clear" w:color="auto" w:fill="FFFFFF"/>
        </w:rPr>
        <w:t>6</w:t>
      </w:r>
      <w:r w:rsidRPr="00426F83">
        <w:rPr>
          <w:sz w:val="24"/>
          <w:szCs w:val="24"/>
          <w:shd w:val="clear" w:color="auto" w:fill="FFFFFF"/>
        </w:rPr>
        <w:t>. </w:t>
      </w:r>
      <w:r w:rsidR="002E25F8" w:rsidRPr="00426F83">
        <w:rPr>
          <w:sz w:val="24"/>
          <w:szCs w:val="24"/>
          <w:shd w:val="clear" w:color="auto" w:fill="FFFFFF"/>
        </w:rPr>
        <w:t>Wysoka jakość polityki na rzecz włączenia społecznego i zawodowego osób niepełnosprawnych</w:t>
      </w:r>
      <w:r w:rsidRPr="00426F83">
        <w:rPr>
          <w:sz w:val="24"/>
          <w:szCs w:val="24"/>
          <w:shd w:val="clear" w:color="auto" w:fill="FFFFFF"/>
        </w:rPr>
        <w:t xml:space="preserve">. Kwota </w:t>
      </w:r>
      <w:r w:rsidR="008409A1" w:rsidRPr="00426F83">
        <w:rPr>
          <w:sz w:val="24"/>
          <w:szCs w:val="24"/>
          <w:shd w:val="clear" w:color="auto" w:fill="FFFFFF"/>
        </w:rPr>
        <w:t xml:space="preserve">wydatku </w:t>
      </w:r>
      <w:r w:rsidRPr="00426F83">
        <w:rPr>
          <w:sz w:val="24"/>
          <w:szCs w:val="24"/>
          <w:shd w:val="clear" w:color="auto" w:fill="FFFFFF"/>
        </w:rPr>
        <w:t xml:space="preserve">brutto......., w tym VAT....... Kwota wydatków </w:t>
      </w:r>
      <w:r w:rsidR="002828FF" w:rsidRPr="00426F83">
        <w:rPr>
          <w:sz w:val="24"/>
          <w:szCs w:val="24"/>
          <w:shd w:val="clear" w:color="auto" w:fill="FFFFFF"/>
        </w:rPr>
        <w:t>rozliczona w ramach umowy</w:t>
      </w:r>
      <w:r w:rsidRPr="00426F83">
        <w:rPr>
          <w:sz w:val="24"/>
          <w:szCs w:val="24"/>
          <w:shd w:val="clear" w:color="auto" w:fill="FFFFFF"/>
        </w:rPr>
        <w:t>......., w tym VAT........”</w:t>
      </w:r>
      <w:r w:rsidR="00E04B7D" w:rsidRPr="00426F83">
        <w:rPr>
          <w:sz w:val="24"/>
          <w:szCs w:val="24"/>
          <w:shd w:val="clear" w:color="auto" w:fill="FFFFFF"/>
        </w:rPr>
        <w:t>;</w:t>
      </w:r>
    </w:p>
    <w:p w14:paraId="67925F8D" w14:textId="40C4B36A" w:rsidR="00F4407B" w:rsidRPr="00426F83" w:rsidRDefault="00F4407B" w:rsidP="00645CD1">
      <w:pPr>
        <w:pStyle w:val="Akapitzlist"/>
        <w:numPr>
          <w:ilvl w:val="0"/>
          <w:numId w:val="20"/>
        </w:numPr>
        <w:spacing w:after="120" w:line="360" w:lineRule="auto"/>
        <w:ind w:left="714" w:hanging="357"/>
        <w:contextualSpacing w:val="0"/>
        <w:rPr>
          <w:sz w:val="24"/>
          <w:szCs w:val="24"/>
        </w:rPr>
      </w:pPr>
      <w:r w:rsidRPr="00426F83">
        <w:rPr>
          <w:sz w:val="24"/>
          <w:szCs w:val="24"/>
        </w:rPr>
        <w:t>dokonywania kontroli formalno</w:t>
      </w:r>
      <w:r w:rsidR="00AD5C29" w:rsidRPr="00426F83">
        <w:rPr>
          <w:sz w:val="24"/>
          <w:szCs w:val="24"/>
        </w:rPr>
        <w:t>-</w:t>
      </w:r>
      <w:r w:rsidRPr="00426F83">
        <w:rPr>
          <w:sz w:val="24"/>
          <w:szCs w:val="24"/>
        </w:rPr>
        <w:t>rachunkowej dokumentów księgowych i opatrzeni</w:t>
      </w:r>
      <w:r w:rsidR="00E83227" w:rsidRPr="00426F83">
        <w:rPr>
          <w:sz w:val="24"/>
          <w:szCs w:val="24"/>
        </w:rPr>
        <w:t>a</w:t>
      </w:r>
      <w:r w:rsidRPr="00426F83">
        <w:rPr>
          <w:sz w:val="24"/>
          <w:szCs w:val="24"/>
        </w:rPr>
        <w:t xml:space="preserve"> tych dokumentów klauzulami; „sprawdzono pod względem merytorycznym” oraz „sprawdzono pod względem formalno-rachunkowym”</w:t>
      </w:r>
      <w:r w:rsidR="00E04B7D" w:rsidRPr="00426F83">
        <w:rPr>
          <w:sz w:val="24"/>
          <w:szCs w:val="24"/>
        </w:rPr>
        <w:t>;</w:t>
      </w:r>
    </w:p>
    <w:p w14:paraId="32196D50" w14:textId="18C15AC4" w:rsidR="001D3877" w:rsidRPr="00426F83" w:rsidRDefault="001D3877" w:rsidP="00645CD1">
      <w:pPr>
        <w:pStyle w:val="Akapitzlist"/>
        <w:numPr>
          <w:ilvl w:val="0"/>
          <w:numId w:val="20"/>
        </w:numPr>
        <w:spacing w:before="240" w:after="0" w:line="360" w:lineRule="auto"/>
        <w:ind w:left="714" w:hanging="357"/>
        <w:rPr>
          <w:sz w:val="24"/>
          <w:szCs w:val="24"/>
        </w:rPr>
      </w:pPr>
      <w:r w:rsidRPr="00426F83">
        <w:rPr>
          <w:sz w:val="24"/>
          <w:szCs w:val="24"/>
        </w:rPr>
        <w:lastRenderedPageBreak/>
        <w:t xml:space="preserve">do wypełniania w ramach realizacji </w:t>
      </w:r>
      <w:r w:rsidR="00E83227" w:rsidRPr="00426F83">
        <w:rPr>
          <w:sz w:val="24"/>
          <w:szCs w:val="24"/>
        </w:rPr>
        <w:t>Umowy</w:t>
      </w:r>
      <w:r w:rsidRPr="00426F83">
        <w:rPr>
          <w:sz w:val="24"/>
          <w:szCs w:val="24"/>
        </w:rPr>
        <w:t xml:space="preserve"> obowiązków informacyjnych i</w:t>
      </w:r>
      <w:r w:rsidR="00A36498" w:rsidRPr="00426F83">
        <w:rPr>
          <w:sz w:val="24"/>
          <w:szCs w:val="24"/>
        </w:rPr>
        <w:t> </w:t>
      </w:r>
      <w:r w:rsidRPr="00426F83">
        <w:rPr>
          <w:sz w:val="24"/>
          <w:szCs w:val="24"/>
        </w:rPr>
        <w:t>promocyjnych poprzez:</w:t>
      </w:r>
    </w:p>
    <w:p w14:paraId="14836E8E" w14:textId="37BB876F" w:rsidR="001D3877" w:rsidRPr="00426F83" w:rsidRDefault="001D3877" w:rsidP="00131E42">
      <w:pPr>
        <w:pStyle w:val="Akapitzlist"/>
        <w:numPr>
          <w:ilvl w:val="0"/>
          <w:numId w:val="21"/>
        </w:numPr>
        <w:spacing w:after="0" w:line="360" w:lineRule="auto"/>
        <w:ind w:left="1321" w:hanging="357"/>
        <w:rPr>
          <w:sz w:val="24"/>
          <w:szCs w:val="24"/>
        </w:rPr>
      </w:pPr>
      <w:r w:rsidRPr="00426F83">
        <w:rPr>
          <w:sz w:val="24"/>
          <w:szCs w:val="24"/>
        </w:rPr>
        <w:t xml:space="preserve">oznaczenie miejsca realizacji </w:t>
      </w:r>
      <w:r w:rsidR="00E9343B" w:rsidRPr="00426F83">
        <w:rPr>
          <w:sz w:val="24"/>
          <w:szCs w:val="24"/>
        </w:rPr>
        <w:t>U</w:t>
      </w:r>
      <w:r w:rsidR="004F3D21" w:rsidRPr="00426F83">
        <w:rPr>
          <w:sz w:val="24"/>
          <w:szCs w:val="24"/>
        </w:rPr>
        <w:t>mowy</w:t>
      </w:r>
      <w:r w:rsidRPr="00426F83">
        <w:rPr>
          <w:sz w:val="24"/>
          <w:szCs w:val="24"/>
        </w:rPr>
        <w:t xml:space="preserve"> plakatem informacyjnym przekazanym przez PFRON;</w:t>
      </w:r>
    </w:p>
    <w:p w14:paraId="113504EC" w14:textId="3913D4C6" w:rsidR="001D3877" w:rsidRPr="00426F83" w:rsidRDefault="001D3877" w:rsidP="00131E42">
      <w:pPr>
        <w:pStyle w:val="Akapitzlist"/>
        <w:numPr>
          <w:ilvl w:val="0"/>
          <w:numId w:val="21"/>
        </w:numPr>
        <w:spacing w:after="0" w:line="360" w:lineRule="auto"/>
        <w:ind w:left="1321" w:hanging="357"/>
        <w:rPr>
          <w:sz w:val="24"/>
          <w:szCs w:val="24"/>
        </w:rPr>
      </w:pPr>
      <w:r w:rsidRPr="00426F83">
        <w:rPr>
          <w:sz w:val="24"/>
          <w:szCs w:val="24"/>
        </w:rPr>
        <w:t xml:space="preserve">zamieszczenie na swojej stronie </w:t>
      </w:r>
      <w:r w:rsidR="00905F95" w:rsidRPr="00426F83">
        <w:rPr>
          <w:sz w:val="24"/>
          <w:szCs w:val="24"/>
        </w:rPr>
        <w:t>internetowej</w:t>
      </w:r>
      <w:r w:rsidRPr="00426F83">
        <w:rPr>
          <w:sz w:val="24"/>
          <w:szCs w:val="24"/>
        </w:rPr>
        <w:t xml:space="preserve"> krótkiego opisu </w:t>
      </w:r>
      <w:r w:rsidR="007025BE" w:rsidRPr="00426F83">
        <w:rPr>
          <w:sz w:val="24"/>
          <w:szCs w:val="24"/>
        </w:rPr>
        <w:t>P</w:t>
      </w:r>
      <w:r w:rsidRPr="00426F83">
        <w:rPr>
          <w:sz w:val="24"/>
          <w:szCs w:val="24"/>
        </w:rPr>
        <w:t>rojektu wraz z publikacją znak</w:t>
      </w:r>
      <w:r w:rsidR="00791840" w:rsidRPr="00426F83">
        <w:rPr>
          <w:sz w:val="24"/>
          <w:szCs w:val="24"/>
        </w:rPr>
        <w:t xml:space="preserve">u barw Rzeczypospolitej Polskiej (wyłącznie w wersji </w:t>
      </w:r>
      <w:proofErr w:type="spellStart"/>
      <w:r w:rsidR="00791840" w:rsidRPr="00426F83">
        <w:rPr>
          <w:sz w:val="24"/>
          <w:szCs w:val="24"/>
        </w:rPr>
        <w:t>pełnokolorowej</w:t>
      </w:r>
      <w:proofErr w:type="spellEnd"/>
      <w:r w:rsidR="00791840" w:rsidRPr="00426F83">
        <w:rPr>
          <w:sz w:val="24"/>
          <w:szCs w:val="24"/>
        </w:rPr>
        <w:t xml:space="preserve">), logo EFS, PO WER, symbolu Unii Europejskiej, PFRON, Ministerstwa Rodziny i Polityki Społecznej, Polskiego Stowarzyszenia na rzecz Osób z Niepełnosprawnością Intelektualną i Fundacji im. Królowej Polski św. Jadwigi </w:t>
      </w:r>
      <w:r w:rsidR="00190FC2" w:rsidRPr="00426F83">
        <w:rPr>
          <w:sz w:val="24"/>
          <w:szCs w:val="24"/>
        </w:rPr>
        <w:t>(o ile dotyczy)</w:t>
      </w:r>
      <w:r w:rsidRPr="00426F83">
        <w:rPr>
          <w:sz w:val="24"/>
          <w:szCs w:val="24"/>
        </w:rPr>
        <w:t>;</w:t>
      </w:r>
    </w:p>
    <w:p w14:paraId="3A0A8237" w14:textId="1C0C1B3C" w:rsidR="001D3877" w:rsidRPr="00426F83" w:rsidRDefault="001D3877" w:rsidP="00131E42">
      <w:pPr>
        <w:pStyle w:val="Akapitzlist"/>
        <w:numPr>
          <w:ilvl w:val="0"/>
          <w:numId w:val="21"/>
        </w:numPr>
        <w:spacing w:after="0" w:line="360" w:lineRule="auto"/>
        <w:ind w:left="1321" w:hanging="357"/>
        <w:rPr>
          <w:rStyle w:val="Hipercze"/>
          <w:color w:val="auto"/>
          <w:sz w:val="24"/>
          <w:szCs w:val="24"/>
        </w:rPr>
      </w:pPr>
      <w:r w:rsidRPr="00426F83">
        <w:rPr>
          <w:sz w:val="24"/>
          <w:szCs w:val="24"/>
        </w:rPr>
        <w:t xml:space="preserve">oznaczanie wszelkich dokumentów i materiałów związanych z realizacją </w:t>
      </w:r>
      <w:r w:rsidR="00E9343B" w:rsidRPr="00426F83">
        <w:rPr>
          <w:sz w:val="24"/>
          <w:szCs w:val="24"/>
        </w:rPr>
        <w:t>U</w:t>
      </w:r>
      <w:r w:rsidR="00EE1979" w:rsidRPr="00426F83">
        <w:rPr>
          <w:sz w:val="24"/>
          <w:szCs w:val="24"/>
        </w:rPr>
        <w:t>mowy</w:t>
      </w:r>
      <w:r w:rsidR="0094719D" w:rsidRPr="00426F83">
        <w:rPr>
          <w:sz w:val="24"/>
          <w:szCs w:val="24"/>
        </w:rPr>
        <w:t xml:space="preserve"> w taki sposób, że k</w:t>
      </w:r>
      <w:r w:rsidRPr="00426F83">
        <w:rPr>
          <w:sz w:val="24"/>
          <w:szCs w:val="24"/>
        </w:rPr>
        <w:t xml:space="preserve">ażde oznaczenie musi zawierać następujące znaki: </w:t>
      </w:r>
      <w:r w:rsidR="00791840" w:rsidRPr="00426F83">
        <w:rPr>
          <w:sz w:val="24"/>
          <w:szCs w:val="24"/>
        </w:rPr>
        <w:t xml:space="preserve">znak barw Rzeczypospolitej Polskiej (wyłącznie w wersji </w:t>
      </w:r>
      <w:proofErr w:type="spellStart"/>
      <w:r w:rsidR="00791840" w:rsidRPr="00426F83">
        <w:rPr>
          <w:sz w:val="24"/>
          <w:szCs w:val="24"/>
        </w:rPr>
        <w:t>pełnokolorowej</w:t>
      </w:r>
      <w:proofErr w:type="spellEnd"/>
      <w:r w:rsidR="00791840" w:rsidRPr="00426F83">
        <w:rPr>
          <w:sz w:val="24"/>
          <w:szCs w:val="24"/>
        </w:rPr>
        <w:t xml:space="preserve">), </w:t>
      </w:r>
      <w:r w:rsidRPr="00426F83">
        <w:rPr>
          <w:sz w:val="24"/>
          <w:szCs w:val="24"/>
        </w:rPr>
        <w:t xml:space="preserve">znak Funduszy Europejskich (właściwy dla Programu Operacyjnego Wiedza Edukacja Rozwój), znak Unii Europejskiej (właściwy dla Europejskiego Funduszu Społecznego), zgodnie z wytycznymi </w:t>
      </w:r>
      <w:r w:rsidR="004F3D21" w:rsidRPr="00426F83">
        <w:rPr>
          <w:sz w:val="24"/>
          <w:szCs w:val="24"/>
        </w:rPr>
        <w:t xml:space="preserve">zamieszczonymi </w:t>
      </w:r>
      <w:r w:rsidRPr="00426F83">
        <w:rPr>
          <w:sz w:val="24"/>
          <w:szCs w:val="24"/>
        </w:rPr>
        <w:t>na stronie</w:t>
      </w:r>
      <w:r w:rsidR="004F3D21" w:rsidRPr="00426F83">
        <w:rPr>
          <w:sz w:val="24"/>
          <w:szCs w:val="24"/>
        </w:rPr>
        <w:t>:</w:t>
      </w:r>
      <w:r w:rsidR="00DD1181" w:rsidRPr="00426F83">
        <w:rPr>
          <w:sz w:val="24"/>
          <w:szCs w:val="24"/>
        </w:rPr>
        <w:t xml:space="preserve"> </w:t>
      </w:r>
      <w:hyperlink r:id="rId11" w:history="1">
        <w:r w:rsidR="00C33204" w:rsidRPr="00426F83">
          <w:rPr>
            <w:rStyle w:val="Hipercze"/>
          </w:rPr>
          <w:t>https://www.power.gov.pl/strony/o-programie/promocja/zasady-promocji-i-oznakowania-projektow-w-programie/zasady-promocji-i-oznakowania-projektow-w-programie-umowy-podpisane-od-1-stycznia-2018-roku/</w:t>
        </w:r>
      </w:hyperlink>
      <w:r w:rsidRPr="00426F83">
        <w:rPr>
          <w:sz w:val="24"/>
          <w:szCs w:val="24"/>
        </w:rPr>
        <w:t xml:space="preserve">  oraz znak PFRON</w:t>
      </w:r>
      <w:r w:rsidR="00791840" w:rsidRPr="00426F83">
        <w:rPr>
          <w:color w:val="FF0000"/>
          <w:sz w:val="24"/>
          <w:szCs w:val="24"/>
        </w:rPr>
        <w:t xml:space="preserve">, </w:t>
      </w:r>
      <w:r w:rsidR="00791840" w:rsidRPr="00426F83">
        <w:rPr>
          <w:sz w:val="24"/>
          <w:szCs w:val="24"/>
        </w:rPr>
        <w:t>Ministerstwa Rodziny i Polityki Społecznej, Polskiego Stowarzyszenia na rzecz Osób z Niepełnosprawnością Intelektualną i Fundacji im. Królowej Polski św. Jadwigi</w:t>
      </w:r>
      <w:r w:rsidR="00554B10" w:rsidRPr="00426F83">
        <w:rPr>
          <w:sz w:val="24"/>
          <w:szCs w:val="24"/>
        </w:rPr>
        <w:t>.</w:t>
      </w:r>
    </w:p>
    <w:p w14:paraId="55D4DAA6" w14:textId="06D96418" w:rsidR="001116A7" w:rsidRPr="00426F83" w:rsidRDefault="001116A7" w:rsidP="00FB2B91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sz w:val="24"/>
          <w:szCs w:val="24"/>
        </w:rPr>
      </w:pPr>
      <w:r w:rsidRPr="00426F83">
        <w:rPr>
          <w:sz w:val="24"/>
          <w:szCs w:val="24"/>
        </w:rPr>
        <w:t xml:space="preserve">Strony </w:t>
      </w:r>
      <w:r w:rsidR="004F3D21" w:rsidRPr="00426F83">
        <w:rPr>
          <w:sz w:val="24"/>
          <w:szCs w:val="24"/>
        </w:rPr>
        <w:t>oświadczają</w:t>
      </w:r>
      <w:r w:rsidRPr="00426F83">
        <w:rPr>
          <w:sz w:val="24"/>
          <w:szCs w:val="24"/>
        </w:rPr>
        <w:t xml:space="preserve">, że korespondencja w zakresie realizacji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 xml:space="preserve">mowy prowadzona będzie  w sposób elektroniczny, </w:t>
      </w:r>
      <w:r w:rsidR="004F3D21" w:rsidRPr="00426F83">
        <w:rPr>
          <w:sz w:val="24"/>
          <w:szCs w:val="24"/>
        </w:rPr>
        <w:t xml:space="preserve">za pośrednictwem </w:t>
      </w:r>
      <w:r w:rsidR="00A05536" w:rsidRPr="00426F83">
        <w:rPr>
          <w:sz w:val="24"/>
          <w:szCs w:val="24"/>
        </w:rPr>
        <w:t>g</w:t>
      </w:r>
      <w:r w:rsidR="00693A6B" w:rsidRPr="00426F83">
        <w:rPr>
          <w:sz w:val="24"/>
          <w:szCs w:val="24"/>
        </w:rPr>
        <w:t>eneratora wniosków</w:t>
      </w:r>
      <w:r w:rsidR="00B30FB0" w:rsidRPr="00426F83">
        <w:rPr>
          <w:sz w:val="24"/>
          <w:szCs w:val="24"/>
        </w:rPr>
        <w:t xml:space="preserve">, a w sytuacji awarii generatora </w:t>
      </w:r>
      <w:r w:rsidR="006C63A9" w:rsidRPr="00426F83">
        <w:rPr>
          <w:sz w:val="24"/>
          <w:szCs w:val="24"/>
        </w:rPr>
        <w:t xml:space="preserve">wniosków, przy wykorzystaniu </w:t>
      </w:r>
      <w:r w:rsidR="00F17D3A" w:rsidRPr="00426F83">
        <w:rPr>
          <w:sz w:val="24"/>
          <w:szCs w:val="24"/>
        </w:rPr>
        <w:t>poczty elektronicznej</w:t>
      </w:r>
      <w:r w:rsidR="006373A4" w:rsidRPr="00426F83">
        <w:rPr>
          <w:sz w:val="24"/>
          <w:szCs w:val="24"/>
        </w:rPr>
        <w:t>, o</w:t>
      </w:r>
      <w:r w:rsidR="00A36498" w:rsidRPr="00426F83">
        <w:rPr>
          <w:sz w:val="24"/>
          <w:szCs w:val="24"/>
        </w:rPr>
        <w:t> </w:t>
      </w:r>
      <w:r w:rsidR="006373A4" w:rsidRPr="00426F83">
        <w:rPr>
          <w:sz w:val="24"/>
          <w:szCs w:val="24"/>
        </w:rPr>
        <w:t>któr</w:t>
      </w:r>
      <w:r w:rsidR="00DE0FAA" w:rsidRPr="00426F83">
        <w:rPr>
          <w:sz w:val="24"/>
          <w:szCs w:val="24"/>
        </w:rPr>
        <w:t>ej</w:t>
      </w:r>
      <w:r w:rsidR="006373A4" w:rsidRPr="00426F83">
        <w:rPr>
          <w:sz w:val="24"/>
          <w:szCs w:val="24"/>
        </w:rPr>
        <w:t xml:space="preserve"> mowa w</w:t>
      </w:r>
      <w:r w:rsidR="00872E4A" w:rsidRPr="00426F83">
        <w:rPr>
          <w:sz w:val="24"/>
          <w:szCs w:val="24"/>
        </w:rPr>
        <w:t> </w:t>
      </w:r>
      <w:r w:rsidR="002745E0" w:rsidRPr="00426F83">
        <w:rPr>
          <w:sz w:val="24"/>
          <w:szCs w:val="24"/>
        </w:rPr>
        <w:t>paragrafie</w:t>
      </w:r>
      <w:r w:rsidR="006373A4" w:rsidRPr="00426F83">
        <w:rPr>
          <w:rFonts w:cstheme="minorHAnsi"/>
          <w:sz w:val="24"/>
          <w:szCs w:val="24"/>
        </w:rPr>
        <w:t xml:space="preserve"> 2</w:t>
      </w:r>
      <w:r w:rsidR="008634A2" w:rsidRPr="00426F83">
        <w:rPr>
          <w:rFonts w:cstheme="minorHAnsi"/>
          <w:sz w:val="24"/>
          <w:szCs w:val="24"/>
        </w:rPr>
        <w:t xml:space="preserve">, z zastrzeżeniem </w:t>
      </w:r>
      <w:r w:rsidR="002745E0" w:rsidRPr="00426F83">
        <w:rPr>
          <w:rFonts w:cstheme="minorHAnsi"/>
          <w:sz w:val="24"/>
          <w:szCs w:val="24"/>
        </w:rPr>
        <w:t>paragrafu</w:t>
      </w:r>
      <w:r w:rsidR="008634A2" w:rsidRPr="00426F83">
        <w:rPr>
          <w:rFonts w:cstheme="minorHAnsi"/>
          <w:sz w:val="24"/>
          <w:szCs w:val="24"/>
        </w:rPr>
        <w:t xml:space="preserve"> 12 ust. 6</w:t>
      </w:r>
      <w:r w:rsidR="006373A4" w:rsidRPr="00426F83">
        <w:rPr>
          <w:rFonts w:cstheme="minorHAnsi"/>
          <w:sz w:val="24"/>
          <w:szCs w:val="24"/>
        </w:rPr>
        <w:t>.</w:t>
      </w:r>
    </w:p>
    <w:p w14:paraId="3DB27CC9" w14:textId="126940A9" w:rsidR="00DA4A40" w:rsidRPr="00426F83" w:rsidRDefault="00DA4A40" w:rsidP="00131E42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Style w:val="normaltextrun"/>
          <w:sz w:val="24"/>
          <w:szCs w:val="24"/>
        </w:rPr>
      </w:pPr>
      <w:r w:rsidRPr="00426F83">
        <w:rPr>
          <w:sz w:val="24"/>
          <w:szCs w:val="24"/>
        </w:rPr>
        <w:t xml:space="preserve">Strony zobowiązują się </w:t>
      </w:r>
      <w:r w:rsidRPr="00426F83">
        <w:rPr>
          <w:rStyle w:val="normaltextrun"/>
          <w:sz w:val="24"/>
          <w:szCs w:val="24"/>
        </w:rPr>
        <w:t xml:space="preserve">do wzajemnego wypełnienia obowiązku informacyjnego (względem swoich pracowników, bądź innych osób, których dane będą sobie </w:t>
      </w:r>
      <w:r w:rsidRPr="00426F83">
        <w:rPr>
          <w:rStyle w:val="normaltextrun"/>
          <w:sz w:val="24"/>
          <w:szCs w:val="24"/>
        </w:rPr>
        <w:lastRenderedPageBreak/>
        <w:t xml:space="preserve">przekazywać), w związku </w:t>
      </w:r>
      <w:r w:rsidR="00FD56C9" w:rsidRPr="00426F83">
        <w:rPr>
          <w:rStyle w:val="normaltextrun"/>
          <w:sz w:val="24"/>
          <w:szCs w:val="24"/>
        </w:rPr>
        <w:t>z</w:t>
      </w:r>
      <w:r w:rsidRPr="00426F8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realizacją pilotażu</w:t>
      </w:r>
      <w:r w:rsidR="00FD56C9" w:rsidRPr="00426F83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426F8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stosownie do informacji </w:t>
      </w:r>
      <w:r w:rsidRPr="00426F83">
        <w:rPr>
          <w:rStyle w:val="normaltextrun"/>
          <w:rFonts w:eastAsia="Times New Roman"/>
          <w:sz w:val="24"/>
          <w:szCs w:val="24"/>
          <w:lang w:eastAsia="pl-PL"/>
        </w:rPr>
        <w:t>o przetwarzaniu danych osobowych przez PFRON</w:t>
      </w:r>
      <w:r w:rsidR="00FD56C9" w:rsidRPr="00426F83">
        <w:rPr>
          <w:rStyle w:val="normaltextrun"/>
          <w:rFonts w:eastAsia="Times New Roman"/>
          <w:sz w:val="24"/>
          <w:szCs w:val="24"/>
          <w:lang w:eastAsia="pl-PL"/>
        </w:rPr>
        <w:t>,</w:t>
      </w:r>
      <w:r w:rsidRPr="00426F83">
        <w:rPr>
          <w:rStyle w:val="normaltextrun"/>
          <w:rFonts w:eastAsia="Times New Roman"/>
          <w:sz w:val="24"/>
          <w:szCs w:val="24"/>
          <w:lang w:eastAsia="pl-PL"/>
        </w:rPr>
        <w:t xml:space="preserve"> stanowiącej Załączniku nr 7 do </w:t>
      </w:r>
      <w:r w:rsidRPr="00426F83" w:rsidDel="00B54084">
        <w:rPr>
          <w:rStyle w:val="normaltextrun"/>
          <w:rFonts w:eastAsia="Times New Roman"/>
          <w:sz w:val="24"/>
          <w:szCs w:val="24"/>
          <w:lang w:eastAsia="pl-PL"/>
        </w:rPr>
        <w:t>Regulaminu</w:t>
      </w:r>
      <w:r w:rsidRPr="00426F83">
        <w:rPr>
          <w:rStyle w:val="normaltextrun"/>
          <w:sz w:val="24"/>
          <w:szCs w:val="24"/>
        </w:rPr>
        <w:t>.</w:t>
      </w:r>
    </w:p>
    <w:p w14:paraId="233DB359" w14:textId="0F3D6DC3" w:rsidR="001116A7" w:rsidRPr="00426F83" w:rsidRDefault="00ED76B9" w:rsidP="006418AB">
      <w:pPr>
        <w:pStyle w:val="Nagwek2"/>
      </w:pPr>
      <w:r w:rsidRPr="00426F83">
        <w:t>Paragraf</w:t>
      </w:r>
      <w:r w:rsidR="001116A7" w:rsidRPr="00426F83">
        <w:t xml:space="preserve"> </w:t>
      </w:r>
      <w:r w:rsidR="00555000" w:rsidRPr="00426F83">
        <w:t>7</w:t>
      </w:r>
      <w:r w:rsidR="005C54FF" w:rsidRPr="00426F83">
        <w:t>.</w:t>
      </w:r>
    </w:p>
    <w:p w14:paraId="1116244B" w14:textId="5FC86990" w:rsidR="001116A7" w:rsidRPr="00426F83" w:rsidRDefault="006E61A9" w:rsidP="00131E42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>Podmiot</w:t>
      </w:r>
      <w:r w:rsidR="00A92907" w:rsidRPr="00426F83">
        <w:rPr>
          <w:sz w:val="24"/>
          <w:szCs w:val="24"/>
        </w:rPr>
        <w:t xml:space="preserve"> prowadząc</w:t>
      </w:r>
      <w:r w:rsidRPr="00426F83">
        <w:rPr>
          <w:sz w:val="24"/>
          <w:szCs w:val="24"/>
        </w:rPr>
        <w:t>y</w:t>
      </w:r>
      <w:r w:rsidR="001116A7" w:rsidRPr="00426F83">
        <w:rPr>
          <w:sz w:val="24"/>
          <w:szCs w:val="24"/>
        </w:rPr>
        <w:t xml:space="preserve"> zobowiązan</w:t>
      </w:r>
      <w:r w:rsidRPr="00426F83">
        <w:rPr>
          <w:sz w:val="24"/>
          <w:szCs w:val="24"/>
        </w:rPr>
        <w:t>y</w:t>
      </w:r>
      <w:r w:rsidR="001116A7" w:rsidRPr="00426F83">
        <w:rPr>
          <w:sz w:val="24"/>
          <w:szCs w:val="24"/>
        </w:rPr>
        <w:t xml:space="preserve"> jest do powiadomienia PFRON o każdym zdarzeniu mającym wpływ na termin lub zakres realizacji zobowiązań wynikających z </w:t>
      </w:r>
      <w:r w:rsidR="00E9343B" w:rsidRPr="00426F83">
        <w:rPr>
          <w:sz w:val="24"/>
          <w:szCs w:val="24"/>
        </w:rPr>
        <w:t>U</w:t>
      </w:r>
      <w:r w:rsidR="001116A7" w:rsidRPr="00426F83">
        <w:rPr>
          <w:sz w:val="24"/>
          <w:szCs w:val="24"/>
        </w:rPr>
        <w:t>mowy, w terminie do 5 dni roboczych od zaistnienia ww. zdarzenia.</w:t>
      </w:r>
    </w:p>
    <w:p w14:paraId="197B0540" w14:textId="4B327A64" w:rsidR="001116A7" w:rsidRPr="00426F83" w:rsidRDefault="001116A7" w:rsidP="00131E42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>Nie</w:t>
      </w:r>
      <w:r w:rsidR="00554B10" w:rsidRPr="00426F83">
        <w:rPr>
          <w:sz w:val="24"/>
          <w:szCs w:val="24"/>
        </w:rPr>
        <w:t>do</w:t>
      </w:r>
      <w:r w:rsidRPr="00426F83">
        <w:rPr>
          <w:sz w:val="24"/>
          <w:szCs w:val="24"/>
        </w:rPr>
        <w:t xml:space="preserve">chowanie terminu, o którym mowa w ust. 1 może stanowić podstawę do rozwiązania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</w:t>
      </w:r>
      <w:r w:rsidR="0094719D" w:rsidRPr="00426F83">
        <w:rPr>
          <w:sz w:val="24"/>
          <w:szCs w:val="24"/>
        </w:rPr>
        <w:t xml:space="preserve"> z przyczyn leżących po stronie </w:t>
      </w:r>
      <w:r w:rsidR="006E61A9" w:rsidRPr="00426F83">
        <w:rPr>
          <w:sz w:val="24"/>
          <w:szCs w:val="24"/>
        </w:rPr>
        <w:t>Podmiotu</w:t>
      </w:r>
      <w:r w:rsidR="00A92907" w:rsidRPr="00426F83">
        <w:rPr>
          <w:sz w:val="24"/>
          <w:szCs w:val="24"/>
        </w:rPr>
        <w:t xml:space="preserve"> prowadzące</w:t>
      </w:r>
      <w:r w:rsidR="006E61A9" w:rsidRPr="00426F83">
        <w:rPr>
          <w:sz w:val="24"/>
          <w:szCs w:val="24"/>
        </w:rPr>
        <w:t>go</w:t>
      </w:r>
      <w:r w:rsidR="00E83227" w:rsidRPr="00426F83">
        <w:rPr>
          <w:sz w:val="24"/>
          <w:szCs w:val="24"/>
        </w:rPr>
        <w:t>,</w:t>
      </w:r>
      <w:r w:rsidRPr="00426F83">
        <w:rPr>
          <w:sz w:val="24"/>
          <w:szCs w:val="24"/>
        </w:rPr>
        <w:t xml:space="preserve"> </w:t>
      </w:r>
      <w:r w:rsidR="0094719D" w:rsidRPr="00426F83">
        <w:rPr>
          <w:sz w:val="24"/>
          <w:szCs w:val="24"/>
        </w:rPr>
        <w:t>a</w:t>
      </w:r>
      <w:r w:rsidR="00A36498" w:rsidRPr="00426F83">
        <w:rPr>
          <w:sz w:val="24"/>
          <w:szCs w:val="24"/>
        </w:rPr>
        <w:t> </w:t>
      </w:r>
      <w:r w:rsidR="0094719D" w:rsidRPr="00426F83">
        <w:rPr>
          <w:sz w:val="24"/>
          <w:szCs w:val="24"/>
        </w:rPr>
        <w:t>w</w:t>
      </w:r>
      <w:r w:rsidR="00A36498" w:rsidRPr="00426F83">
        <w:rPr>
          <w:sz w:val="24"/>
          <w:szCs w:val="24"/>
        </w:rPr>
        <w:t> </w:t>
      </w:r>
      <w:r w:rsidR="0094719D" w:rsidRPr="00426F83">
        <w:rPr>
          <w:sz w:val="24"/>
          <w:szCs w:val="24"/>
        </w:rPr>
        <w:t>konsekwencji</w:t>
      </w:r>
      <w:r w:rsidRPr="00426F83">
        <w:rPr>
          <w:sz w:val="24"/>
          <w:szCs w:val="24"/>
        </w:rPr>
        <w:t xml:space="preserve"> </w:t>
      </w:r>
      <w:r w:rsidR="00554B10" w:rsidRPr="00426F83">
        <w:rPr>
          <w:sz w:val="24"/>
          <w:szCs w:val="24"/>
        </w:rPr>
        <w:t xml:space="preserve">spowodować </w:t>
      </w:r>
      <w:r w:rsidRPr="00426F83">
        <w:rPr>
          <w:sz w:val="24"/>
          <w:szCs w:val="24"/>
        </w:rPr>
        <w:t>obowiąz</w:t>
      </w:r>
      <w:r w:rsidR="0094719D" w:rsidRPr="00426F83">
        <w:rPr>
          <w:sz w:val="24"/>
          <w:szCs w:val="24"/>
        </w:rPr>
        <w:t>e</w:t>
      </w:r>
      <w:r w:rsidRPr="00426F83">
        <w:rPr>
          <w:sz w:val="24"/>
          <w:szCs w:val="24"/>
        </w:rPr>
        <w:t>k zwrotu środków</w:t>
      </w:r>
      <w:r w:rsidR="0094719D" w:rsidRPr="00426F83">
        <w:rPr>
          <w:sz w:val="24"/>
          <w:szCs w:val="24"/>
        </w:rPr>
        <w:t xml:space="preserve">, zgodnie z </w:t>
      </w:r>
      <w:r w:rsidR="002745E0" w:rsidRPr="00426F83">
        <w:rPr>
          <w:sz w:val="24"/>
          <w:szCs w:val="24"/>
        </w:rPr>
        <w:t>paragrafie</w:t>
      </w:r>
      <w:r w:rsidR="0094719D" w:rsidRPr="00426F83">
        <w:rPr>
          <w:sz w:val="24"/>
          <w:szCs w:val="24"/>
        </w:rPr>
        <w:t xml:space="preserve"> 10 ust</w:t>
      </w:r>
      <w:r w:rsidR="00554B10" w:rsidRPr="00426F83">
        <w:rPr>
          <w:sz w:val="24"/>
          <w:szCs w:val="24"/>
        </w:rPr>
        <w:t>.</w:t>
      </w:r>
      <w:r w:rsidR="0094719D" w:rsidRPr="00426F83">
        <w:rPr>
          <w:sz w:val="24"/>
          <w:szCs w:val="24"/>
        </w:rPr>
        <w:t xml:space="preserve"> 4.</w:t>
      </w:r>
    </w:p>
    <w:p w14:paraId="18D60CA3" w14:textId="42A896C6" w:rsidR="001116A7" w:rsidRPr="00426F83" w:rsidRDefault="00ED76B9" w:rsidP="006418AB">
      <w:pPr>
        <w:pStyle w:val="Nagwek2"/>
      </w:pPr>
      <w:r w:rsidRPr="00426F83">
        <w:t>Paragraf</w:t>
      </w:r>
      <w:r w:rsidR="001116A7" w:rsidRPr="00426F83">
        <w:t xml:space="preserve"> </w:t>
      </w:r>
      <w:r w:rsidR="00555000" w:rsidRPr="00426F83">
        <w:t>8</w:t>
      </w:r>
      <w:r w:rsidR="005C54FF" w:rsidRPr="00426F83">
        <w:t>.</w:t>
      </w:r>
    </w:p>
    <w:p w14:paraId="66AF7C50" w14:textId="52ED8F58" w:rsidR="001116A7" w:rsidRPr="00426F83" w:rsidRDefault="001116A7" w:rsidP="00131E42">
      <w:pPr>
        <w:pStyle w:val="Akapitzlist"/>
        <w:numPr>
          <w:ilvl w:val="0"/>
          <w:numId w:val="16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Ewentualne propozycje zmian do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 muszą być zgłaszane</w:t>
      </w:r>
      <w:r w:rsidR="00770054" w:rsidRPr="00426F83">
        <w:rPr>
          <w:sz w:val="24"/>
          <w:szCs w:val="24"/>
        </w:rPr>
        <w:t xml:space="preserve"> do PFRON</w:t>
      </w:r>
      <w:r w:rsidRPr="00426F83">
        <w:rPr>
          <w:sz w:val="24"/>
          <w:szCs w:val="24"/>
        </w:rPr>
        <w:t xml:space="preserve"> przez </w:t>
      </w:r>
      <w:r w:rsidR="006E61A9" w:rsidRPr="00426F83">
        <w:rPr>
          <w:sz w:val="24"/>
          <w:szCs w:val="24"/>
        </w:rPr>
        <w:t>Podmiot</w:t>
      </w:r>
      <w:r w:rsidR="00D05879" w:rsidRPr="00426F83">
        <w:rPr>
          <w:sz w:val="24"/>
          <w:szCs w:val="24"/>
        </w:rPr>
        <w:t xml:space="preserve"> prowadz</w:t>
      </w:r>
      <w:r w:rsidR="00BC2675" w:rsidRPr="00426F83">
        <w:rPr>
          <w:sz w:val="24"/>
          <w:szCs w:val="24"/>
        </w:rPr>
        <w:t>ą</w:t>
      </w:r>
      <w:r w:rsidR="00D05879" w:rsidRPr="00426F83">
        <w:rPr>
          <w:sz w:val="24"/>
          <w:szCs w:val="24"/>
        </w:rPr>
        <w:t>c</w:t>
      </w:r>
      <w:r w:rsidR="006E61A9" w:rsidRPr="00426F83">
        <w:rPr>
          <w:sz w:val="24"/>
          <w:szCs w:val="24"/>
        </w:rPr>
        <w:t>y</w:t>
      </w:r>
      <w:r w:rsidR="00C33204" w:rsidRPr="00426F83">
        <w:rPr>
          <w:sz w:val="24"/>
          <w:szCs w:val="24"/>
        </w:rPr>
        <w:t xml:space="preserve"> </w:t>
      </w:r>
      <w:r w:rsidRPr="00426F83">
        <w:rPr>
          <w:sz w:val="24"/>
          <w:szCs w:val="24"/>
        </w:rPr>
        <w:t xml:space="preserve">ze stosownym wyprzedzeniem, jednak nie później niż </w:t>
      </w:r>
      <w:r w:rsidR="006970A0" w:rsidRPr="00426F83">
        <w:rPr>
          <w:sz w:val="24"/>
          <w:szCs w:val="24"/>
        </w:rPr>
        <w:t xml:space="preserve"> na 3</w:t>
      </w:r>
      <w:r w:rsidR="003D38AE" w:rsidRPr="00426F83">
        <w:rPr>
          <w:sz w:val="24"/>
          <w:szCs w:val="24"/>
        </w:rPr>
        <w:t>0</w:t>
      </w:r>
      <w:r w:rsidRPr="00426F83">
        <w:rPr>
          <w:sz w:val="24"/>
          <w:szCs w:val="24"/>
        </w:rPr>
        <w:t xml:space="preserve"> dni przed planowanym zakończeniem </w:t>
      </w:r>
      <w:r w:rsidR="00E9343B" w:rsidRPr="00426F83">
        <w:rPr>
          <w:sz w:val="24"/>
          <w:szCs w:val="24"/>
        </w:rPr>
        <w:t>U</w:t>
      </w:r>
      <w:r w:rsidR="00854A32" w:rsidRPr="00426F83">
        <w:rPr>
          <w:sz w:val="24"/>
          <w:szCs w:val="24"/>
        </w:rPr>
        <w:t>mowy</w:t>
      </w:r>
      <w:r w:rsidR="00770054" w:rsidRPr="00426F83">
        <w:rPr>
          <w:sz w:val="24"/>
          <w:szCs w:val="24"/>
        </w:rPr>
        <w:t>, wraz ze stosownym uzasadnieniem.</w:t>
      </w:r>
    </w:p>
    <w:p w14:paraId="73CF5198" w14:textId="55E89024" w:rsidR="007975A2" w:rsidRPr="00426F83" w:rsidRDefault="007975A2" w:rsidP="00131E42">
      <w:pPr>
        <w:pStyle w:val="Akapitzlist"/>
        <w:numPr>
          <w:ilvl w:val="0"/>
          <w:numId w:val="16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Podmiot prowadzący może dokonać zmian w </w:t>
      </w:r>
      <w:r w:rsidR="00F54D6D" w:rsidRPr="00426F83">
        <w:rPr>
          <w:sz w:val="24"/>
          <w:szCs w:val="24"/>
        </w:rPr>
        <w:t>Wykaz</w:t>
      </w:r>
      <w:r w:rsidR="00E7484A" w:rsidRPr="00426F83">
        <w:rPr>
          <w:sz w:val="24"/>
          <w:szCs w:val="24"/>
        </w:rPr>
        <w:t>ie</w:t>
      </w:r>
      <w:r w:rsidR="00F54D6D" w:rsidRPr="00426F83">
        <w:rPr>
          <w:sz w:val="24"/>
          <w:szCs w:val="24"/>
        </w:rPr>
        <w:t xml:space="preserve"> kosztów </w:t>
      </w:r>
      <w:r w:rsidRPr="00426F83">
        <w:rPr>
          <w:sz w:val="24"/>
          <w:szCs w:val="24"/>
        </w:rPr>
        <w:t xml:space="preserve">do </w:t>
      </w:r>
      <w:r w:rsidR="00E7484A" w:rsidRPr="00426F83">
        <w:rPr>
          <w:sz w:val="24"/>
          <w:szCs w:val="24"/>
        </w:rPr>
        <w:t xml:space="preserve">wysokości </w:t>
      </w:r>
      <w:r w:rsidRPr="00426F83">
        <w:rPr>
          <w:sz w:val="24"/>
          <w:szCs w:val="24"/>
        </w:rPr>
        <w:t xml:space="preserve">10% wartości </w:t>
      </w:r>
      <w:r w:rsidR="00E7484A" w:rsidRPr="00426F83">
        <w:rPr>
          <w:sz w:val="24"/>
          <w:szCs w:val="24"/>
        </w:rPr>
        <w:t xml:space="preserve">każdej </w:t>
      </w:r>
      <w:r w:rsidRPr="00426F83">
        <w:rPr>
          <w:sz w:val="24"/>
          <w:szCs w:val="24"/>
        </w:rPr>
        <w:t xml:space="preserve">pozycji Wykazu, </w:t>
      </w:r>
      <w:r w:rsidR="00E7484A" w:rsidRPr="00426F83">
        <w:rPr>
          <w:sz w:val="24"/>
          <w:szCs w:val="24"/>
        </w:rPr>
        <w:t xml:space="preserve">z zastrzeżeniem zapisów w par. 3 ust. 1, </w:t>
      </w:r>
      <w:r w:rsidRPr="00426F83">
        <w:rPr>
          <w:sz w:val="24"/>
          <w:szCs w:val="24"/>
        </w:rPr>
        <w:t>bez konieczności zachowania wymogu, o którym mowa w ust. 1</w:t>
      </w:r>
      <w:r w:rsidR="00F54D6D" w:rsidRPr="00426F83">
        <w:rPr>
          <w:sz w:val="24"/>
          <w:szCs w:val="24"/>
        </w:rPr>
        <w:t>.</w:t>
      </w:r>
    </w:p>
    <w:p w14:paraId="675AF2ED" w14:textId="4B7425A2" w:rsidR="00917C36" w:rsidRPr="00426F83" w:rsidRDefault="001116A7" w:rsidP="00131E42">
      <w:pPr>
        <w:pStyle w:val="Akapitzlist"/>
        <w:numPr>
          <w:ilvl w:val="0"/>
          <w:numId w:val="16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Zmiana </w:t>
      </w:r>
      <w:r w:rsidR="007975A2" w:rsidRPr="00426F83">
        <w:rPr>
          <w:sz w:val="24"/>
          <w:szCs w:val="24"/>
        </w:rPr>
        <w:t>os</w:t>
      </w:r>
      <w:r w:rsidR="00B57C97" w:rsidRPr="00426F83">
        <w:rPr>
          <w:sz w:val="24"/>
          <w:szCs w:val="24"/>
        </w:rPr>
        <w:t>ó</w:t>
      </w:r>
      <w:r w:rsidR="007975A2" w:rsidRPr="00426F83">
        <w:rPr>
          <w:sz w:val="24"/>
          <w:szCs w:val="24"/>
        </w:rPr>
        <w:t>b</w:t>
      </w:r>
      <w:r w:rsidRPr="00426F83">
        <w:rPr>
          <w:sz w:val="24"/>
          <w:szCs w:val="24"/>
        </w:rPr>
        <w:t xml:space="preserve">, o których mowa w </w:t>
      </w:r>
      <w:r w:rsidR="002745E0" w:rsidRPr="00426F83">
        <w:rPr>
          <w:sz w:val="24"/>
          <w:szCs w:val="24"/>
        </w:rPr>
        <w:t>paragrafie</w:t>
      </w:r>
      <w:r w:rsidRPr="00426F83">
        <w:rPr>
          <w:sz w:val="24"/>
          <w:szCs w:val="24"/>
        </w:rPr>
        <w:t xml:space="preserve"> 2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 xml:space="preserve">mowy, </w:t>
      </w:r>
      <w:r w:rsidR="00C33204" w:rsidRPr="00426F83">
        <w:rPr>
          <w:sz w:val="24"/>
          <w:szCs w:val="24"/>
        </w:rPr>
        <w:t xml:space="preserve">wymaga powiadomienia </w:t>
      </w:r>
      <w:r w:rsidR="00142274" w:rsidRPr="00426F83">
        <w:rPr>
          <w:sz w:val="24"/>
          <w:szCs w:val="24"/>
        </w:rPr>
        <w:t xml:space="preserve">PFRON </w:t>
      </w:r>
      <w:r w:rsidR="00C33204" w:rsidRPr="00426F83">
        <w:rPr>
          <w:sz w:val="24"/>
          <w:szCs w:val="24"/>
        </w:rPr>
        <w:t xml:space="preserve">bez konieczności </w:t>
      </w:r>
      <w:r w:rsidRPr="00426F83">
        <w:rPr>
          <w:sz w:val="24"/>
          <w:szCs w:val="24"/>
        </w:rPr>
        <w:t>aneks</w:t>
      </w:r>
      <w:r w:rsidR="00C33204" w:rsidRPr="00426F83">
        <w:rPr>
          <w:sz w:val="24"/>
          <w:szCs w:val="24"/>
        </w:rPr>
        <w:t>owania</w:t>
      </w:r>
      <w:r w:rsidRPr="00426F83">
        <w:rPr>
          <w:sz w:val="24"/>
          <w:szCs w:val="24"/>
        </w:rPr>
        <w:t xml:space="preserve">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mowy.</w:t>
      </w:r>
    </w:p>
    <w:p w14:paraId="34D90493" w14:textId="58AD07F7" w:rsidR="001116A7" w:rsidRPr="00426F83" w:rsidRDefault="00ED76B9" w:rsidP="006418AB">
      <w:pPr>
        <w:pStyle w:val="Nagwek2"/>
      </w:pPr>
      <w:r w:rsidRPr="00426F83">
        <w:t>Paragraf</w:t>
      </w:r>
      <w:r w:rsidR="001116A7" w:rsidRPr="00426F83">
        <w:t xml:space="preserve"> </w:t>
      </w:r>
      <w:r w:rsidR="00555000" w:rsidRPr="00426F83">
        <w:t>9</w:t>
      </w:r>
      <w:r w:rsidR="005C54FF" w:rsidRPr="00426F83">
        <w:t>.</w:t>
      </w:r>
    </w:p>
    <w:p w14:paraId="049159F7" w14:textId="2E60EC71" w:rsidR="001116A7" w:rsidRPr="00426F83" w:rsidRDefault="006E61A9" w:rsidP="00131E4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>Podmiot</w:t>
      </w:r>
      <w:r w:rsidR="00BC2675" w:rsidRPr="00426F83">
        <w:rPr>
          <w:sz w:val="24"/>
          <w:szCs w:val="24"/>
        </w:rPr>
        <w:t xml:space="preserve"> prowadząc</w:t>
      </w:r>
      <w:r w:rsidRPr="00426F83">
        <w:rPr>
          <w:sz w:val="24"/>
          <w:szCs w:val="24"/>
        </w:rPr>
        <w:t>y</w:t>
      </w:r>
      <w:r w:rsidR="002E25F8" w:rsidRPr="00426F83">
        <w:rPr>
          <w:sz w:val="24"/>
          <w:szCs w:val="24"/>
        </w:rPr>
        <w:t xml:space="preserve"> </w:t>
      </w:r>
      <w:r w:rsidR="001116A7" w:rsidRPr="00426F83">
        <w:rPr>
          <w:sz w:val="24"/>
          <w:szCs w:val="24"/>
        </w:rPr>
        <w:t>zobowiązan</w:t>
      </w:r>
      <w:r w:rsidRPr="00426F83">
        <w:rPr>
          <w:sz w:val="24"/>
          <w:szCs w:val="24"/>
        </w:rPr>
        <w:t>y</w:t>
      </w:r>
      <w:r w:rsidR="001116A7" w:rsidRPr="00426F83">
        <w:rPr>
          <w:sz w:val="24"/>
          <w:szCs w:val="24"/>
        </w:rPr>
        <w:t xml:space="preserve"> jest do złożenia do PFRON sprawozdania </w:t>
      </w:r>
      <w:r w:rsidR="00F4407B" w:rsidRPr="00426F83">
        <w:rPr>
          <w:sz w:val="24"/>
          <w:szCs w:val="24"/>
        </w:rPr>
        <w:t xml:space="preserve">finansowego </w:t>
      </w:r>
      <w:r w:rsidR="001116A7" w:rsidRPr="00426F83">
        <w:rPr>
          <w:sz w:val="24"/>
          <w:szCs w:val="24"/>
        </w:rPr>
        <w:t xml:space="preserve">z realizacji </w:t>
      </w:r>
      <w:r w:rsidR="00E9343B" w:rsidRPr="00426F83">
        <w:rPr>
          <w:sz w:val="24"/>
          <w:szCs w:val="24"/>
        </w:rPr>
        <w:t>U</w:t>
      </w:r>
      <w:r w:rsidR="001116A7" w:rsidRPr="00426F83">
        <w:rPr>
          <w:sz w:val="24"/>
          <w:szCs w:val="24"/>
        </w:rPr>
        <w:t xml:space="preserve">mowy, według wzoru stanowiącego </w:t>
      </w:r>
      <w:r w:rsidR="004D6A37" w:rsidRPr="00426F83">
        <w:rPr>
          <w:b/>
          <w:bCs/>
          <w:sz w:val="24"/>
          <w:szCs w:val="24"/>
        </w:rPr>
        <w:t>Z</w:t>
      </w:r>
      <w:r w:rsidR="001116A7" w:rsidRPr="00426F83">
        <w:rPr>
          <w:b/>
          <w:bCs/>
          <w:sz w:val="24"/>
          <w:szCs w:val="24"/>
        </w:rPr>
        <w:t xml:space="preserve">ałącznik nr </w:t>
      </w:r>
      <w:r w:rsidR="00C80A50" w:rsidRPr="00426F83">
        <w:rPr>
          <w:b/>
          <w:bCs/>
          <w:sz w:val="24"/>
          <w:szCs w:val="24"/>
        </w:rPr>
        <w:t>2</w:t>
      </w:r>
      <w:r w:rsidR="001116A7" w:rsidRPr="00426F83">
        <w:rPr>
          <w:sz w:val="24"/>
          <w:szCs w:val="24"/>
        </w:rPr>
        <w:t xml:space="preserve"> do </w:t>
      </w:r>
      <w:r w:rsidR="00E9343B" w:rsidRPr="00426F83">
        <w:rPr>
          <w:sz w:val="24"/>
          <w:szCs w:val="24"/>
        </w:rPr>
        <w:t>U</w:t>
      </w:r>
      <w:r w:rsidR="00D6037C" w:rsidRPr="00426F83">
        <w:rPr>
          <w:sz w:val="24"/>
          <w:szCs w:val="24"/>
        </w:rPr>
        <w:t>mowy</w:t>
      </w:r>
      <w:r w:rsidR="00142274" w:rsidRPr="00426F83">
        <w:rPr>
          <w:sz w:val="24"/>
          <w:szCs w:val="24"/>
        </w:rPr>
        <w:t xml:space="preserve">, </w:t>
      </w:r>
      <w:r w:rsidR="001116A7" w:rsidRPr="00426F83">
        <w:rPr>
          <w:sz w:val="24"/>
          <w:szCs w:val="24"/>
        </w:rPr>
        <w:t xml:space="preserve">w terminie </w:t>
      </w:r>
      <w:r w:rsidR="00BF35AA" w:rsidRPr="00426F83">
        <w:rPr>
          <w:sz w:val="24"/>
          <w:szCs w:val="24"/>
        </w:rPr>
        <w:t>5</w:t>
      </w:r>
      <w:r w:rsidR="001116A7" w:rsidRPr="00426F83">
        <w:rPr>
          <w:sz w:val="24"/>
          <w:szCs w:val="24"/>
        </w:rPr>
        <w:t xml:space="preserve"> dni roboczych od dnia</w:t>
      </w:r>
      <w:r w:rsidR="000E1C0D" w:rsidRPr="00426F83">
        <w:rPr>
          <w:sz w:val="24"/>
          <w:szCs w:val="24"/>
        </w:rPr>
        <w:t xml:space="preserve"> poniesienia ostatniego wydatku</w:t>
      </w:r>
      <w:r w:rsidR="00E04B7D" w:rsidRPr="00426F83">
        <w:rPr>
          <w:sz w:val="24"/>
          <w:szCs w:val="24"/>
        </w:rPr>
        <w:t xml:space="preserve">, jednak nie </w:t>
      </w:r>
      <w:bookmarkStart w:id="9" w:name="_Hlk90496970"/>
      <w:r w:rsidR="00E04B7D" w:rsidRPr="00426F83">
        <w:rPr>
          <w:sz w:val="24"/>
          <w:szCs w:val="24"/>
        </w:rPr>
        <w:t>później niż w terminie 120 dni licząc od dnia podpisania umowy</w:t>
      </w:r>
      <w:r w:rsidR="009223EA" w:rsidRPr="00426F83">
        <w:rPr>
          <w:sz w:val="24"/>
          <w:szCs w:val="24"/>
        </w:rPr>
        <w:t>,</w:t>
      </w:r>
      <w:r w:rsidR="001116A7" w:rsidRPr="00426F83">
        <w:rPr>
          <w:sz w:val="24"/>
          <w:szCs w:val="24"/>
        </w:rPr>
        <w:t xml:space="preserve"> </w:t>
      </w:r>
      <w:bookmarkEnd w:id="9"/>
      <w:r w:rsidR="009223EA" w:rsidRPr="00426F83">
        <w:rPr>
          <w:color w:val="000000" w:themeColor="text1"/>
          <w:sz w:val="24"/>
          <w:szCs w:val="24"/>
        </w:rPr>
        <w:t>zgodnie z paragrafem 6 ust.2 pkt 2 Umowy.</w:t>
      </w:r>
      <w:r w:rsidR="00F17D3A" w:rsidRPr="00426F83">
        <w:rPr>
          <w:color w:val="000000" w:themeColor="text1"/>
          <w:sz w:val="24"/>
          <w:szCs w:val="24"/>
        </w:rPr>
        <w:t xml:space="preserve"> </w:t>
      </w:r>
    </w:p>
    <w:p w14:paraId="3232911B" w14:textId="3E40CE70" w:rsidR="00142274" w:rsidRPr="00426F83" w:rsidRDefault="00142274" w:rsidP="00131E4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W ramach złożonego sprawozdania </w:t>
      </w:r>
      <w:r w:rsidR="000E1C0D" w:rsidRPr="00426F83">
        <w:rPr>
          <w:sz w:val="24"/>
          <w:szCs w:val="24"/>
        </w:rPr>
        <w:t xml:space="preserve">finansowego </w:t>
      </w:r>
      <w:r w:rsidRPr="00426F83">
        <w:rPr>
          <w:sz w:val="24"/>
          <w:szCs w:val="24"/>
        </w:rPr>
        <w:t xml:space="preserve">kontroli PFRON podlegać będzie próba </w:t>
      </w:r>
      <w:r w:rsidR="00E9343B" w:rsidRPr="00426F83">
        <w:rPr>
          <w:sz w:val="24"/>
          <w:szCs w:val="24"/>
        </w:rPr>
        <w:t>3</w:t>
      </w:r>
      <w:r w:rsidRPr="00426F83">
        <w:rPr>
          <w:sz w:val="24"/>
          <w:szCs w:val="24"/>
        </w:rPr>
        <w:t xml:space="preserve">% dokumentów, wybranych na podstawie zestawienia wydatków, jednak nie mniej niż </w:t>
      </w:r>
      <w:r w:rsidR="00E9343B" w:rsidRPr="00426F83">
        <w:rPr>
          <w:sz w:val="24"/>
          <w:szCs w:val="24"/>
        </w:rPr>
        <w:t>3</w:t>
      </w:r>
      <w:r w:rsidRPr="00426F83">
        <w:rPr>
          <w:sz w:val="24"/>
          <w:szCs w:val="24"/>
        </w:rPr>
        <w:t xml:space="preserve"> dokument</w:t>
      </w:r>
      <w:r w:rsidR="00FB2749" w:rsidRPr="00426F83">
        <w:rPr>
          <w:sz w:val="24"/>
          <w:szCs w:val="24"/>
        </w:rPr>
        <w:t>y</w:t>
      </w:r>
      <w:r w:rsidRPr="00426F83">
        <w:rPr>
          <w:sz w:val="24"/>
          <w:szCs w:val="24"/>
        </w:rPr>
        <w:t>.</w:t>
      </w:r>
    </w:p>
    <w:p w14:paraId="5735150C" w14:textId="6899C2F5" w:rsidR="001116A7" w:rsidRPr="00426F83" w:rsidRDefault="00142274" w:rsidP="00131E4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lastRenderedPageBreak/>
        <w:t xml:space="preserve">Na podstawie przeprowadzonej przez </w:t>
      </w:r>
      <w:r w:rsidR="001116A7" w:rsidRPr="00426F83">
        <w:rPr>
          <w:sz w:val="24"/>
          <w:szCs w:val="24"/>
        </w:rPr>
        <w:t>PFRON weryfikacji sprawozdania</w:t>
      </w:r>
      <w:r w:rsidR="00911631" w:rsidRPr="00426F83">
        <w:rPr>
          <w:sz w:val="24"/>
          <w:szCs w:val="24"/>
        </w:rPr>
        <w:t xml:space="preserve"> finansowego</w:t>
      </w:r>
      <w:r w:rsidR="001116A7" w:rsidRPr="00426F83">
        <w:rPr>
          <w:sz w:val="24"/>
          <w:szCs w:val="24"/>
        </w:rPr>
        <w:t>, o</w:t>
      </w:r>
      <w:r w:rsidR="00A36498" w:rsidRPr="00426F83">
        <w:rPr>
          <w:sz w:val="24"/>
          <w:szCs w:val="24"/>
        </w:rPr>
        <w:t> </w:t>
      </w:r>
      <w:r w:rsidR="001116A7" w:rsidRPr="00426F83">
        <w:rPr>
          <w:sz w:val="24"/>
          <w:szCs w:val="24"/>
        </w:rPr>
        <w:t>którym mowa w ust. 1</w:t>
      </w:r>
      <w:r w:rsidRPr="00426F83">
        <w:rPr>
          <w:sz w:val="24"/>
          <w:szCs w:val="24"/>
        </w:rPr>
        <w:t>,</w:t>
      </w:r>
      <w:r w:rsidR="00114FA9" w:rsidRPr="00426F83">
        <w:rPr>
          <w:sz w:val="24"/>
          <w:szCs w:val="24"/>
        </w:rPr>
        <w:t xml:space="preserve"> </w:t>
      </w:r>
      <w:r w:rsidRPr="00426F83">
        <w:rPr>
          <w:sz w:val="24"/>
          <w:szCs w:val="24"/>
        </w:rPr>
        <w:t>w</w:t>
      </w:r>
      <w:r w:rsidR="00114FA9" w:rsidRPr="00426F83">
        <w:rPr>
          <w:sz w:val="24"/>
          <w:szCs w:val="24"/>
        </w:rPr>
        <w:t xml:space="preserve"> </w:t>
      </w:r>
      <w:r w:rsidR="0032300C" w:rsidRPr="00426F83">
        <w:rPr>
          <w:sz w:val="24"/>
          <w:szCs w:val="24"/>
        </w:rPr>
        <w:t>przypadku konieczności złożenia wyjaśnie</w:t>
      </w:r>
      <w:r w:rsidR="00E27F1E" w:rsidRPr="00426F83">
        <w:rPr>
          <w:sz w:val="24"/>
          <w:szCs w:val="24"/>
        </w:rPr>
        <w:t>ń</w:t>
      </w:r>
      <w:r w:rsidR="0032300C" w:rsidRPr="00426F83">
        <w:rPr>
          <w:sz w:val="24"/>
          <w:szCs w:val="24"/>
        </w:rPr>
        <w:t>, uzupełnie</w:t>
      </w:r>
      <w:r w:rsidR="00E27F1E" w:rsidRPr="00426F83">
        <w:rPr>
          <w:sz w:val="24"/>
          <w:szCs w:val="24"/>
        </w:rPr>
        <w:t>ń</w:t>
      </w:r>
      <w:r w:rsidR="0032300C" w:rsidRPr="00426F83">
        <w:rPr>
          <w:sz w:val="24"/>
          <w:szCs w:val="24"/>
        </w:rPr>
        <w:t xml:space="preserve"> lub korekty </w:t>
      </w:r>
      <w:r w:rsidRPr="00426F83">
        <w:rPr>
          <w:sz w:val="24"/>
          <w:szCs w:val="24"/>
        </w:rPr>
        <w:t xml:space="preserve">tego </w:t>
      </w:r>
      <w:r w:rsidR="0032300C" w:rsidRPr="00426F83">
        <w:rPr>
          <w:sz w:val="24"/>
          <w:szCs w:val="24"/>
        </w:rPr>
        <w:t xml:space="preserve">sprawozdania, PFRON wzywa </w:t>
      </w:r>
      <w:r w:rsidR="00E27F1E" w:rsidRPr="00426F83">
        <w:rPr>
          <w:sz w:val="24"/>
          <w:szCs w:val="24"/>
        </w:rPr>
        <w:t xml:space="preserve">pisemnie </w:t>
      </w:r>
      <w:r w:rsidR="0032300C" w:rsidRPr="00426F83">
        <w:rPr>
          <w:sz w:val="24"/>
          <w:szCs w:val="24"/>
        </w:rPr>
        <w:t xml:space="preserve">do złożenia niezbędnych </w:t>
      </w:r>
      <w:r w:rsidR="00E27F1E" w:rsidRPr="00426F83">
        <w:rPr>
          <w:sz w:val="24"/>
          <w:szCs w:val="24"/>
        </w:rPr>
        <w:t>i</w:t>
      </w:r>
      <w:r w:rsidR="0032300C" w:rsidRPr="00426F83">
        <w:rPr>
          <w:sz w:val="24"/>
          <w:szCs w:val="24"/>
        </w:rPr>
        <w:t>nform</w:t>
      </w:r>
      <w:r w:rsidR="00E27F1E" w:rsidRPr="00426F83">
        <w:rPr>
          <w:sz w:val="24"/>
          <w:szCs w:val="24"/>
        </w:rPr>
        <w:t>a</w:t>
      </w:r>
      <w:r w:rsidR="0032300C" w:rsidRPr="00426F83">
        <w:rPr>
          <w:sz w:val="24"/>
          <w:szCs w:val="24"/>
        </w:rPr>
        <w:t>cji</w:t>
      </w:r>
      <w:r w:rsidR="00E27F1E" w:rsidRPr="00426F83">
        <w:rPr>
          <w:sz w:val="24"/>
          <w:szCs w:val="24"/>
        </w:rPr>
        <w:t>.</w:t>
      </w:r>
    </w:p>
    <w:p w14:paraId="2A754FAB" w14:textId="32DA0ACD" w:rsidR="001116A7" w:rsidRPr="00426F83" w:rsidRDefault="006E61A9" w:rsidP="00131E4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>Podmiot</w:t>
      </w:r>
      <w:r w:rsidR="00BC2675" w:rsidRPr="00426F83">
        <w:rPr>
          <w:sz w:val="24"/>
          <w:szCs w:val="24"/>
        </w:rPr>
        <w:t xml:space="preserve"> prowadząc</w:t>
      </w:r>
      <w:r w:rsidRPr="00426F83">
        <w:rPr>
          <w:sz w:val="24"/>
          <w:szCs w:val="24"/>
        </w:rPr>
        <w:t>y</w:t>
      </w:r>
      <w:r w:rsidR="00BC2675" w:rsidRPr="00426F83">
        <w:rPr>
          <w:sz w:val="24"/>
          <w:szCs w:val="24"/>
        </w:rPr>
        <w:t xml:space="preserve"> </w:t>
      </w:r>
      <w:r w:rsidR="001116A7" w:rsidRPr="00426F83">
        <w:rPr>
          <w:sz w:val="24"/>
          <w:szCs w:val="24"/>
        </w:rPr>
        <w:t xml:space="preserve">zobowiązuje się do składania na żądanie PFRON </w:t>
      </w:r>
      <w:r w:rsidR="000F3989" w:rsidRPr="00426F83">
        <w:rPr>
          <w:sz w:val="24"/>
          <w:szCs w:val="24"/>
        </w:rPr>
        <w:t xml:space="preserve">skanów dokumentów księgowych, </w:t>
      </w:r>
      <w:r w:rsidR="001116A7" w:rsidRPr="00426F83">
        <w:rPr>
          <w:sz w:val="24"/>
          <w:szCs w:val="24"/>
        </w:rPr>
        <w:t xml:space="preserve">dodatkowych wyjaśnień </w:t>
      </w:r>
      <w:r w:rsidR="000F3989" w:rsidRPr="00426F83">
        <w:rPr>
          <w:sz w:val="24"/>
          <w:szCs w:val="24"/>
        </w:rPr>
        <w:t>oraz innych dokumentów poświadczających poniesienie wydatków</w:t>
      </w:r>
      <w:r w:rsidR="001116A7" w:rsidRPr="00426F83">
        <w:rPr>
          <w:sz w:val="24"/>
          <w:szCs w:val="24"/>
        </w:rPr>
        <w:t xml:space="preserve">, niezbędnych do weryfikacji sprawozdania </w:t>
      </w:r>
      <w:r w:rsidR="00911631" w:rsidRPr="00426F83">
        <w:rPr>
          <w:sz w:val="24"/>
          <w:szCs w:val="24"/>
        </w:rPr>
        <w:t xml:space="preserve">finansowego </w:t>
      </w:r>
      <w:r w:rsidR="001116A7" w:rsidRPr="00426F83">
        <w:rPr>
          <w:sz w:val="24"/>
          <w:szCs w:val="24"/>
        </w:rPr>
        <w:t xml:space="preserve">i rozliczenia </w:t>
      </w:r>
      <w:r w:rsidR="001D0375" w:rsidRPr="00426F83">
        <w:rPr>
          <w:sz w:val="24"/>
          <w:szCs w:val="24"/>
        </w:rPr>
        <w:t>dofinansowania</w:t>
      </w:r>
      <w:r w:rsidR="00E27F1E" w:rsidRPr="00426F83">
        <w:rPr>
          <w:sz w:val="24"/>
          <w:szCs w:val="24"/>
        </w:rPr>
        <w:t>, w terminie wskazanym w wezwaniu</w:t>
      </w:r>
      <w:r w:rsidR="005B0E24" w:rsidRPr="00426F83">
        <w:rPr>
          <w:sz w:val="24"/>
          <w:szCs w:val="24"/>
        </w:rPr>
        <w:t>.</w:t>
      </w:r>
    </w:p>
    <w:p w14:paraId="7229E650" w14:textId="3E394756" w:rsidR="00EA5CB8" w:rsidRPr="00426F83" w:rsidRDefault="000D1840" w:rsidP="00131E42">
      <w:pPr>
        <w:pStyle w:val="Akapitzlist"/>
        <w:numPr>
          <w:ilvl w:val="0"/>
          <w:numId w:val="8"/>
        </w:numPr>
        <w:spacing w:after="0" w:line="360" w:lineRule="auto"/>
        <w:ind w:left="357" w:hanging="357"/>
        <w:contextualSpacing w:val="0"/>
        <w:rPr>
          <w:sz w:val="24"/>
          <w:szCs w:val="24"/>
        </w:rPr>
      </w:pPr>
      <w:r w:rsidRPr="00426F83">
        <w:rPr>
          <w:sz w:val="24"/>
          <w:szCs w:val="24"/>
        </w:rPr>
        <w:t>Podmiot</w:t>
      </w:r>
      <w:r w:rsidR="00BC2675" w:rsidRPr="00426F83">
        <w:rPr>
          <w:sz w:val="24"/>
          <w:szCs w:val="24"/>
        </w:rPr>
        <w:t xml:space="preserve"> prowadząc</w:t>
      </w:r>
      <w:r w:rsidRPr="00426F83">
        <w:rPr>
          <w:sz w:val="24"/>
          <w:szCs w:val="24"/>
        </w:rPr>
        <w:t>y</w:t>
      </w:r>
      <w:r w:rsidR="00BC2675" w:rsidRPr="00426F83">
        <w:rPr>
          <w:sz w:val="24"/>
          <w:szCs w:val="24"/>
        </w:rPr>
        <w:t xml:space="preserve"> </w:t>
      </w:r>
      <w:r w:rsidR="00EA5CB8" w:rsidRPr="00426F83">
        <w:rPr>
          <w:sz w:val="24"/>
          <w:szCs w:val="24"/>
        </w:rPr>
        <w:t>zobowiązuje się do dokonania korekt, poprawek lub uzupełnień w</w:t>
      </w:r>
      <w:r w:rsidR="00A36498" w:rsidRPr="00426F83">
        <w:rPr>
          <w:sz w:val="24"/>
          <w:szCs w:val="24"/>
        </w:rPr>
        <w:t> </w:t>
      </w:r>
      <w:r w:rsidR="00EA5CB8" w:rsidRPr="00426F83">
        <w:rPr>
          <w:sz w:val="24"/>
          <w:szCs w:val="24"/>
        </w:rPr>
        <w:t>ramach sprawozdania</w:t>
      </w:r>
      <w:r w:rsidR="00911631" w:rsidRPr="00426F83">
        <w:rPr>
          <w:sz w:val="24"/>
          <w:szCs w:val="24"/>
        </w:rPr>
        <w:t xml:space="preserve"> finansowego</w:t>
      </w:r>
      <w:r w:rsidR="00EA5CB8" w:rsidRPr="00426F83">
        <w:rPr>
          <w:sz w:val="24"/>
          <w:szCs w:val="24"/>
        </w:rPr>
        <w:t>, zgodnie z otrzymanym wezwaniem PFRON.</w:t>
      </w:r>
    </w:p>
    <w:p w14:paraId="0D9638FC" w14:textId="2858FA03" w:rsidR="007D0FFB" w:rsidRPr="00426F83" w:rsidRDefault="00EA5CB8" w:rsidP="00131E42">
      <w:pPr>
        <w:pStyle w:val="Akapitzlist"/>
        <w:numPr>
          <w:ilvl w:val="0"/>
          <w:numId w:val="8"/>
        </w:numPr>
        <w:spacing w:after="0" w:line="360" w:lineRule="auto"/>
        <w:ind w:left="357" w:hanging="357"/>
        <w:contextualSpacing w:val="0"/>
        <w:rPr>
          <w:color w:val="000000" w:themeColor="text1"/>
          <w:sz w:val="24"/>
          <w:szCs w:val="24"/>
        </w:rPr>
      </w:pPr>
      <w:bookmarkStart w:id="10" w:name="_Hlk5018431"/>
      <w:r w:rsidRPr="00426F83">
        <w:rPr>
          <w:sz w:val="24"/>
          <w:szCs w:val="24"/>
        </w:rPr>
        <w:t>Dokumenty i informacje, o których mowa w ust. 4 oraz ust. 5</w:t>
      </w:r>
      <w:bookmarkStart w:id="11" w:name="_Hlk5018346"/>
      <w:r w:rsidR="007D0FFB" w:rsidRPr="00426F83">
        <w:rPr>
          <w:color w:val="000000" w:themeColor="text1"/>
          <w:sz w:val="24"/>
          <w:szCs w:val="24"/>
        </w:rPr>
        <w:t xml:space="preserve"> </w:t>
      </w:r>
      <w:bookmarkEnd w:id="10"/>
      <w:bookmarkEnd w:id="11"/>
      <w:r w:rsidR="007D0FFB" w:rsidRPr="00426F83">
        <w:rPr>
          <w:color w:val="000000" w:themeColor="text1"/>
          <w:sz w:val="24"/>
          <w:szCs w:val="24"/>
        </w:rPr>
        <w:t xml:space="preserve">przekazywane są do PFRON, zgodnie z </w:t>
      </w:r>
      <w:r w:rsidR="002745E0" w:rsidRPr="00426F83">
        <w:rPr>
          <w:color w:val="000000" w:themeColor="text1"/>
          <w:sz w:val="24"/>
          <w:szCs w:val="24"/>
        </w:rPr>
        <w:t>paragrafem</w:t>
      </w:r>
      <w:r w:rsidR="007D0FFB" w:rsidRPr="00426F83">
        <w:rPr>
          <w:color w:val="000000" w:themeColor="text1"/>
          <w:sz w:val="24"/>
          <w:szCs w:val="24"/>
        </w:rPr>
        <w:t xml:space="preserve"> 6 ust.2 pkt 2 </w:t>
      </w:r>
      <w:r w:rsidR="00E9343B" w:rsidRPr="00426F83">
        <w:rPr>
          <w:color w:val="000000" w:themeColor="text1"/>
          <w:sz w:val="24"/>
          <w:szCs w:val="24"/>
        </w:rPr>
        <w:t>U</w:t>
      </w:r>
      <w:r w:rsidR="007D0FFB" w:rsidRPr="00426F83">
        <w:rPr>
          <w:color w:val="000000" w:themeColor="text1"/>
          <w:sz w:val="24"/>
          <w:szCs w:val="24"/>
        </w:rPr>
        <w:t>mowy.</w:t>
      </w:r>
    </w:p>
    <w:p w14:paraId="71800E00" w14:textId="4E7B7BAC" w:rsidR="00E64381" w:rsidRPr="00426F83" w:rsidRDefault="001116A7" w:rsidP="00FB2B91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sz w:val="24"/>
          <w:szCs w:val="24"/>
        </w:rPr>
      </w:pPr>
      <w:r w:rsidRPr="00426F83">
        <w:rPr>
          <w:sz w:val="24"/>
          <w:szCs w:val="24"/>
        </w:rPr>
        <w:t xml:space="preserve">Informacja o decyzji </w:t>
      </w:r>
      <w:r w:rsidR="00EA5CB8" w:rsidRPr="00426F83">
        <w:rPr>
          <w:sz w:val="24"/>
          <w:szCs w:val="24"/>
        </w:rPr>
        <w:t xml:space="preserve">PFRON </w:t>
      </w:r>
      <w:r w:rsidRPr="00426F83">
        <w:rPr>
          <w:sz w:val="24"/>
          <w:szCs w:val="24"/>
        </w:rPr>
        <w:t xml:space="preserve">dotyczącej rozliczenia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 xml:space="preserve">mowy przekazywana jest do </w:t>
      </w:r>
      <w:r w:rsidR="000D1840" w:rsidRPr="00426F83">
        <w:rPr>
          <w:sz w:val="24"/>
          <w:szCs w:val="24"/>
        </w:rPr>
        <w:t>Podmiotu</w:t>
      </w:r>
      <w:r w:rsidR="00BC2675" w:rsidRPr="00426F83">
        <w:rPr>
          <w:sz w:val="24"/>
          <w:szCs w:val="24"/>
        </w:rPr>
        <w:t xml:space="preserve"> prowadzące</w:t>
      </w:r>
      <w:r w:rsidR="000D1840" w:rsidRPr="00426F83">
        <w:rPr>
          <w:sz w:val="24"/>
          <w:szCs w:val="24"/>
        </w:rPr>
        <w:t>go</w:t>
      </w:r>
      <w:r w:rsidRPr="00426F83">
        <w:rPr>
          <w:sz w:val="24"/>
          <w:szCs w:val="24"/>
        </w:rPr>
        <w:t xml:space="preserve"> w terminie </w:t>
      </w:r>
      <w:r w:rsidR="00BF35AA" w:rsidRPr="00426F83">
        <w:rPr>
          <w:sz w:val="24"/>
          <w:szCs w:val="24"/>
        </w:rPr>
        <w:t>10</w:t>
      </w:r>
      <w:r w:rsidRPr="00426F83">
        <w:rPr>
          <w:sz w:val="24"/>
          <w:szCs w:val="24"/>
        </w:rPr>
        <w:t xml:space="preserve"> dni roboczych od daty zatwierdzenia </w:t>
      </w:r>
      <w:r w:rsidR="00EA5CB8" w:rsidRPr="00426F83">
        <w:rPr>
          <w:sz w:val="24"/>
          <w:szCs w:val="24"/>
        </w:rPr>
        <w:t>sprawozdania</w:t>
      </w:r>
      <w:r w:rsidR="007822A2" w:rsidRPr="00426F83">
        <w:rPr>
          <w:sz w:val="24"/>
          <w:szCs w:val="24"/>
        </w:rPr>
        <w:t xml:space="preserve"> finansowego</w:t>
      </w:r>
      <w:r w:rsidR="00EA5CB8" w:rsidRPr="00426F83">
        <w:rPr>
          <w:sz w:val="24"/>
          <w:szCs w:val="24"/>
        </w:rPr>
        <w:t xml:space="preserve">. Decyzja ta stanowić będzie o </w:t>
      </w:r>
      <w:r w:rsidRPr="00426F83">
        <w:rPr>
          <w:sz w:val="24"/>
          <w:szCs w:val="24"/>
        </w:rPr>
        <w:t>rozliczeni</w:t>
      </w:r>
      <w:r w:rsidR="00EA5CB8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 xml:space="preserve"> </w:t>
      </w:r>
      <w:r w:rsidR="00EA5CB8" w:rsidRPr="00426F83">
        <w:rPr>
          <w:sz w:val="24"/>
          <w:szCs w:val="24"/>
        </w:rPr>
        <w:t xml:space="preserve">przyznanego dofinansowania oraz rozliczeniu </w:t>
      </w:r>
      <w:r w:rsidR="00E9343B" w:rsidRPr="00426F83">
        <w:rPr>
          <w:sz w:val="24"/>
          <w:szCs w:val="24"/>
        </w:rPr>
        <w:t>U</w:t>
      </w:r>
      <w:r w:rsidR="00EA5CB8" w:rsidRPr="00426F83">
        <w:rPr>
          <w:sz w:val="24"/>
          <w:szCs w:val="24"/>
        </w:rPr>
        <w:t>mowy.</w:t>
      </w:r>
    </w:p>
    <w:p w14:paraId="51CFDEA8" w14:textId="01176700" w:rsidR="001116A7" w:rsidRPr="00426F83" w:rsidRDefault="00ED76B9" w:rsidP="006418AB">
      <w:pPr>
        <w:pStyle w:val="Nagwek2"/>
      </w:pPr>
      <w:r w:rsidRPr="00426F83">
        <w:t>Paragraf</w:t>
      </w:r>
      <w:r w:rsidR="001116A7" w:rsidRPr="00426F83">
        <w:t xml:space="preserve"> </w:t>
      </w:r>
      <w:r w:rsidR="00555000" w:rsidRPr="00426F83">
        <w:t>10</w:t>
      </w:r>
      <w:r w:rsidR="005C54FF" w:rsidRPr="00426F83">
        <w:t>.</w:t>
      </w:r>
    </w:p>
    <w:p w14:paraId="2E9DC4C6" w14:textId="5F99C4CE" w:rsidR="001116A7" w:rsidRPr="00426F83" w:rsidRDefault="001116A7" w:rsidP="00131E42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>Zwrotowi na rachunek bankowy PFRON nr ………………</w:t>
      </w:r>
      <w:r w:rsidR="00EF6B3D" w:rsidRPr="00426F83">
        <w:rPr>
          <w:sz w:val="24"/>
          <w:szCs w:val="24"/>
        </w:rPr>
        <w:t>…………………….</w:t>
      </w:r>
      <w:r w:rsidRPr="00426F83">
        <w:rPr>
          <w:sz w:val="24"/>
          <w:szCs w:val="24"/>
        </w:rPr>
        <w:t xml:space="preserve"> </w:t>
      </w:r>
      <w:r w:rsidR="00EF6B3D" w:rsidRPr="00426F83">
        <w:rPr>
          <w:sz w:val="24"/>
          <w:szCs w:val="24"/>
        </w:rPr>
        <w:t>prowadzony w</w:t>
      </w:r>
      <w:r w:rsidR="00A36498" w:rsidRPr="00426F83">
        <w:rPr>
          <w:sz w:val="24"/>
          <w:szCs w:val="24"/>
        </w:rPr>
        <w:t> </w:t>
      </w:r>
      <w:r w:rsidR="00EF6B3D" w:rsidRPr="00426F83">
        <w:rPr>
          <w:sz w:val="24"/>
          <w:szCs w:val="24"/>
        </w:rPr>
        <w:t>…………………………………………………………………………………………………………..</w:t>
      </w:r>
      <w:r w:rsidRPr="00426F83">
        <w:rPr>
          <w:sz w:val="24"/>
          <w:szCs w:val="24"/>
        </w:rPr>
        <w:t>podlega:</w:t>
      </w:r>
    </w:p>
    <w:p w14:paraId="7592AF6D" w14:textId="45332CD0" w:rsidR="001116A7" w:rsidRPr="00426F83" w:rsidRDefault="001116A7" w:rsidP="00131E42">
      <w:pPr>
        <w:pStyle w:val="Akapitzlist"/>
        <w:numPr>
          <w:ilvl w:val="1"/>
          <w:numId w:val="9"/>
        </w:numPr>
        <w:spacing w:after="0" w:line="360" w:lineRule="auto"/>
        <w:ind w:left="851" w:hanging="425"/>
        <w:rPr>
          <w:sz w:val="24"/>
          <w:szCs w:val="24"/>
        </w:rPr>
      </w:pPr>
      <w:r w:rsidRPr="00426F83">
        <w:rPr>
          <w:sz w:val="24"/>
          <w:szCs w:val="24"/>
        </w:rPr>
        <w:t xml:space="preserve">kwota środków </w:t>
      </w:r>
      <w:r w:rsidR="00EF6B3D" w:rsidRPr="00426F83">
        <w:rPr>
          <w:sz w:val="24"/>
          <w:szCs w:val="24"/>
        </w:rPr>
        <w:t xml:space="preserve">dofinansowania </w:t>
      </w:r>
      <w:r w:rsidRPr="00426F83">
        <w:rPr>
          <w:sz w:val="24"/>
          <w:szCs w:val="24"/>
        </w:rPr>
        <w:t xml:space="preserve">w części, która </w:t>
      </w:r>
      <w:r w:rsidR="00EF6B3D" w:rsidRPr="00426F83">
        <w:rPr>
          <w:sz w:val="24"/>
          <w:szCs w:val="24"/>
        </w:rPr>
        <w:t xml:space="preserve">nie </w:t>
      </w:r>
      <w:r w:rsidRPr="00426F83">
        <w:rPr>
          <w:sz w:val="24"/>
          <w:szCs w:val="24"/>
        </w:rPr>
        <w:t>została uznana przez PFRON</w:t>
      </w:r>
      <w:r w:rsidR="00EF6B3D" w:rsidRPr="00426F83">
        <w:rPr>
          <w:sz w:val="24"/>
          <w:szCs w:val="24"/>
        </w:rPr>
        <w:t xml:space="preserve"> </w:t>
      </w:r>
      <w:r w:rsidR="00925C87" w:rsidRPr="00426F83">
        <w:rPr>
          <w:sz w:val="24"/>
          <w:szCs w:val="24"/>
        </w:rPr>
        <w:t>do rozliczenia</w:t>
      </w:r>
      <w:r w:rsidRPr="00426F83">
        <w:rPr>
          <w:sz w:val="24"/>
          <w:szCs w:val="24"/>
        </w:rPr>
        <w:t xml:space="preserve">, wraz z odsetkami w wysokości określonej jak dla zaległości podatkowych, liczonymi od dnia przekazania środków finansowych przez PFRON na rachunek </w:t>
      </w:r>
      <w:r w:rsidR="00114C48" w:rsidRPr="00426F83">
        <w:rPr>
          <w:sz w:val="24"/>
          <w:szCs w:val="24"/>
        </w:rPr>
        <w:t xml:space="preserve">bankowy </w:t>
      </w:r>
      <w:r w:rsidR="000D1840" w:rsidRPr="00426F83">
        <w:rPr>
          <w:sz w:val="24"/>
          <w:szCs w:val="24"/>
        </w:rPr>
        <w:t>Podmiotu</w:t>
      </w:r>
      <w:r w:rsidR="00EA2771" w:rsidRPr="00426F83">
        <w:rPr>
          <w:sz w:val="24"/>
          <w:szCs w:val="24"/>
        </w:rPr>
        <w:t xml:space="preserve"> prowadzące</w:t>
      </w:r>
      <w:r w:rsidR="000D1840" w:rsidRPr="00426F83">
        <w:rPr>
          <w:sz w:val="24"/>
          <w:szCs w:val="24"/>
        </w:rPr>
        <w:t>go</w:t>
      </w:r>
      <w:r w:rsidR="00114C48" w:rsidRPr="00426F83">
        <w:rPr>
          <w:sz w:val="24"/>
          <w:szCs w:val="24"/>
        </w:rPr>
        <w:t>/Uczestnika pilotażu*</w:t>
      </w:r>
      <w:r w:rsidRPr="00426F83">
        <w:rPr>
          <w:sz w:val="24"/>
          <w:szCs w:val="24"/>
        </w:rPr>
        <w:t xml:space="preserve"> – w terminie wskazanym w skierowanej do </w:t>
      </w:r>
      <w:r w:rsidR="000D1840" w:rsidRPr="00426F83">
        <w:rPr>
          <w:sz w:val="24"/>
          <w:szCs w:val="24"/>
        </w:rPr>
        <w:t xml:space="preserve">Podmiotu </w:t>
      </w:r>
      <w:r w:rsidR="00EA2771" w:rsidRPr="00426F83">
        <w:rPr>
          <w:sz w:val="24"/>
          <w:szCs w:val="24"/>
        </w:rPr>
        <w:t>prowadzące</w:t>
      </w:r>
      <w:r w:rsidR="000D1840" w:rsidRPr="00426F83">
        <w:rPr>
          <w:sz w:val="24"/>
          <w:szCs w:val="24"/>
        </w:rPr>
        <w:t>go</w:t>
      </w:r>
      <w:r w:rsidRPr="00426F83">
        <w:rPr>
          <w:sz w:val="24"/>
          <w:szCs w:val="24"/>
        </w:rPr>
        <w:t xml:space="preserve"> pisemnej informacji o konieczności zwrotu zakwestionowanej części środków (wezwanie do zapłaty). Procedurę zwrotu środków reguluje art. 49e ustawy z dnia 27 sierpnia 1997 r. o</w:t>
      </w:r>
      <w:r w:rsidR="00A36498" w:rsidRPr="00426F83">
        <w:rPr>
          <w:sz w:val="24"/>
          <w:szCs w:val="24"/>
        </w:rPr>
        <w:t> </w:t>
      </w:r>
      <w:r w:rsidRPr="00426F83">
        <w:rPr>
          <w:sz w:val="24"/>
          <w:szCs w:val="24"/>
        </w:rPr>
        <w:t>rehabilitacji zawodowej i społecznej oraz zatrudnianiu osób niepełnosprawnych</w:t>
      </w:r>
      <w:r w:rsidR="006373A4" w:rsidRPr="00426F83">
        <w:rPr>
          <w:sz w:val="24"/>
          <w:szCs w:val="24"/>
        </w:rPr>
        <w:t xml:space="preserve"> (Dz. U z 2021 r. poz. 573</w:t>
      </w:r>
      <w:r w:rsidR="00472EB8" w:rsidRPr="00426F83">
        <w:rPr>
          <w:sz w:val="24"/>
          <w:szCs w:val="24"/>
        </w:rPr>
        <w:t>,</w:t>
      </w:r>
      <w:r w:rsidR="006373A4" w:rsidRPr="00426F83">
        <w:rPr>
          <w:sz w:val="24"/>
          <w:szCs w:val="24"/>
        </w:rPr>
        <w:t xml:space="preserve"> z</w:t>
      </w:r>
      <w:r w:rsidR="001A4D1B" w:rsidRPr="00426F83">
        <w:rPr>
          <w:sz w:val="24"/>
          <w:szCs w:val="24"/>
        </w:rPr>
        <w:t xml:space="preserve"> </w:t>
      </w:r>
      <w:proofErr w:type="spellStart"/>
      <w:r w:rsidR="001A4D1B" w:rsidRPr="00426F83">
        <w:rPr>
          <w:sz w:val="24"/>
          <w:szCs w:val="24"/>
        </w:rPr>
        <w:t>późn</w:t>
      </w:r>
      <w:proofErr w:type="spellEnd"/>
      <w:r w:rsidR="001A4D1B" w:rsidRPr="00426F83">
        <w:rPr>
          <w:sz w:val="24"/>
          <w:szCs w:val="24"/>
        </w:rPr>
        <w:t>.</w:t>
      </w:r>
      <w:r w:rsidR="006373A4" w:rsidRPr="00426F83">
        <w:rPr>
          <w:sz w:val="24"/>
          <w:szCs w:val="24"/>
        </w:rPr>
        <w:t xml:space="preserve"> zm.)</w:t>
      </w:r>
      <w:r w:rsidRPr="00426F83">
        <w:rPr>
          <w:sz w:val="24"/>
          <w:szCs w:val="24"/>
        </w:rPr>
        <w:t>;</w:t>
      </w:r>
    </w:p>
    <w:p w14:paraId="1760DE17" w14:textId="496E6E9B" w:rsidR="001116A7" w:rsidRPr="00426F83" w:rsidRDefault="00EF6B3D" w:rsidP="00131E42">
      <w:pPr>
        <w:pStyle w:val="Akapitzlist"/>
        <w:numPr>
          <w:ilvl w:val="1"/>
          <w:numId w:val="9"/>
        </w:numPr>
        <w:spacing w:after="0" w:line="360" w:lineRule="auto"/>
        <w:ind w:left="851" w:hanging="425"/>
        <w:rPr>
          <w:sz w:val="24"/>
          <w:szCs w:val="24"/>
        </w:rPr>
      </w:pPr>
      <w:r w:rsidRPr="00426F83">
        <w:rPr>
          <w:sz w:val="24"/>
          <w:szCs w:val="24"/>
        </w:rPr>
        <w:lastRenderedPageBreak/>
        <w:t xml:space="preserve">kwota </w:t>
      </w:r>
      <w:r w:rsidR="001116A7" w:rsidRPr="00426F83">
        <w:rPr>
          <w:sz w:val="24"/>
          <w:szCs w:val="24"/>
        </w:rPr>
        <w:t xml:space="preserve">środków </w:t>
      </w:r>
      <w:r w:rsidRPr="00426F83">
        <w:rPr>
          <w:sz w:val="24"/>
          <w:szCs w:val="24"/>
        </w:rPr>
        <w:t xml:space="preserve">dofinansowania w części </w:t>
      </w:r>
      <w:r w:rsidR="001116A7" w:rsidRPr="00426F83">
        <w:rPr>
          <w:sz w:val="24"/>
          <w:szCs w:val="24"/>
        </w:rPr>
        <w:t>niewykorzystan</w:t>
      </w:r>
      <w:r w:rsidRPr="00426F83">
        <w:rPr>
          <w:sz w:val="24"/>
          <w:szCs w:val="24"/>
        </w:rPr>
        <w:t>ej</w:t>
      </w:r>
      <w:r w:rsidR="001116A7" w:rsidRPr="00426F83">
        <w:rPr>
          <w:sz w:val="24"/>
          <w:szCs w:val="24"/>
        </w:rPr>
        <w:t xml:space="preserve"> przez </w:t>
      </w:r>
      <w:r w:rsidR="000D1840" w:rsidRPr="00426F83">
        <w:rPr>
          <w:sz w:val="24"/>
          <w:szCs w:val="24"/>
        </w:rPr>
        <w:t>Podmiot</w:t>
      </w:r>
      <w:r w:rsidR="00EA2771" w:rsidRPr="00426F83">
        <w:rPr>
          <w:sz w:val="24"/>
          <w:szCs w:val="24"/>
        </w:rPr>
        <w:t xml:space="preserve"> prowadząc</w:t>
      </w:r>
      <w:r w:rsidR="000D1840" w:rsidRPr="00426F83">
        <w:rPr>
          <w:sz w:val="24"/>
          <w:szCs w:val="24"/>
        </w:rPr>
        <w:t>y</w:t>
      </w:r>
      <w:r w:rsidR="001116A7" w:rsidRPr="00426F83">
        <w:rPr>
          <w:sz w:val="24"/>
          <w:szCs w:val="24"/>
        </w:rPr>
        <w:t xml:space="preserve"> na realizację </w:t>
      </w:r>
      <w:r w:rsidR="00E9343B" w:rsidRPr="00426F83">
        <w:rPr>
          <w:sz w:val="24"/>
          <w:szCs w:val="24"/>
        </w:rPr>
        <w:t>U</w:t>
      </w:r>
      <w:r w:rsidR="001116A7" w:rsidRPr="00426F83">
        <w:rPr>
          <w:sz w:val="24"/>
          <w:szCs w:val="24"/>
        </w:rPr>
        <w:t xml:space="preserve">mowy – w terminie 10 dni roboczych od dnia zakończenia </w:t>
      </w:r>
      <w:r w:rsidR="001D0375" w:rsidRPr="00426F83">
        <w:rPr>
          <w:sz w:val="24"/>
          <w:szCs w:val="24"/>
        </w:rPr>
        <w:t>realizacji pilotażu</w:t>
      </w:r>
      <w:r w:rsidRPr="00426F83">
        <w:rPr>
          <w:sz w:val="24"/>
          <w:szCs w:val="24"/>
        </w:rPr>
        <w:t>.</w:t>
      </w:r>
    </w:p>
    <w:p w14:paraId="0E6E4A14" w14:textId="58686069" w:rsidR="00EF6B3D" w:rsidRPr="00426F83" w:rsidRDefault="00EF6B3D" w:rsidP="00131E42">
      <w:pPr>
        <w:pStyle w:val="Akapitzlist"/>
        <w:numPr>
          <w:ilvl w:val="0"/>
          <w:numId w:val="9"/>
        </w:numPr>
        <w:spacing w:after="0" w:line="360" w:lineRule="auto"/>
        <w:ind w:left="425" w:hanging="425"/>
        <w:rPr>
          <w:sz w:val="24"/>
          <w:szCs w:val="24"/>
        </w:rPr>
      </w:pPr>
      <w:r w:rsidRPr="00426F83">
        <w:rPr>
          <w:sz w:val="24"/>
          <w:szCs w:val="24"/>
        </w:rPr>
        <w:t>W przypadku niedochowania terminu</w:t>
      </w:r>
      <w:r w:rsidR="00EA2771" w:rsidRPr="00426F83">
        <w:rPr>
          <w:sz w:val="24"/>
          <w:szCs w:val="24"/>
        </w:rPr>
        <w:t>,</w:t>
      </w:r>
      <w:r w:rsidRPr="00426F83">
        <w:rPr>
          <w:sz w:val="24"/>
          <w:szCs w:val="24"/>
        </w:rPr>
        <w:t xml:space="preserve"> o którym mowa w ust. 1 pkt 2,</w:t>
      </w:r>
      <w:r w:rsidR="00EA2771" w:rsidRPr="00426F83">
        <w:rPr>
          <w:sz w:val="24"/>
          <w:szCs w:val="24"/>
        </w:rPr>
        <w:t xml:space="preserve"> </w:t>
      </w:r>
      <w:r w:rsidRPr="00426F83">
        <w:rPr>
          <w:sz w:val="24"/>
          <w:szCs w:val="24"/>
        </w:rPr>
        <w:t>zwrotowi podlega część dofinansowania wraz z odsetkami naliczonymi w wysokości określonej jak dla zaległości podatkowych, liczonymi od dnia następującego po upływie terminu zwrotu części dofinansowania do dnia ich zwrotu kwoty na rachunek bankowy PFRON.</w:t>
      </w:r>
    </w:p>
    <w:p w14:paraId="55688877" w14:textId="30C19194" w:rsidR="001116A7" w:rsidRPr="00426F83" w:rsidRDefault="001116A7" w:rsidP="00131E42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W przypadku wykorzystania całości lub części kwoty </w:t>
      </w:r>
      <w:r w:rsidR="001D0375" w:rsidRPr="00426F83">
        <w:rPr>
          <w:sz w:val="24"/>
          <w:szCs w:val="24"/>
        </w:rPr>
        <w:t>dofinansowania</w:t>
      </w:r>
      <w:r w:rsidRPr="00426F83">
        <w:rPr>
          <w:sz w:val="24"/>
          <w:szCs w:val="24"/>
        </w:rPr>
        <w:t xml:space="preserve"> niezgodnie z przeznaczeniem, pobranej w nadmiernej wysokości lub ustalonej w wyniku kontroli    w zakresie stwierdzonych nieprawidłowości,</w:t>
      </w:r>
      <w:r w:rsidRPr="00426F83">
        <w:t xml:space="preserve"> </w:t>
      </w:r>
      <w:r w:rsidR="000D1840" w:rsidRPr="00426F83">
        <w:rPr>
          <w:sz w:val="24"/>
          <w:szCs w:val="24"/>
        </w:rPr>
        <w:t>Podmiot</w:t>
      </w:r>
      <w:r w:rsidR="00EA2771" w:rsidRPr="00426F83">
        <w:rPr>
          <w:sz w:val="24"/>
          <w:szCs w:val="24"/>
        </w:rPr>
        <w:t xml:space="preserve"> prowadząc</w:t>
      </w:r>
      <w:r w:rsidR="000D1840" w:rsidRPr="00426F83">
        <w:rPr>
          <w:sz w:val="24"/>
          <w:szCs w:val="24"/>
        </w:rPr>
        <w:t>y</w:t>
      </w:r>
      <w:r w:rsidRPr="00426F83">
        <w:rPr>
          <w:sz w:val="24"/>
          <w:szCs w:val="24"/>
        </w:rPr>
        <w:t xml:space="preserve"> zobowiązan</w:t>
      </w:r>
      <w:r w:rsidR="006D7870" w:rsidRPr="00426F83">
        <w:rPr>
          <w:sz w:val="24"/>
          <w:szCs w:val="24"/>
        </w:rPr>
        <w:t>y</w:t>
      </w:r>
      <w:r w:rsidRPr="00426F83">
        <w:rPr>
          <w:sz w:val="24"/>
          <w:szCs w:val="24"/>
        </w:rPr>
        <w:t xml:space="preserve"> jest w</w:t>
      </w:r>
      <w:r w:rsidR="00A36498" w:rsidRPr="00426F83">
        <w:rPr>
          <w:sz w:val="24"/>
          <w:szCs w:val="24"/>
        </w:rPr>
        <w:t> </w:t>
      </w:r>
      <w:r w:rsidRPr="00426F83">
        <w:rPr>
          <w:sz w:val="24"/>
          <w:szCs w:val="24"/>
        </w:rPr>
        <w:t xml:space="preserve">terminie wskazanym w wezwaniu do zapłaty, do zwrotu całości lub części środków </w:t>
      </w:r>
      <w:r w:rsidR="00BA45E7" w:rsidRPr="00426F83">
        <w:rPr>
          <w:sz w:val="24"/>
          <w:szCs w:val="24"/>
        </w:rPr>
        <w:t xml:space="preserve">dofinansowania </w:t>
      </w:r>
      <w:r w:rsidRPr="00426F83">
        <w:rPr>
          <w:sz w:val="24"/>
          <w:szCs w:val="24"/>
        </w:rPr>
        <w:t xml:space="preserve">wraz z odsetkami w wysokości określonej jak dla zaległości podatkowych naliczonymi od dnia przekazania przez PFRON środków </w:t>
      </w:r>
      <w:r w:rsidR="00B12379" w:rsidRPr="00426F83">
        <w:rPr>
          <w:sz w:val="24"/>
          <w:szCs w:val="24"/>
        </w:rPr>
        <w:t xml:space="preserve">finansowych (zaliczki) </w:t>
      </w:r>
      <w:r w:rsidRPr="00426F83">
        <w:rPr>
          <w:sz w:val="24"/>
          <w:szCs w:val="24"/>
        </w:rPr>
        <w:t xml:space="preserve">na rachunek bankowy </w:t>
      </w:r>
      <w:r w:rsidR="000D1840" w:rsidRPr="00426F83">
        <w:rPr>
          <w:sz w:val="24"/>
          <w:szCs w:val="24"/>
        </w:rPr>
        <w:t>Podmiotu</w:t>
      </w:r>
      <w:r w:rsidR="00EA2771" w:rsidRPr="00426F83">
        <w:rPr>
          <w:sz w:val="24"/>
          <w:szCs w:val="24"/>
        </w:rPr>
        <w:t xml:space="preserve"> prowadzące</w:t>
      </w:r>
      <w:r w:rsidR="000D1840" w:rsidRPr="00426F83">
        <w:rPr>
          <w:sz w:val="24"/>
          <w:szCs w:val="24"/>
        </w:rPr>
        <w:t>go</w:t>
      </w:r>
      <w:r w:rsidR="00B12379" w:rsidRPr="00426F83">
        <w:rPr>
          <w:sz w:val="24"/>
          <w:szCs w:val="24"/>
        </w:rPr>
        <w:t>/Uczestnika pilotażu*</w:t>
      </w:r>
      <w:r w:rsidRPr="00426F83">
        <w:rPr>
          <w:sz w:val="24"/>
          <w:szCs w:val="24"/>
        </w:rPr>
        <w:t xml:space="preserve"> do dnia ich zwrotu na rachunek bankowy PFRON. Procedurę zwrotu środków reguluje art. 49e ustawy z dnia 27 sierpnia 1997 r. o rehabilitacji zawodowej i społecznej oraz zatrudnianiu osób niepełnosprawnych.</w:t>
      </w:r>
    </w:p>
    <w:p w14:paraId="48148902" w14:textId="54A10C01" w:rsidR="00113E4B" w:rsidRPr="00426F83" w:rsidRDefault="00113E4B" w:rsidP="00131E42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W przypadku </w:t>
      </w:r>
      <w:r w:rsidR="00EF6B3D" w:rsidRPr="00426F83">
        <w:rPr>
          <w:sz w:val="24"/>
          <w:szCs w:val="24"/>
        </w:rPr>
        <w:t xml:space="preserve">niedochowania </w:t>
      </w:r>
      <w:r w:rsidRPr="00426F83">
        <w:rPr>
          <w:sz w:val="24"/>
          <w:szCs w:val="24"/>
        </w:rPr>
        <w:t>terminu</w:t>
      </w:r>
      <w:r w:rsidR="00EE1979" w:rsidRPr="00426F83">
        <w:rPr>
          <w:sz w:val="24"/>
          <w:szCs w:val="24"/>
        </w:rPr>
        <w:t>,</w:t>
      </w:r>
      <w:r w:rsidRPr="00426F83">
        <w:rPr>
          <w:sz w:val="24"/>
          <w:szCs w:val="24"/>
        </w:rPr>
        <w:t xml:space="preserve"> o którym mowa w </w:t>
      </w:r>
      <w:r w:rsidR="002745E0" w:rsidRPr="00426F83">
        <w:rPr>
          <w:sz w:val="24"/>
          <w:szCs w:val="24"/>
        </w:rPr>
        <w:t>paragrafie</w:t>
      </w:r>
      <w:r w:rsidR="00EA2771" w:rsidRPr="00426F83">
        <w:rPr>
          <w:rFonts w:cstheme="minorHAnsi"/>
          <w:sz w:val="24"/>
          <w:szCs w:val="24"/>
        </w:rPr>
        <w:t xml:space="preserve"> </w:t>
      </w:r>
      <w:r w:rsidRPr="00426F83">
        <w:rPr>
          <w:sz w:val="24"/>
          <w:szCs w:val="24"/>
        </w:rPr>
        <w:t xml:space="preserve">7 ust. 1 </w:t>
      </w:r>
      <w:r w:rsidR="00114C48" w:rsidRPr="00426F83">
        <w:rPr>
          <w:sz w:val="24"/>
          <w:szCs w:val="24"/>
        </w:rPr>
        <w:t>zwrotowi podlega kwota dofinansowania wraz z odsetkami na</w:t>
      </w:r>
      <w:r w:rsidRPr="00426F83">
        <w:rPr>
          <w:sz w:val="24"/>
          <w:szCs w:val="24"/>
        </w:rPr>
        <w:t>licz</w:t>
      </w:r>
      <w:r w:rsidR="00114C48" w:rsidRPr="00426F83">
        <w:rPr>
          <w:sz w:val="24"/>
          <w:szCs w:val="24"/>
        </w:rPr>
        <w:t xml:space="preserve">onymi </w:t>
      </w:r>
      <w:r w:rsidRPr="00426F83">
        <w:rPr>
          <w:sz w:val="24"/>
          <w:szCs w:val="24"/>
        </w:rPr>
        <w:t>w wysokości określonej jak dla zaległości podatkowych</w:t>
      </w:r>
      <w:r w:rsidR="00114C48" w:rsidRPr="00426F83">
        <w:rPr>
          <w:sz w:val="24"/>
          <w:szCs w:val="24"/>
        </w:rPr>
        <w:t xml:space="preserve">, liczonymi od dnia przekazania środków finansowych (zaliczki) przez PFRON na rachunek bankowy </w:t>
      </w:r>
      <w:r w:rsidR="000D1840" w:rsidRPr="00426F83">
        <w:rPr>
          <w:sz w:val="24"/>
          <w:szCs w:val="24"/>
        </w:rPr>
        <w:t>Podmiotu</w:t>
      </w:r>
      <w:r w:rsidR="00EA2771" w:rsidRPr="00426F83">
        <w:rPr>
          <w:sz w:val="24"/>
          <w:szCs w:val="24"/>
        </w:rPr>
        <w:t xml:space="preserve"> prowadzące</w:t>
      </w:r>
      <w:r w:rsidR="000D1840" w:rsidRPr="00426F83">
        <w:rPr>
          <w:sz w:val="24"/>
          <w:szCs w:val="24"/>
        </w:rPr>
        <w:t>go</w:t>
      </w:r>
      <w:r w:rsidR="00114C48" w:rsidRPr="00426F83">
        <w:rPr>
          <w:sz w:val="24"/>
          <w:szCs w:val="24"/>
        </w:rPr>
        <w:t>/Uczestnika pilotażu* do dnia ich zwrotu na rachunek bankowy PFRON.</w:t>
      </w:r>
    </w:p>
    <w:p w14:paraId="386A4B09" w14:textId="79D71D6C" w:rsidR="001116A7" w:rsidRPr="00426F83" w:rsidRDefault="00ED76B9" w:rsidP="006418AB">
      <w:pPr>
        <w:pStyle w:val="Nagwek2"/>
      </w:pPr>
      <w:bookmarkStart w:id="12" w:name="_Hlk36236670"/>
      <w:r w:rsidRPr="00426F83">
        <w:t>Paragraf</w:t>
      </w:r>
      <w:r w:rsidR="001116A7" w:rsidRPr="00426F83">
        <w:t xml:space="preserve"> </w:t>
      </w:r>
      <w:r w:rsidR="00555000" w:rsidRPr="00426F83">
        <w:t>11</w:t>
      </w:r>
      <w:r w:rsidR="005C54FF" w:rsidRPr="00426F83">
        <w:t>.</w:t>
      </w:r>
    </w:p>
    <w:bookmarkEnd w:id="12"/>
    <w:p w14:paraId="60CD7AF3" w14:textId="796F16E8" w:rsidR="001116A7" w:rsidRPr="00426F83" w:rsidRDefault="001116A7" w:rsidP="00B065CE">
      <w:pPr>
        <w:spacing w:after="0" w:line="360" w:lineRule="auto"/>
        <w:rPr>
          <w:sz w:val="24"/>
          <w:szCs w:val="24"/>
        </w:rPr>
      </w:pPr>
      <w:r w:rsidRPr="00426F83">
        <w:rPr>
          <w:sz w:val="24"/>
          <w:szCs w:val="24"/>
        </w:rPr>
        <w:t>Kontrola</w:t>
      </w:r>
      <w:r w:rsidR="0034034A" w:rsidRPr="00426F83">
        <w:rPr>
          <w:sz w:val="24"/>
          <w:szCs w:val="24"/>
        </w:rPr>
        <w:t>, w tym</w:t>
      </w:r>
      <w:r w:rsidRPr="00426F83">
        <w:rPr>
          <w:sz w:val="24"/>
          <w:szCs w:val="24"/>
        </w:rPr>
        <w:t xml:space="preserve">  </w:t>
      </w:r>
      <w:r w:rsidR="0034034A" w:rsidRPr="00426F83">
        <w:rPr>
          <w:sz w:val="24"/>
          <w:szCs w:val="24"/>
        </w:rPr>
        <w:t xml:space="preserve">wizyty monitorujące </w:t>
      </w:r>
      <w:r w:rsidRPr="00426F83">
        <w:rPr>
          <w:sz w:val="24"/>
          <w:szCs w:val="24"/>
        </w:rPr>
        <w:t>przeprowadzan</w:t>
      </w:r>
      <w:r w:rsidR="00744C8F" w:rsidRPr="00426F83">
        <w:rPr>
          <w:sz w:val="24"/>
          <w:szCs w:val="24"/>
        </w:rPr>
        <w:t>e</w:t>
      </w:r>
      <w:r w:rsidRPr="00426F83">
        <w:rPr>
          <w:sz w:val="24"/>
          <w:szCs w:val="24"/>
        </w:rPr>
        <w:t xml:space="preserve"> przez PFRON</w:t>
      </w:r>
      <w:r w:rsidR="0034034A" w:rsidRPr="00426F83">
        <w:rPr>
          <w:sz w:val="24"/>
          <w:szCs w:val="24"/>
        </w:rPr>
        <w:t xml:space="preserve">, dokonywana przez Instytucję Pośredniczącą oraz inne uprawnione podmioty w zakresie prawidłowości realizacji </w:t>
      </w:r>
      <w:r w:rsidR="00F5592B" w:rsidRPr="00426F83">
        <w:rPr>
          <w:sz w:val="24"/>
          <w:szCs w:val="24"/>
        </w:rPr>
        <w:t>Umowy</w:t>
      </w:r>
      <w:r w:rsidRPr="00426F83">
        <w:rPr>
          <w:sz w:val="24"/>
          <w:szCs w:val="24"/>
        </w:rPr>
        <w:t xml:space="preserve">, może być przeprowadzana w siedzibie </w:t>
      </w:r>
      <w:r w:rsidR="000D1840" w:rsidRPr="00426F83">
        <w:rPr>
          <w:sz w:val="24"/>
          <w:szCs w:val="24"/>
        </w:rPr>
        <w:t>Podmiotu</w:t>
      </w:r>
      <w:r w:rsidR="001B7C85" w:rsidRPr="00426F83">
        <w:rPr>
          <w:sz w:val="24"/>
          <w:szCs w:val="24"/>
        </w:rPr>
        <w:t xml:space="preserve"> prowadzące</w:t>
      </w:r>
      <w:r w:rsidR="000D1840" w:rsidRPr="00426F83">
        <w:rPr>
          <w:sz w:val="24"/>
          <w:szCs w:val="24"/>
        </w:rPr>
        <w:t>go</w:t>
      </w:r>
      <w:r w:rsidRPr="00426F83">
        <w:rPr>
          <w:sz w:val="24"/>
          <w:szCs w:val="24"/>
        </w:rPr>
        <w:t xml:space="preserve"> </w:t>
      </w:r>
      <w:r w:rsidR="004E3767" w:rsidRPr="00426F83">
        <w:rPr>
          <w:sz w:val="24"/>
          <w:szCs w:val="24"/>
        </w:rPr>
        <w:t>oraz Uczestnika pilotażu.</w:t>
      </w:r>
    </w:p>
    <w:p w14:paraId="6585FFE2" w14:textId="4C90C1CE" w:rsidR="001116A7" w:rsidRPr="00426F83" w:rsidRDefault="00ED76B9" w:rsidP="006418AB">
      <w:pPr>
        <w:pStyle w:val="Nagwek2"/>
      </w:pPr>
      <w:r w:rsidRPr="00426F83">
        <w:lastRenderedPageBreak/>
        <w:t>Paragraf</w:t>
      </w:r>
      <w:r w:rsidR="001116A7" w:rsidRPr="00426F83">
        <w:t xml:space="preserve"> 1</w:t>
      </w:r>
      <w:r w:rsidR="00555000" w:rsidRPr="00426F83">
        <w:t>2</w:t>
      </w:r>
      <w:r w:rsidR="005C54FF" w:rsidRPr="00426F83">
        <w:t>.</w:t>
      </w:r>
    </w:p>
    <w:p w14:paraId="60B67F34" w14:textId="2C95FDC9" w:rsidR="001116A7" w:rsidRPr="00426F83" w:rsidRDefault="001116A7" w:rsidP="00131E42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PFRON zastrzega sobie prawo do rozwiązania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 ze skutkiem natychmiastowym w przypadku:</w:t>
      </w:r>
    </w:p>
    <w:p w14:paraId="543AE2A1" w14:textId="0852FFCC" w:rsidR="001116A7" w:rsidRPr="00426F83" w:rsidRDefault="001116A7" w:rsidP="00131E42">
      <w:pPr>
        <w:pStyle w:val="Akapitzlist"/>
        <w:numPr>
          <w:ilvl w:val="0"/>
          <w:numId w:val="14"/>
        </w:numPr>
        <w:spacing w:after="0" w:line="360" w:lineRule="auto"/>
        <w:ind w:left="851" w:hanging="425"/>
        <w:rPr>
          <w:sz w:val="24"/>
          <w:szCs w:val="24"/>
        </w:rPr>
      </w:pPr>
      <w:r w:rsidRPr="00426F83">
        <w:rPr>
          <w:sz w:val="24"/>
          <w:szCs w:val="24"/>
        </w:rPr>
        <w:t xml:space="preserve">niewykonania przez </w:t>
      </w:r>
      <w:r w:rsidR="000D1840" w:rsidRPr="00426F83">
        <w:rPr>
          <w:sz w:val="24"/>
          <w:szCs w:val="24"/>
        </w:rPr>
        <w:t>Podmiot</w:t>
      </w:r>
      <w:r w:rsidR="005B6FF4" w:rsidRPr="00426F83">
        <w:rPr>
          <w:sz w:val="24"/>
          <w:szCs w:val="24"/>
        </w:rPr>
        <w:t xml:space="preserve"> prowadząc</w:t>
      </w:r>
      <w:r w:rsidR="000D1840" w:rsidRPr="00426F83">
        <w:rPr>
          <w:sz w:val="24"/>
          <w:szCs w:val="24"/>
        </w:rPr>
        <w:t>y</w:t>
      </w:r>
      <w:r w:rsidRPr="00426F83">
        <w:rPr>
          <w:sz w:val="24"/>
          <w:szCs w:val="24"/>
        </w:rPr>
        <w:t xml:space="preserve"> zobowiązań określonych w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 xml:space="preserve">mowie, a w szczególności: nieterminowego lub nienależytego wykonywania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mowy, w tym nieprzedłożenia do PFRON sprawozdania w terminie i na zasadach określonych w </w:t>
      </w:r>
      <w:r w:rsidR="00414133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mowie, wykorzystania przekazanych przez PFRON środków na inne cele niż określone w </w:t>
      </w:r>
      <w:r w:rsidR="00414133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mowie;</w:t>
      </w:r>
    </w:p>
    <w:p w14:paraId="7215142D" w14:textId="77777777" w:rsidR="001116A7" w:rsidRPr="00426F83" w:rsidRDefault="001116A7" w:rsidP="00131E42">
      <w:pPr>
        <w:pStyle w:val="Akapitzlist"/>
        <w:numPr>
          <w:ilvl w:val="0"/>
          <w:numId w:val="14"/>
        </w:numPr>
        <w:spacing w:after="0" w:line="360" w:lineRule="auto"/>
        <w:ind w:left="851" w:hanging="425"/>
        <w:rPr>
          <w:sz w:val="24"/>
          <w:szCs w:val="24"/>
        </w:rPr>
      </w:pPr>
      <w:r w:rsidRPr="00426F83">
        <w:rPr>
          <w:sz w:val="24"/>
          <w:szCs w:val="24"/>
        </w:rPr>
        <w:t>odmowy poddania się kontroli lub monitoringowi.</w:t>
      </w:r>
    </w:p>
    <w:p w14:paraId="2DB3EC73" w14:textId="1CBB03F9" w:rsidR="001116A7" w:rsidRPr="00426F83" w:rsidRDefault="001116A7" w:rsidP="00131E42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W przypadku rozwiązania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 xml:space="preserve">mowy z przyczyn określonych w ust. 1, </w:t>
      </w:r>
      <w:r w:rsidR="000D1840" w:rsidRPr="00426F83">
        <w:rPr>
          <w:sz w:val="24"/>
          <w:szCs w:val="24"/>
        </w:rPr>
        <w:t>Podmiot</w:t>
      </w:r>
      <w:r w:rsidR="005B6FF4" w:rsidRPr="00426F83">
        <w:rPr>
          <w:sz w:val="24"/>
          <w:szCs w:val="24"/>
        </w:rPr>
        <w:t xml:space="preserve"> prowadząc</w:t>
      </w:r>
      <w:r w:rsidR="000D1840" w:rsidRPr="00426F83">
        <w:rPr>
          <w:sz w:val="24"/>
          <w:szCs w:val="24"/>
        </w:rPr>
        <w:t>y</w:t>
      </w:r>
      <w:r w:rsidR="005B6FF4" w:rsidRPr="00426F83">
        <w:rPr>
          <w:sz w:val="24"/>
          <w:szCs w:val="24"/>
        </w:rPr>
        <w:t xml:space="preserve"> </w:t>
      </w:r>
      <w:r w:rsidRPr="00426F83">
        <w:rPr>
          <w:sz w:val="24"/>
          <w:szCs w:val="24"/>
        </w:rPr>
        <w:t xml:space="preserve">zobowiązuje się do zwrotu kwoty </w:t>
      </w:r>
      <w:r w:rsidR="00DC56E6" w:rsidRPr="00426F83">
        <w:rPr>
          <w:sz w:val="24"/>
          <w:szCs w:val="24"/>
        </w:rPr>
        <w:t>dofinansowania</w:t>
      </w:r>
      <w:r w:rsidR="00414133" w:rsidRPr="00426F83">
        <w:rPr>
          <w:sz w:val="24"/>
          <w:szCs w:val="24"/>
        </w:rPr>
        <w:t xml:space="preserve"> określonej w </w:t>
      </w:r>
      <w:r w:rsidR="002745E0" w:rsidRPr="00426F83">
        <w:rPr>
          <w:sz w:val="24"/>
          <w:szCs w:val="24"/>
        </w:rPr>
        <w:t>paragrafie</w:t>
      </w:r>
      <w:r w:rsidR="00414133" w:rsidRPr="00426F83">
        <w:rPr>
          <w:rFonts w:cstheme="minorHAnsi"/>
          <w:sz w:val="24"/>
          <w:szCs w:val="24"/>
        </w:rPr>
        <w:t xml:space="preserve"> </w:t>
      </w:r>
      <w:r w:rsidR="00414133" w:rsidRPr="00426F83">
        <w:rPr>
          <w:sz w:val="24"/>
          <w:szCs w:val="24"/>
        </w:rPr>
        <w:t>3 ust. 1</w:t>
      </w:r>
      <w:r w:rsidRPr="00426F83">
        <w:rPr>
          <w:sz w:val="24"/>
          <w:szCs w:val="24"/>
        </w:rPr>
        <w:t xml:space="preserve">, wraz z odsetkami w wysokości określonej jak dla zaległości podatkowych naliczonymi od dnia </w:t>
      </w:r>
      <w:r w:rsidR="00B85B29" w:rsidRPr="00426F83">
        <w:rPr>
          <w:sz w:val="24"/>
          <w:szCs w:val="24"/>
        </w:rPr>
        <w:t xml:space="preserve">przekazania dofinansowania przez PFRON na rachunek bankowy </w:t>
      </w:r>
      <w:r w:rsidR="000D1840" w:rsidRPr="00426F83">
        <w:rPr>
          <w:sz w:val="24"/>
          <w:szCs w:val="24"/>
        </w:rPr>
        <w:t>Podmiotu</w:t>
      </w:r>
      <w:r w:rsidR="005B6FF4" w:rsidRPr="00426F83">
        <w:rPr>
          <w:sz w:val="24"/>
          <w:szCs w:val="24"/>
        </w:rPr>
        <w:t xml:space="preserve"> prowadzące</w:t>
      </w:r>
      <w:r w:rsidR="000D1840" w:rsidRPr="00426F83">
        <w:rPr>
          <w:sz w:val="24"/>
          <w:szCs w:val="24"/>
        </w:rPr>
        <w:t>go</w:t>
      </w:r>
      <w:r w:rsidR="00B85B29" w:rsidRPr="00426F83">
        <w:rPr>
          <w:sz w:val="24"/>
          <w:szCs w:val="24"/>
        </w:rPr>
        <w:t xml:space="preserve">/Uczestnika pilotażu* </w:t>
      </w:r>
      <w:r w:rsidRPr="00426F83">
        <w:rPr>
          <w:sz w:val="24"/>
          <w:szCs w:val="24"/>
        </w:rPr>
        <w:t xml:space="preserve">do dnia uregulowania całości włącznie – w terminie określonym w informacji o rozwiązaniu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mowy.</w:t>
      </w:r>
    </w:p>
    <w:p w14:paraId="6A82B30B" w14:textId="4AAE6302" w:rsidR="001116A7" w:rsidRPr="00426F83" w:rsidRDefault="001116A7" w:rsidP="00131E42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Jeżeli zgodnie z zapisami niniejszej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 PFRON podejmie kroki w celu odzyskania przekazan</w:t>
      </w:r>
      <w:r w:rsidR="00DC56E6" w:rsidRPr="00426F83">
        <w:rPr>
          <w:sz w:val="24"/>
          <w:szCs w:val="24"/>
        </w:rPr>
        <w:t>ego</w:t>
      </w:r>
      <w:r w:rsidRPr="00426F83">
        <w:rPr>
          <w:sz w:val="24"/>
          <w:szCs w:val="24"/>
        </w:rPr>
        <w:t xml:space="preserve"> </w:t>
      </w:r>
      <w:r w:rsidR="00DC56E6" w:rsidRPr="00426F83">
        <w:rPr>
          <w:sz w:val="24"/>
          <w:szCs w:val="24"/>
        </w:rPr>
        <w:t>dofinansowania</w:t>
      </w:r>
      <w:r w:rsidRPr="00426F83">
        <w:rPr>
          <w:sz w:val="24"/>
          <w:szCs w:val="24"/>
        </w:rPr>
        <w:t>, zobowiązany będzie do:</w:t>
      </w:r>
    </w:p>
    <w:p w14:paraId="331BA0D6" w14:textId="221CEF03" w:rsidR="001116A7" w:rsidRPr="00426F83" w:rsidRDefault="001116A7" w:rsidP="00131E42">
      <w:pPr>
        <w:pStyle w:val="Akapitzlist"/>
        <w:numPr>
          <w:ilvl w:val="1"/>
          <w:numId w:val="15"/>
        </w:numPr>
        <w:spacing w:after="0" w:line="360" w:lineRule="auto"/>
        <w:ind w:left="851" w:hanging="425"/>
        <w:rPr>
          <w:sz w:val="24"/>
          <w:szCs w:val="24"/>
        </w:rPr>
      </w:pPr>
      <w:r w:rsidRPr="00426F83">
        <w:rPr>
          <w:sz w:val="24"/>
          <w:szCs w:val="24"/>
        </w:rPr>
        <w:t xml:space="preserve">wypowiedzenia niniejszej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 ze wskazaniem powodu wypowiedzenia;</w:t>
      </w:r>
    </w:p>
    <w:p w14:paraId="45F6048A" w14:textId="21192C5E" w:rsidR="001116A7" w:rsidRPr="00426F83" w:rsidRDefault="001116A7" w:rsidP="00131E42">
      <w:pPr>
        <w:pStyle w:val="Akapitzlist"/>
        <w:numPr>
          <w:ilvl w:val="1"/>
          <w:numId w:val="15"/>
        </w:numPr>
        <w:spacing w:after="0" w:line="360" w:lineRule="auto"/>
        <w:ind w:left="851" w:hanging="425"/>
        <w:rPr>
          <w:sz w:val="24"/>
          <w:szCs w:val="24"/>
        </w:rPr>
      </w:pPr>
      <w:r w:rsidRPr="00426F83">
        <w:rPr>
          <w:sz w:val="24"/>
          <w:szCs w:val="24"/>
        </w:rPr>
        <w:t xml:space="preserve">wyznaczenia terminu zwrotu </w:t>
      </w:r>
      <w:r w:rsidR="00DC56E6" w:rsidRPr="00426F83">
        <w:rPr>
          <w:sz w:val="24"/>
          <w:szCs w:val="24"/>
        </w:rPr>
        <w:t>kwoty dofinansowania</w:t>
      </w:r>
      <w:r w:rsidRPr="00426F83">
        <w:rPr>
          <w:sz w:val="24"/>
          <w:szCs w:val="24"/>
        </w:rPr>
        <w:t xml:space="preserve"> wraz z odsetkami;</w:t>
      </w:r>
    </w:p>
    <w:p w14:paraId="0A18F0F6" w14:textId="35A222C6" w:rsidR="001116A7" w:rsidRPr="00426F83" w:rsidRDefault="001116A7" w:rsidP="00131E42">
      <w:pPr>
        <w:pStyle w:val="Akapitzlist"/>
        <w:numPr>
          <w:ilvl w:val="1"/>
          <w:numId w:val="15"/>
        </w:numPr>
        <w:spacing w:after="0" w:line="360" w:lineRule="auto"/>
        <w:ind w:left="851" w:hanging="425"/>
        <w:rPr>
          <w:sz w:val="24"/>
          <w:szCs w:val="24"/>
        </w:rPr>
      </w:pPr>
      <w:r w:rsidRPr="00426F83">
        <w:rPr>
          <w:sz w:val="24"/>
          <w:szCs w:val="24"/>
        </w:rPr>
        <w:t>wysłania wypowiedzenia listem poleconym za zwrotnym potwierdzeniem odbioru</w:t>
      </w:r>
      <w:r w:rsidR="00B85B29" w:rsidRPr="00426F83">
        <w:rPr>
          <w:sz w:val="24"/>
          <w:szCs w:val="24"/>
        </w:rPr>
        <w:t xml:space="preserve"> na adres siedziby </w:t>
      </w:r>
      <w:r w:rsidR="000D1840" w:rsidRPr="00426F83">
        <w:rPr>
          <w:sz w:val="24"/>
          <w:szCs w:val="24"/>
        </w:rPr>
        <w:t>Podmiotu</w:t>
      </w:r>
      <w:r w:rsidR="005B6FF4" w:rsidRPr="00426F83">
        <w:rPr>
          <w:sz w:val="24"/>
          <w:szCs w:val="24"/>
        </w:rPr>
        <w:t xml:space="preserve"> prowadzące</w:t>
      </w:r>
      <w:r w:rsidR="000D1840" w:rsidRPr="00426F83">
        <w:rPr>
          <w:sz w:val="24"/>
          <w:szCs w:val="24"/>
        </w:rPr>
        <w:t>go</w:t>
      </w:r>
      <w:r w:rsidR="005B6FF4" w:rsidRPr="00426F83">
        <w:rPr>
          <w:sz w:val="24"/>
          <w:szCs w:val="24"/>
        </w:rPr>
        <w:t>.</w:t>
      </w:r>
    </w:p>
    <w:p w14:paraId="79E0C423" w14:textId="6ED454C6" w:rsidR="001116A7" w:rsidRPr="00426F83" w:rsidRDefault="001116A7" w:rsidP="00131E42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W przypadku nieuiszczenia w terminie określonym w ust. 2 kwoty podlegającej zwrotowi wraz z odsetkami, od kwoty tej zaległości nalicza się odsetki w wysokości określonej jak dla zaległości podatkowych, począwszy od dnia następującego po upływie terminu zwrotu </w:t>
      </w:r>
      <w:r w:rsidR="00DC56E6" w:rsidRPr="00426F83">
        <w:rPr>
          <w:sz w:val="24"/>
          <w:szCs w:val="24"/>
        </w:rPr>
        <w:t>dofinansowania</w:t>
      </w:r>
      <w:r w:rsidRPr="00426F83">
        <w:rPr>
          <w:sz w:val="24"/>
          <w:szCs w:val="24"/>
        </w:rPr>
        <w:t>, określonego w ust. 2.</w:t>
      </w:r>
    </w:p>
    <w:p w14:paraId="0283585B" w14:textId="5CE2715E" w:rsidR="00EE1979" w:rsidRPr="00426F83" w:rsidRDefault="00EE1979" w:rsidP="00131E42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PFRON nie ponosi odpowiedzialności wobec osób trzecich za szkody powstałe w związku z realizacją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mowy.</w:t>
      </w:r>
    </w:p>
    <w:p w14:paraId="7E9A5EC9" w14:textId="1B7743FF" w:rsidR="00EE1979" w:rsidRPr="00426F83" w:rsidRDefault="001116A7" w:rsidP="00131E42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Strony ustalają, iż </w:t>
      </w:r>
      <w:r w:rsidR="00A05536" w:rsidRPr="00426F83">
        <w:rPr>
          <w:sz w:val="24"/>
          <w:szCs w:val="24"/>
        </w:rPr>
        <w:t xml:space="preserve">korespondencja </w:t>
      </w:r>
      <w:r w:rsidR="005B5E62" w:rsidRPr="00426F83">
        <w:rPr>
          <w:sz w:val="24"/>
          <w:szCs w:val="24"/>
        </w:rPr>
        <w:t xml:space="preserve">w sprawach, o których mowa </w:t>
      </w:r>
      <w:r w:rsidR="002745E0" w:rsidRPr="00426F83">
        <w:rPr>
          <w:sz w:val="24"/>
          <w:szCs w:val="24"/>
        </w:rPr>
        <w:t>paragrafie</w:t>
      </w:r>
      <w:r w:rsidR="005B5E62" w:rsidRPr="00426F83">
        <w:rPr>
          <w:sz w:val="24"/>
          <w:szCs w:val="24"/>
        </w:rPr>
        <w:t xml:space="preserve"> 12 </w:t>
      </w:r>
      <w:r w:rsidR="00A05536" w:rsidRPr="00426F83">
        <w:rPr>
          <w:sz w:val="24"/>
          <w:szCs w:val="24"/>
        </w:rPr>
        <w:t xml:space="preserve">odbywać się będzie </w:t>
      </w:r>
      <w:r w:rsidR="00904480" w:rsidRPr="00426F83">
        <w:rPr>
          <w:sz w:val="24"/>
          <w:szCs w:val="24"/>
        </w:rPr>
        <w:t xml:space="preserve">na </w:t>
      </w:r>
      <w:r w:rsidR="00A05536" w:rsidRPr="00426F83">
        <w:rPr>
          <w:sz w:val="24"/>
          <w:szCs w:val="24"/>
        </w:rPr>
        <w:t>następujące adresy</w:t>
      </w:r>
      <w:r w:rsidRPr="00426F83">
        <w:rPr>
          <w:sz w:val="24"/>
          <w:szCs w:val="24"/>
        </w:rPr>
        <w:t>:</w:t>
      </w:r>
    </w:p>
    <w:p w14:paraId="6299FA84" w14:textId="73D31BFD" w:rsidR="00EE1979" w:rsidRPr="00426F83" w:rsidRDefault="001116A7" w:rsidP="00131E42">
      <w:pPr>
        <w:pStyle w:val="Akapitzlist"/>
        <w:numPr>
          <w:ilvl w:val="0"/>
          <w:numId w:val="23"/>
        </w:numPr>
        <w:spacing w:after="0" w:line="360" w:lineRule="auto"/>
        <w:ind w:left="811" w:hanging="357"/>
        <w:rPr>
          <w:sz w:val="24"/>
          <w:szCs w:val="24"/>
        </w:rPr>
      </w:pPr>
      <w:r w:rsidRPr="00426F83">
        <w:rPr>
          <w:sz w:val="24"/>
          <w:szCs w:val="24"/>
        </w:rPr>
        <w:lastRenderedPageBreak/>
        <w:t>adres PFRON tj. </w:t>
      </w:r>
      <w:r w:rsidR="005B5E62" w:rsidRPr="00426F83">
        <w:rPr>
          <w:sz w:val="24"/>
          <w:szCs w:val="24"/>
        </w:rPr>
        <w:t>ul. Jana Pawła II 13</w:t>
      </w:r>
      <w:r w:rsidR="00986E35" w:rsidRPr="00426F83">
        <w:rPr>
          <w:sz w:val="24"/>
          <w:szCs w:val="24"/>
        </w:rPr>
        <w:t>,</w:t>
      </w:r>
      <w:r w:rsidR="005B5E62" w:rsidRPr="00426F83">
        <w:rPr>
          <w:sz w:val="24"/>
          <w:szCs w:val="24"/>
        </w:rPr>
        <w:t xml:space="preserve"> 00-828 Warszawa</w:t>
      </w:r>
      <w:r w:rsidR="00986E35" w:rsidRPr="00426F83">
        <w:rPr>
          <w:sz w:val="24"/>
          <w:szCs w:val="24"/>
        </w:rPr>
        <w:t>,</w:t>
      </w:r>
    </w:p>
    <w:p w14:paraId="3ED16A73" w14:textId="432D2CE5" w:rsidR="001116A7" w:rsidRPr="00426F83" w:rsidRDefault="001116A7" w:rsidP="00131E42">
      <w:pPr>
        <w:pStyle w:val="Akapitzlist"/>
        <w:numPr>
          <w:ilvl w:val="0"/>
          <w:numId w:val="23"/>
        </w:numPr>
        <w:spacing w:after="0" w:line="360" w:lineRule="auto"/>
        <w:ind w:left="811" w:hanging="357"/>
        <w:rPr>
          <w:sz w:val="24"/>
          <w:szCs w:val="24"/>
        </w:rPr>
      </w:pPr>
      <w:r w:rsidRPr="00426F83">
        <w:rPr>
          <w:sz w:val="24"/>
          <w:szCs w:val="24"/>
        </w:rPr>
        <w:t xml:space="preserve">adres </w:t>
      </w:r>
      <w:r w:rsidR="000D1840" w:rsidRPr="00426F83">
        <w:rPr>
          <w:sz w:val="24"/>
          <w:szCs w:val="24"/>
        </w:rPr>
        <w:t>Podmiotu</w:t>
      </w:r>
      <w:r w:rsidR="005B6FF4" w:rsidRPr="00426F83">
        <w:rPr>
          <w:sz w:val="24"/>
          <w:szCs w:val="24"/>
        </w:rPr>
        <w:t xml:space="preserve"> prowadzące</w:t>
      </w:r>
      <w:r w:rsidR="000D1840" w:rsidRPr="00426F83">
        <w:rPr>
          <w:sz w:val="24"/>
          <w:szCs w:val="24"/>
        </w:rPr>
        <w:t>go</w:t>
      </w:r>
      <w:r w:rsidRPr="00426F83">
        <w:rPr>
          <w:sz w:val="24"/>
          <w:szCs w:val="24"/>
        </w:rPr>
        <w:t xml:space="preserve"> tj. ........................................</w:t>
      </w:r>
    </w:p>
    <w:p w14:paraId="37201426" w14:textId="5EFAAE21" w:rsidR="00904480" w:rsidRPr="00426F83" w:rsidRDefault="00E72B4A" w:rsidP="00E72B4A">
      <w:pPr>
        <w:spacing w:after="0" w:line="360" w:lineRule="auto"/>
        <w:ind w:left="425"/>
        <w:rPr>
          <w:sz w:val="24"/>
          <w:szCs w:val="24"/>
        </w:rPr>
      </w:pPr>
      <w:r w:rsidRPr="00426F83">
        <w:rPr>
          <w:sz w:val="24"/>
          <w:szCs w:val="24"/>
        </w:rPr>
        <w:t>Strony ustalają, iż prawidłowo zaadresowana korespondencja, która pomimo dwukrotnego awizowania nie zostanie odebrana, uznawana będzie przez strony za doręczoną.</w:t>
      </w:r>
    </w:p>
    <w:p w14:paraId="559A7F0F" w14:textId="6867CDBB" w:rsidR="001116A7" w:rsidRPr="00426F83" w:rsidRDefault="00ED76B9" w:rsidP="006418AB">
      <w:pPr>
        <w:pStyle w:val="Nagwek2"/>
      </w:pPr>
      <w:r w:rsidRPr="00426F83">
        <w:t>Paragraf</w:t>
      </w:r>
      <w:r w:rsidR="001116A7" w:rsidRPr="00426F83">
        <w:t xml:space="preserve"> 1</w:t>
      </w:r>
      <w:r w:rsidR="00555000" w:rsidRPr="00426F83">
        <w:t>3</w:t>
      </w:r>
      <w:r w:rsidR="005C54FF" w:rsidRPr="00426F83">
        <w:t>.</w:t>
      </w:r>
    </w:p>
    <w:p w14:paraId="23095444" w14:textId="277C77A9" w:rsidR="001116A7" w:rsidRPr="00426F83" w:rsidRDefault="001116A7" w:rsidP="00131E42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Umowa wygasa po wypełnieniu przez </w:t>
      </w:r>
      <w:r w:rsidR="000D1840" w:rsidRPr="00426F83">
        <w:rPr>
          <w:sz w:val="24"/>
          <w:szCs w:val="24"/>
        </w:rPr>
        <w:t>Podmiot</w:t>
      </w:r>
      <w:r w:rsidR="005B6FF4" w:rsidRPr="00426F83">
        <w:rPr>
          <w:sz w:val="24"/>
          <w:szCs w:val="24"/>
        </w:rPr>
        <w:t xml:space="preserve"> prowadząc</w:t>
      </w:r>
      <w:r w:rsidR="000D1840" w:rsidRPr="00426F83">
        <w:rPr>
          <w:sz w:val="24"/>
          <w:szCs w:val="24"/>
        </w:rPr>
        <w:t>y</w:t>
      </w:r>
      <w:r w:rsidRPr="00426F83">
        <w:rPr>
          <w:sz w:val="24"/>
          <w:szCs w:val="24"/>
        </w:rPr>
        <w:t xml:space="preserve"> wszystkich zobowiązań wynikających z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mowy.</w:t>
      </w:r>
    </w:p>
    <w:p w14:paraId="37F28B2C" w14:textId="06A25268" w:rsidR="001116A7" w:rsidRPr="00426F83" w:rsidRDefault="001116A7" w:rsidP="00131E42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Umowa może być rozwiązana przed upływem ustalonego terminu, w przypadku wystąpienia okoliczności niezależnych od woli stron, uniemożliwiających wykonanie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mowy.</w:t>
      </w:r>
    </w:p>
    <w:p w14:paraId="04D779EF" w14:textId="7F8D0199" w:rsidR="001116A7" w:rsidRPr="00426F83" w:rsidRDefault="00ED76B9" w:rsidP="006418AB">
      <w:pPr>
        <w:pStyle w:val="Nagwek2"/>
      </w:pPr>
      <w:r w:rsidRPr="00426F83">
        <w:t xml:space="preserve">Paragraf </w:t>
      </w:r>
      <w:r w:rsidR="001116A7" w:rsidRPr="00426F83">
        <w:t>1</w:t>
      </w:r>
      <w:r w:rsidR="00555000" w:rsidRPr="00426F83">
        <w:t>4</w:t>
      </w:r>
      <w:r w:rsidR="005C54FF" w:rsidRPr="00426F83">
        <w:t>.</w:t>
      </w:r>
    </w:p>
    <w:p w14:paraId="596D8330" w14:textId="4DABC9E9" w:rsidR="001116A7" w:rsidRPr="00426F83" w:rsidRDefault="001116A7" w:rsidP="00131E42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Zmiany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 wymagają formy pisemnej pod rygorem nieważności</w:t>
      </w:r>
      <w:r w:rsidR="002B7597" w:rsidRPr="00426F83">
        <w:rPr>
          <w:sz w:val="24"/>
          <w:szCs w:val="24"/>
        </w:rPr>
        <w:t>, z zastrzeżeniem par 8 ust. 2</w:t>
      </w:r>
      <w:r w:rsidR="003E652E" w:rsidRPr="00426F83">
        <w:rPr>
          <w:sz w:val="24"/>
          <w:szCs w:val="24"/>
        </w:rPr>
        <w:t xml:space="preserve"> i 3.</w:t>
      </w:r>
      <w:r w:rsidR="002B7597" w:rsidRPr="00426F83">
        <w:rPr>
          <w:sz w:val="24"/>
          <w:szCs w:val="24"/>
        </w:rPr>
        <w:t xml:space="preserve"> </w:t>
      </w:r>
      <w:r w:rsidRPr="00426F83">
        <w:rPr>
          <w:sz w:val="24"/>
          <w:szCs w:val="24"/>
        </w:rPr>
        <w:t xml:space="preserve">Załączniki do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 xml:space="preserve">mowy stanowią integralną część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mowy.</w:t>
      </w:r>
    </w:p>
    <w:p w14:paraId="594EBF92" w14:textId="35584075" w:rsidR="001116A7" w:rsidRPr="00426F83" w:rsidRDefault="001116A7" w:rsidP="00131E42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Wszelkie spory wynikłe z </w:t>
      </w:r>
      <w:r w:rsidR="00E9343B" w:rsidRPr="00426F83">
        <w:rPr>
          <w:sz w:val="24"/>
          <w:szCs w:val="24"/>
        </w:rPr>
        <w:t>U</w:t>
      </w:r>
      <w:r w:rsidRPr="00426F83">
        <w:rPr>
          <w:sz w:val="24"/>
          <w:szCs w:val="24"/>
        </w:rPr>
        <w:t>mowy podlegają rozpatrzeniu przez Sąd właściwy dla siedziby Biura Funduszu PFRON.</w:t>
      </w:r>
    </w:p>
    <w:p w14:paraId="3D183CE6" w14:textId="77777777" w:rsidR="001116A7" w:rsidRPr="00426F83" w:rsidRDefault="001116A7" w:rsidP="00131E42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>Umowa wchodzi w życie z dniem podpisania.</w:t>
      </w:r>
    </w:p>
    <w:p w14:paraId="65E51CDE" w14:textId="0DF6523C" w:rsidR="001116A7" w:rsidRPr="00426F83" w:rsidRDefault="001116A7" w:rsidP="00131E42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sz w:val="24"/>
          <w:szCs w:val="24"/>
        </w:rPr>
      </w:pPr>
      <w:r w:rsidRPr="00426F83">
        <w:rPr>
          <w:sz w:val="24"/>
          <w:szCs w:val="24"/>
        </w:rPr>
        <w:t xml:space="preserve">Umowę sporządzono w trzech jednobrzmiących egzemplarzach: dwa egzemplarze dla PFRON i jeden dla </w:t>
      </w:r>
      <w:r w:rsidR="000D1840" w:rsidRPr="00426F83">
        <w:rPr>
          <w:sz w:val="24"/>
          <w:szCs w:val="24"/>
        </w:rPr>
        <w:t xml:space="preserve">Podmiotu </w:t>
      </w:r>
      <w:r w:rsidR="005B6FF4" w:rsidRPr="00426F83">
        <w:rPr>
          <w:sz w:val="24"/>
          <w:szCs w:val="24"/>
        </w:rPr>
        <w:t>prowadzące</w:t>
      </w:r>
      <w:r w:rsidR="000D1840" w:rsidRPr="00426F83">
        <w:rPr>
          <w:sz w:val="24"/>
          <w:szCs w:val="24"/>
        </w:rPr>
        <w:t>go</w:t>
      </w:r>
      <w:r w:rsidRPr="00426F83">
        <w:rPr>
          <w:sz w:val="24"/>
          <w:szCs w:val="24"/>
        </w:rPr>
        <w:t>.</w:t>
      </w:r>
    </w:p>
    <w:p w14:paraId="60DA4CF0" w14:textId="77777777" w:rsidR="001116A7" w:rsidRPr="00426F83" w:rsidRDefault="001116A7" w:rsidP="00BA0D7F">
      <w:pPr>
        <w:spacing w:before="240" w:after="0" w:line="360" w:lineRule="auto"/>
        <w:ind w:left="709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 xml:space="preserve">    ...............................................                          ...............................................</w:t>
      </w:r>
    </w:p>
    <w:p w14:paraId="31C68528" w14:textId="77777777" w:rsidR="001116A7" w:rsidRPr="00426F83" w:rsidRDefault="001116A7" w:rsidP="001116A7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 xml:space="preserve">    ...............................................                          ...............................................</w:t>
      </w:r>
    </w:p>
    <w:p w14:paraId="27EF0D93" w14:textId="57827051" w:rsidR="001116A7" w:rsidRPr="00426F83" w:rsidRDefault="001116A7" w:rsidP="001116A7">
      <w:pPr>
        <w:spacing w:after="0" w:line="360" w:lineRule="auto"/>
        <w:ind w:left="708"/>
        <w:rPr>
          <w:rFonts w:cstheme="minorHAnsi"/>
        </w:rPr>
      </w:pPr>
      <w:r w:rsidRPr="00426F83">
        <w:rPr>
          <w:rFonts w:cstheme="minorHAnsi"/>
          <w:sz w:val="24"/>
          <w:szCs w:val="24"/>
        </w:rPr>
        <w:t xml:space="preserve">                   </w:t>
      </w:r>
      <w:r w:rsidRPr="00426F83">
        <w:rPr>
          <w:rFonts w:cstheme="minorHAnsi"/>
        </w:rPr>
        <w:t xml:space="preserve">PFRON                                                 </w:t>
      </w:r>
      <w:r w:rsidRPr="00426F83">
        <w:rPr>
          <w:rFonts w:cstheme="minorHAnsi"/>
        </w:rPr>
        <w:tab/>
      </w:r>
      <w:r w:rsidRPr="00426F83">
        <w:rPr>
          <w:rFonts w:cstheme="minorHAnsi"/>
        </w:rPr>
        <w:tab/>
      </w:r>
      <w:r w:rsidR="000D1840" w:rsidRPr="00426F83">
        <w:rPr>
          <w:rFonts w:cstheme="minorHAnsi"/>
        </w:rPr>
        <w:t>PODMIOT</w:t>
      </w:r>
      <w:r w:rsidR="005B6FF4" w:rsidRPr="00426F83">
        <w:rPr>
          <w:rFonts w:cstheme="minorHAnsi"/>
        </w:rPr>
        <w:t xml:space="preserve"> PROWADZĄC</w:t>
      </w:r>
      <w:r w:rsidR="000D1840" w:rsidRPr="00426F83">
        <w:rPr>
          <w:rFonts w:cstheme="minorHAnsi"/>
        </w:rPr>
        <w:t>Y</w:t>
      </w:r>
    </w:p>
    <w:p w14:paraId="2AFCB607" w14:textId="77777777" w:rsidR="001116A7" w:rsidRPr="00426F83" w:rsidRDefault="001116A7" w:rsidP="006418AB">
      <w:pPr>
        <w:pStyle w:val="Nagwek2"/>
      </w:pPr>
      <w:r w:rsidRPr="00426F83">
        <w:t>Załączniki:</w:t>
      </w:r>
    </w:p>
    <w:p w14:paraId="1A3A1854" w14:textId="4DC4C8DC" w:rsidR="00C80A50" w:rsidRPr="00426F83" w:rsidRDefault="00D77430" w:rsidP="00D77430">
      <w:pPr>
        <w:spacing w:after="0" w:line="360" w:lineRule="auto"/>
        <w:ind w:left="357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 xml:space="preserve">Nr 1: </w:t>
      </w:r>
      <w:r w:rsidR="00C80A50" w:rsidRPr="00426F83">
        <w:rPr>
          <w:sz w:val="24"/>
          <w:szCs w:val="24"/>
        </w:rPr>
        <w:t>Taryfikator korekt finansowych</w:t>
      </w:r>
    </w:p>
    <w:p w14:paraId="0C55F2E1" w14:textId="0852A917" w:rsidR="00C80A50" w:rsidRPr="00426F83" w:rsidRDefault="00C80A50" w:rsidP="00D77430">
      <w:pPr>
        <w:spacing w:after="0" w:line="360" w:lineRule="auto"/>
        <w:ind w:left="357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 xml:space="preserve">Nr 2: </w:t>
      </w:r>
      <w:r w:rsidRPr="00426F83">
        <w:rPr>
          <w:sz w:val="24"/>
          <w:szCs w:val="24"/>
        </w:rPr>
        <w:t>Wzór sprawozdania finansowego</w:t>
      </w:r>
    </w:p>
    <w:p w14:paraId="4FC04AA5" w14:textId="7820C158" w:rsidR="00A8665C" w:rsidRPr="00426F83" w:rsidRDefault="00C80A50" w:rsidP="00D77430">
      <w:pPr>
        <w:spacing w:after="0" w:line="360" w:lineRule="auto"/>
        <w:ind w:left="357"/>
        <w:rPr>
          <w:sz w:val="24"/>
          <w:szCs w:val="24"/>
        </w:rPr>
      </w:pPr>
      <w:r w:rsidRPr="00426F83">
        <w:rPr>
          <w:rFonts w:cstheme="minorHAnsi"/>
          <w:sz w:val="24"/>
          <w:szCs w:val="24"/>
        </w:rPr>
        <w:t xml:space="preserve">Nr 3: </w:t>
      </w:r>
      <w:r w:rsidR="00A8665C" w:rsidRPr="00426F83">
        <w:rPr>
          <w:rFonts w:cstheme="minorHAnsi"/>
          <w:sz w:val="24"/>
          <w:szCs w:val="24"/>
        </w:rPr>
        <w:t xml:space="preserve">Wykaz kosztów dostosowania </w:t>
      </w:r>
      <w:r w:rsidR="00080BC7" w:rsidRPr="00426F83">
        <w:rPr>
          <w:rFonts w:cstheme="minorHAnsi"/>
          <w:sz w:val="24"/>
          <w:szCs w:val="24"/>
        </w:rPr>
        <w:t xml:space="preserve">pomieszczeń </w:t>
      </w:r>
      <w:r w:rsidR="00A8665C" w:rsidRPr="00426F83">
        <w:rPr>
          <w:rFonts w:cstheme="minorHAnsi"/>
          <w:sz w:val="24"/>
          <w:szCs w:val="24"/>
        </w:rPr>
        <w:t xml:space="preserve">i wyposażenia WTZ niezbędnego do </w:t>
      </w:r>
      <w:r w:rsidR="007F1E7E" w:rsidRPr="00426F83">
        <w:rPr>
          <w:rFonts w:cstheme="minorHAnsi"/>
          <w:sz w:val="24"/>
          <w:szCs w:val="24"/>
        </w:rPr>
        <w:t>prowadzenia terapii zgodnie z wypracowanymi Standardami</w:t>
      </w:r>
    </w:p>
    <w:p w14:paraId="1C82305D" w14:textId="531FCE1D" w:rsidR="001116A7" w:rsidRPr="00426F83" w:rsidRDefault="00D77430" w:rsidP="00D77430">
      <w:pPr>
        <w:spacing w:after="0" w:line="360" w:lineRule="auto"/>
        <w:ind w:left="357"/>
        <w:rPr>
          <w:sz w:val="24"/>
          <w:szCs w:val="24"/>
        </w:rPr>
      </w:pPr>
      <w:r w:rsidRPr="00426F83">
        <w:rPr>
          <w:sz w:val="24"/>
          <w:szCs w:val="24"/>
        </w:rPr>
        <w:t xml:space="preserve">Nr </w:t>
      </w:r>
      <w:r w:rsidR="00C80A50" w:rsidRPr="00426F83">
        <w:rPr>
          <w:sz w:val="24"/>
          <w:szCs w:val="24"/>
        </w:rPr>
        <w:t>4</w:t>
      </w:r>
      <w:r w:rsidRPr="00426F83">
        <w:rPr>
          <w:sz w:val="24"/>
          <w:szCs w:val="24"/>
        </w:rPr>
        <w:t xml:space="preserve">: </w:t>
      </w:r>
      <w:r w:rsidR="001116A7" w:rsidRPr="00426F83">
        <w:rPr>
          <w:sz w:val="24"/>
          <w:szCs w:val="24"/>
        </w:rPr>
        <w:t xml:space="preserve">Oświadczenie </w:t>
      </w:r>
      <w:r w:rsidR="00E80685" w:rsidRPr="00426F83">
        <w:rPr>
          <w:sz w:val="24"/>
          <w:szCs w:val="24"/>
        </w:rPr>
        <w:t>dotyczące</w:t>
      </w:r>
      <w:r w:rsidR="001116A7" w:rsidRPr="00426F83">
        <w:rPr>
          <w:sz w:val="24"/>
          <w:szCs w:val="24"/>
        </w:rPr>
        <w:t xml:space="preserve"> </w:t>
      </w:r>
      <w:r w:rsidR="00080BC7" w:rsidRPr="00426F83">
        <w:rPr>
          <w:sz w:val="24"/>
          <w:szCs w:val="24"/>
        </w:rPr>
        <w:t xml:space="preserve">podatku </w:t>
      </w:r>
      <w:r w:rsidR="001116A7" w:rsidRPr="00426F83">
        <w:rPr>
          <w:sz w:val="24"/>
          <w:szCs w:val="24"/>
        </w:rPr>
        <w:t>VAT</w:t>
      </w:r>
    </w:p>
    <w:p w14:paraId="41731606" w14:textId="73E8FC47" w:rsidR="00DC56E6" w:rsidRPr="00426F83" w:rsidRDefault="00E80685" w:rsidP="00D77430">
      <w:pPr>
        <w:spacing w:after="0" w:line="360" w:lineRule="auto"/>
        <w:ind w:left="357"/>
        <w:rPr>
          <w:sz w:val="24"/>
          <w:szCs w:val="24"/>
        </w:rPr>
      </w:pPr>
      <w:r w:rsidRPr="00426F83">
        <w:rPr>
          <w:sz w:val="24"/>
          <w:szCs w:val="24"/>
        </w:rPr>
        <w:lastRenderedPageBreak/>
        <w:t xml:space="preserve">Nr </w:t>
      </w:r>
      <w:r w:rsidR="00126E0B" w:rsidRPr="00426F83">
        <w:rPr>
          <w:sz w:val="24"/>
          <w:szCs w:val="24"/>
        </w:rPr>
        <w:t>5</w:t>
      </w:r>
      <w:r w:rsidR="005B6FF4" w:rsidRPr="00426F83">
        <w:rPr>
          <w:sz w:val="24"/>
          <w:szCs w:val="24"/>
        </w:rPr>
        <w:t xml:space="preserve">: </w:t>
      </w:r>
      <w:r w:rsidR="00DC56E6" w:rsidRPr="00426F83">
        <w:rPr>
          <w:sz w:val="24"/>
          <w:szCs w:val="24"/>
        </w:rPr>
        <w:t>Pełnomocnictwo</w:t>
      </w:r>
      <w:r w:rsidR="00AE4727" w:rsidRPr="00426F83">
        <w:rPr>
          <w:sz w:val="24"/>
          <w:szCs w:val="24"/>
        </w:rPr>
        <w:t>/pełnomocnictwa</w:t>
      </w:r>
      <w:r w:rsidR="00DC56E6" w:rsidRPr="00426F83">
        <w:rPr>
          <w:sz w:val="24"/>
          <w:szCs w:val="24"/>
        </w:rPr>
        <w:t xml:space="preserve"> dla osoby/osób reprezentujących </w:t>
      </w:r>
      <w:r w:rsidR="000D1840" w:rsidRPr="00426F83">
        <w:rPr>
          <w:sz w:val="24"/>
          <w:szCs w:val="24"/>
        </w:rPr>
        <w:t>Podmiot</w:t>
      </w:r>
      <w:r w:rsidR="005B6FF4" w:rsidRPr="00426F83">
        <w:rPr>
          <w:sz w:val="24"/>
          <w:szCs w:val="24"/>
        </w:rPr>
        <w:t xml:space="preserve"> prowadząc</w:t>
      </w:r>
      <w:r w:rsidR="000D1840" w:rsidRPr="00426F83">
        <w:rPr>
          <w:sz w:val="24"/>
          <w:szCs w:val="24"/>
        </w:rPr>
        <w:t>y</w:t>
      </w:r>
      <w:r w:rsidR="005B6FF4" w:rsidRPr="00426F83">
        <w:rPr>
          <w:sz w:val="24"/>
          <w:szCs w:val="24"/>
        </w:rPr>
        <w:t xml:space="preserve"> </w:t>
      </w:r>
      <w:r w:rsidR="00DC56E6" w:rsidRPr="00426F83">
        <w:rPr>
          <w:sz w:val="24"/>
          <w:szCs w:val="24"/>
        </w:rPr>
        <w:t xml:space="preserve">(załącza się jeżeli </w:t>
      </w:r>
      <w:r w:rsidR="00056027" w:rsidRPr="00426F83">
        <w:rPr>
          <w:sz w:val="24"/>
          <w:szCs w:val="24"/>
        </w:rPr>
        <w:t>Umowa</w:t>
      </w:r>
      <w:r w:rsidR="00DC56E6" w:rsidRPr="00426F83">
        <w:rPr>
          <w:sz w:val="24"/>
          <w:szCs w:val="24"/>
        </w:rPr>
        <w:t xml:space="preserve"> podpisan</w:t>
      </w:r>
      <w:r w:rsidR="00056027" w:rsidRPr="00426F83">
        <w:rPr>
          <w:sz w:val="24"/>
          <w:szCs w:val="24"/>
        </w:rPr>
        <w:t>a</w:t>
      </w:r>
      <w:r w:rsidR="00DC56E6" w:rsidRPr="00426F83">
        <w:rPr>
          <w:sz w:val="24"/>
          <w:szCs w:val="24"/>
        </w:rPr>
        <w:t xml:space="preserve"> jest przez osobę/osoby nie wymienione w KRS/statu</w:t>
      </w:r>
      <w:r w:rsidR="00FD0309" w:rsidRPr="00426F83">
        <w:rPr>
          <w:sz w:val="24"/>
          <w:szCs w:val="24"/>
        </w:rPr>
        <w:t>c</w:t>
      </w:r>
      <w:r w:rsidR="00DC56E6" w:rsidRPr="00426F83">
        <w:rPr>
          <w:sz w:val="24"/>
          <w:szCs w:val="24"/>
        </w:rPr>
        <w:t xml:space="preserve">ie jako uprawnione do reprezentowania </w:t>
      </w:r>
      <w:r w:rsidR="000D1840" w:rsidRPr="00426F83">
        <w:rPr>
          <w:sz w:val="24"/>
          <w:szCs w:val="24"/>
        </w:rPr>
        <w:t>Podmiotu</w:t>
      </w:r>
      <w:r w:rsidR="005B6FF4" w:rsidRPr="00426F83">
        <w:rPr>
          <w:sz w:val="24"/>
          <w:szCs w:val="24"/>
        </w:rPr>
        <w:t xml:space="preserve"> prowadzące</w:t>
      </w:r>
      <w:r w:rsidR="000D1840" w:rsidRPr="00426F83">
        <w:rPr>
          <w:sz w:val="24"/>
          <w:szCs w:val="24"/>
        </w:rPr>
        <w:t>go</w:t>
      </w:r>
      <w:r w:rsidR="00DC56E6" w:rsidRPr="00426F83">
        <w:rPr>
          <w:sz w:val="24"/>
          <w:szCs w:val="24"/>
        </w:rPr>
        <w:t>)</w:t>
      </w:r>
      <w:r w:rsidR="00DB3CA5" w:rsidRPr="00426F83">
        <w:rPr>
          <w:rStyle w:val="Odwoanieprzypisudolnego"/>
          <w:sz w:val="24"/>
          <w:szCs w:val="24"/>
        </w:rPr>
        <w:footnoteReference w:id="2"/>
      </w:r>
    </w:p>
    <w:p w14:paraId="4DB6C4DC" w14:textId="27E5C957" w:rsidR="001116A7" w:rsidRPr="00002D52" w:rsidRDefault="001116A7" w:rsidP="00BA0D7F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426F83">
        <w:t>*</w:t>
      </w:r>
      <w:r>
        <w:t xml:space="preserve"> </w:t>
      </w:r>
      <w:r w:rsidRPr="00002D52">
        <w:t>Wybrać właściwe</w:t>
      </w:r>
    </w:p>
    <w:sectPr w:rsidR="001116A7" w:rsidRPr="00002D52" w:rsidSect="00DE7023">
      <w:headerReference w:type="default" r:id="rId12"/>
      <w:footerReference w:type="default" r:id="rId13"/>
      <w:pgSz w:w="11906" w:h="16838"/>
      <w:pgMar w:top="1417" w:right="1417" w:bottom="1985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FE41E" w14:textId="77777777" w:rsidR="001B6876" w:rsidRDefault="001B6876" w:rsidP="00724A27">
      <w:pPr>
        <w:spacing w:after="0" w:line="240" w:lineRule="auto"/>
      </w:pPr>
      <w:r>
        <w:separator/>
      </w:r>
    </w:p>
  </w:endnote>
  <w:endnote w:type="continuationSeparator" w:id="0">
    <w:p w14:paraId="679A5C73" w14:textId="77777777" w:rsidR="001B6876" w:rsidRDefault="001B6876" w:rsidP="00724A27">
      <w:pPr>
        <w:spacing w:after="0" w:line="240" w:lineRule="auto"/>
      </w:pPr>
      <w:r>
        <w:continuationSeparator/>
      </w:r>
    </w:p>
  </w:endnote>
  <w:endnote w:type="continuationNotice" w:id="1">
    <w:p w14:paraId="62B5295F" w14:textId="77777777" w:rsidR="001B6876" w:rsidRDefault="001B68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0C048F" w14:paraId="04DF1190" w14:textId="77777777" w:rsidTr="00A66846">
      <w:trPr>
        <w:jc w:val="center"/>
      </w:trPr>
      <w:tc>
        <w:tcPr>
          <w:tcW w:w="3516" w:type="dxa"/>
          <w:vAlign w:val="center"/>
        </w:tcPr>
        <w:p w14:paraId="76209922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B179CE" wp14:editId="3F9AD264">
                <wp:extent cx="1924215" cy="550775"/>
                <wp:effectExtent l="0" t="0" r="0" b="1905"/>
                <wp:docPr id="40" name="Obraz 40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B9FAAB5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86183A" wp14:editId="005C3101">
                <wp:extent cx="644616" cy="772444"/>
                <wp:effectExtent l="0" t="0" r="3175" b="8890"/>
                <wp:docPr id="41" name="Obraz 41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1764B740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D0B539" wp14:editId="40C53EF3">
                <wp:extent cx="774000" cy="774000"/>
                <wp:effectExtent l="0" t="0" r="7620" b="7620"/>
                <wp:docPr id="42" name="Obraz 42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0DD6CF65" w14:textId="77777777" w:rsidR="000C048F" w:rsidRDefault="000C048F" w:rsidP="00E3407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A0CC013" wp14:editId="063183E7">
                <wp:extent cx="1749472" cy="924822"/>
                <wp:effectExtent l="0" t="0" r="3175" b="8890"/>
                <wp:docPr id="43" name="Obraz 43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0F1A6" w14:textId="77777777" w:rsidR="000C048F" w:rsidRDefault="000C0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A805D" w14:textId="77777777" w:rsidR="001B6876" w:rsidRDefault="001B6876" w:rsidP="00724A27">
      <w:pPr>
        <w:spacing w:after="0" w:line="240" w:lineRule="auto"/>
      </w:pPr>
      <w:r>
        <w:separator/>
      </w:r>
    </w:p>
  </w:footnote>
  <w:footnote w:type="continuationSeparator" w:id="0">
    <w:p w14:paraId="35CC5913" w14:textId="77777777" w:rsidR="001B6876" w:rsidRDefault="001B6876" w:rsidP="00724A27">
      <w:pPr>
        <w:spacing w:after="0" w:line="240" w:lineRule="auto"/>
      </w:pPr>
      <w:r>
        <w:continuationSeparator/>
      </w:r>
    </w:p>
  </w:footnote>
  <w:footnote w:type="continuationNotice" w:id="1">
    <w:p w14:paraId="45A69EC0" w14:textId="77777777" w:rsidR="001B6876" w:rsidRDefault="001B6876">
      <w:pPr>
        <w:spacing w:after="0" w:line="240" w:lineRule="auto"/>
      </w:pPr>
    </w:p>
  </w:footnote>
  <w:footnote w:id="2">
    <w:p w14:paraId="2120768D" w14:textId="77777777" w:rsidR="00DB3CA5" w:rsidRPr="00D4537C" w:rsidRDefault="00DB3CA5" w:rsidP="00DB3CA5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bookmarkStart w:id="13" w:name="_Hlk94803268"/>
      <w:bookmarkStart w:id="14" w:name="_Hlk94803269"/>
      <w:bookmarkStart w:id="15" w:name="_Hlk94803270"/>
      <w:bookmarkStart w:id="16" w:name="_Hlk94803271"/>
      <w:r w:rsidRPr="00D4537C">
        <w:rPr>
          <w:sz w:val="22"/>
          <w:szCs w:val="22"/>
        </w:rPr>
        <w:t>Do umowy załącza się p</w:t>
      </w:r>
      <w:r w:rsidRPr="00D4537C">
        <w:rPr>
          <w:rFonts w:eastAsia="Times New Roman" w:cstheme="minorHAnsi"/>
          <w:sz w:val="22"/>
          <w:szCs w:val="22"/>
          <w:lang w:eastAsia="pl-PL"/>
        </w:rPr>
        <w:t>ełnomocnictwo/pełnomocnictwa, jeżeli Wniosek podpisuje osoba/osoby nie wymienione w KRS/statucie jako uprawnione do reprezentowania Wnioskodawcy.</w:t>
      </w:r>
      <w:bookmarkEnd w:id="13"/>
      <w:bookmarkEnd w:id="14"/>
      <w:bookmarkEnd w:id="15"/>
      <w:bookmarkEnd w:id="16"/>
    </w:p>
    <w:p w14:paraId="4C2320DC" w14:textId="7570B458" w:rsidR="00DB3CA5" w:rsidRPr="00D4537C" w:rsidRDefault="00DB3CA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85D4" w14:textId="203C79E2" w:rsidR="000C048F" w:rsidRDefault="000C048F">
    <w:pPr>
      <w:pStyle w:val="Nagwek"/>
    </w:pPr>
    <w:r>
      <w:rPr>
        <w:noProof/>
        <w:lang w:eastAsia="pl-PL"/>
      </w:rPr>
      <w:drawing>
        <wp:inline distT="0" distB="0" distL="0" distR="0" wp14:anchorId="4B82D2FF" wp14:editId="60D9D7E6">
          <wp:extent cx="5760720" cy="739775"/>
          <wp:effectExtent l="0" t="0" r="0" b="0"/>
          <wp:docPr id="39" name="Obraz 39" descr="Obraz przedstawiający logotypy Fundusze Europejskie Wiedza Edukacja Rozwój oraz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C9916" w14:textId="6AE480DD" w:rsidR="000C048F" w:rsidRDefault="000C048F" w:rsidP="00937A07">
    <w:pPr>
      <w:pStyle w:val="Nagwek"/>
      <w:tabs>
        <w:tab w:val="clear" w:pos="4536"/>
        <w:tab w:val="clear" w:pos="9072"/>
        <w:tab w:val="left" w:pos="3850"/>
      </w:tabs>
      <w:jc w:val="center"/>
    </w:pPr>
    <w:r w:rsidRPr="00B45AE7">
      <w:rPr>
        <w:sz w:val="20"/>
      </w:rPr>
      <w:t>„Aktywni niepełnosprawni – narzędzia wsparcia samodzielności osób niepełnosprawnych</w:t>
    </w:r>
    <w:r w:rsidR="00C64015">
      <w:rPr>
        <w:sz w:val="20"/>
      </w:rPr>
      <w:t>”</w:t>
    </w:r>
  </w:p>
  <w:p w14:paraId="40DBC9E9" w14:textId="77777777" w:rsidR="000C048F" w:rsidRDefault="000C0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0093"/>
    <w:multiLevelType w:val="hybridMultilevel"/>
    <w:tmpl w:val="489E3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03B"/>
    <w:multiLevelType w:val="hybridMultilevel"/>
    <w:tmpl w:val="9EAA4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795DBB"/>
    <w:multiLevelType w:val="hybridMultilevel"/>
    <w:tmpl w:val="229AC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C237B"/>
    <w:multiLevelType w:val="hybridMultilevel"/>
    <w:tmpl w:val="CD2A3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F5B9F"/>
    <w:multiLevelType w:val="hybridMultilevel"/>
    <w:tmpl w:val="9C56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21E43"/>
    <w:multiLevelType w:val="hybridMultilevel"/>
    <w:tmpl w:val="4B2E86EC"/>
    <w:lvl w:ilvl="0" w:tplc="9F9CD500">
      <w:start w:val="1"/>
      <w:numFmt w:val="decimal"/>
      <w:lvlText w:val="%1)"/>
      <w:lvlJc w:val="left"/>
      <w:pPr>
        <w:ind w:left="720" w:hanging="360"/>
      </w:pPr>
    </w:lvl>
    <w:lvl w:ilvl="1" w:tplc="FE328D84">
      <w:start w:val="1"/>
      <w:numFmt w:val="lowerLetter"/>
      <w:lvlText w:val="%2."/>
      <w:lvlJc w:val="left"/>
      <w:pPr>
        <w:ind w:left="1440" w:hanging="360"/>
      </w:pPr>
    </w:lvl>
    <w:lvl w:ilvl="2" w:tplc="A59CD994">
      <w:start w:val="1"/>
      <w:numFmt w:val="lowerRoman"/>
      <w:lvlText w:val="%3."/>
      <w:lvlJc w:val="right"/>
      <w:pPr>
        <w:ind w:left="2160" w:hanging="180"/>
      </w:pPr>
    </w:lvl>
    <w:lvl w:ilvl="3" w:tplc="95E87B1C">
      <w:start w:val="1"/>
      <w:numFmt w:val="decimal"/>
      <w:lvlText w:val="%4."/>
      <w:lvlJc w:val="left"/>
      <w:pPr>
        <w:ind w:left="2880" w:hanging="360"/>
      </w:pPr>
    </w:lvl>
    <w:lvl w:ilvl="4" w:tplc="7D6ACA10">
      <w:start w:val="1"/>
      <w:numFmt w:val="lowerLetter"/>
      <w:lvlText w:val="%5."/>
      <w:lvlJc w:val="left"/>
      <w:pPr>
        <w:ind w:left="3600" w:hanging="360"/>
      </w:pPr>
    </w:lvl>
    <w:lvl w:ilvl="5" w:tplc="599AD26A">
      <w:start w:val="1"/>
      <w:numFmt w:val="lowerRoman"/>
      <w:lvlText w:val="%6."/>
      <w:lvlJc w:val="right"/>
      <w:pPr>
        <w:ind w:left="4320" w:hanging="180"/>
      </w:pPr>
    </w:lvl>
    <w:lvl w:ilvl="6" w:tplc="ECC8778E">
      <w:start w:val="1"/>
      <w:numFmt w:val="decimal"/>
      <w:lvlText w:val="%7."/>
      <w:lvlJc w:val="left"/>
      <w:pPr>
        <w:ind w:left="5040" w:hanging="360"/>
      </w:pPr>
    </w:lvl>
    <w:lvl w:ilvl="7" w:tplc="FB384E12">
      <w:start w:val="1"/>
      <w:numFmt w:val="lowerLetter"/>
      <w:lvlText w:val="%8."/>
      <w:lvlJc w:val="left"/>
      <w:pPr>
        <w:ind w:left="5760" w:hanging="360"/>
      </w:pPr>
    </w:lvl>
    <w:lvl w:ilvl="8" w:tplc="8F7038B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33886"/>
    <w:multiLevelType w:val="hybridMultilevel"/>
    <w:tmpl w:val="952054E8"/>
    <w:lvl w:ilvl="0" w:tplc="FA2E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D6D3C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01939"/>
    <w:multiLevelType w:val="hybridMultilevel"/>
    <w:tmpl w:val="AD504E0C"/>
    <w:lvl w:ilvl="0" w:tplc="8DF2F38A">
      <w:start w:val="1"/>
      <w:numFmt w:val="decimal"/>
      <w:lvlText w:val="%1)"/>
      <w:lvlJc w:val="left"/>
      <w:pPr>
        <w:ind w:left="720" w:hanging="360"/>
      </w:pPr>
    </w:lvl>
    <w:lvl w:ilvl="1" w:tplc="9484FB84">
      <w:start w:val="1"/>
      <w:numFmt w:val="lowerLetter"/>
      <w:lvlText w:val="%2."/>
      <w:lvlJc w:val="left"/>
      <w:pPr>
        <w:ind w:left="1440" w:hanging="360"/>
      </w:pPr>
    </w:lvl>
    <w:lvl w:ilvl="2" w:tplc="C15462F6">
      <w:start w:val="1"/>
      <w:numFmt w:val="lowerRoman"/>
      <w:lvlText w:val="%3."/>
      <w:lvlJc w:val="right"/>
      <w:pPr>
        <w:ind w:left="2160" w:hanging="180"/>
      </w:pPr>
    </w:lvl>
    <w:lvl w:ilvl="3" w:tplc="EE2E03B8">
      <w:start w:val="1"/>
      <w:numFmt w:val="decimal"/>
      <w:lvlText w:val="%4."/>
      <w:lvlJc w:val="left"/>
      <w:pPr>
        <w:ind w:left="2880" w:hanging="360"/>
      </w:pPr>
    </w:lvl>
    <w:lvl w:ilvl="4" w:tplc="183C1E5C">
      <w:start w:val="1"/>
      <w:numFmt w:val="lowerLetter"/>
      <w:lvlText w:val="%5."/>
      <w:lvlJc w:val="left"/>
      <w:pPr>
        <w:ind w:left="3600" w:hanging="360"/>
      </w:pPr>
    </w:lvl>
    <w:lvl w:ilvl="5" w:tplc="06A06824">
      <w:start w:val="1"/>
      <w:numFmt w:val="lowerRoman"/>
      <w:lvlText w:val="%6."/>
      <w:lvlJc w:val="right"/>
      <w:pPr>
        <w:ind w:left="4320" w:hanging="180"/>
      </w:pPr>
    </w:lvl>
    <w:lvl w:ilvl="6" w:tplc="B894B5EE">
      <w:start w:val="1"/>
      <w:numFmt w:val="decimal"/>
      <w:lvlText w:val="%7."/>
      <w:lvlJc w:val="left"/>
      <w:pPr>
        <w:ind w:left="5040" w:hanging="360"/>
      </w:pPr>
    </w:lvl>
    <w:lvl w:ilvl="7" w:tplc="FAE4B680">
      <w:start w:val="1"/>
      <w:numFmt w:val="lowerLetter"/>
      <w:lvlText w:val="%8."/>
      <w:lvlJc w:val="left"/>
      <w:pPr>
        <w:ind w:left="5760" w:hanging="360"/>
      </w:pPr>
    </w:lvl>
    <w:lvl w:ilvl="8" w:tplc="F57C426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579C9"/>
    <w:multiLevelType w:val="hybridMultilevel"/>
    <w:tmpl w:val="75060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0BC"/>
    <w:multiLevelType w:val="hybridMultilevel"/>
    <w:tmpl w:val="C6AAEB3A"/>
    <w:lvl w:ilvl="0" w:tplc="B6D833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F32C3"/>
    <w:multiLevelType w:val="hybridMultilevel"/>
    <w:tmpl w:val="8B107486"/>
    <w:lvl w:ilvl="0" w:tplc="FA2E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D6D3C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D7A0A"/>
    <w:multiLevelType w:val="hybridMultilevel"/>
    <w:tmpl w:val="8BF6FAFC"/>
    <w:lvl w:ilvl="0" w:tplc="50647CD6">
      <w:start w:val="1"/>
      <w:numFmt w:val="lowerLetter"/>
      <w:lvlText w:val="%1)"/>
      <w:lvlJc w:val="left"/>
      <w:pPr>
        <w:ind w:left="1223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1943" w:hanging="360"/>
      </w:pPr>
    </w:lvl>
    <w:lvl w:ilvl="2" w:tplc="FFFFFFFF">
      <w:start w:val="1"/>
      <w:numFmt w:val="lowerRoman"/>
      <w:lvlText w:val="%3."/>
      <w:lvlJc w:val="right"/>
      <w:pPr>
        <w:ind w:left="2663" w:hanging="180"/>
      </w:pPr>
    </w:lvl>
    <w:lvl w:ilvl="3" w:tplc="FFFFFFFF" w:tentative="1">
      <w:start w:val="1"/>
      <w:numFmt w:val="decimal"/>
      <w:lvlText w:val="%4."/>
      <w:lvlJc w:val="left"/>
      <w:pPr>
        <w:ind w:left="3383" w:hanging="360"/>
      </w:pPr>
    </w:lvl>
    <w:lvl w:ilvl="4" w:tplc="FFFFFFFF" w:tentative="1">
      <w:start w:val="1"/>
      <w:numFmt w:val="lowerLetter"/>
      <w:lvlText w:val="%5."/>
      <w:lvlJc w:val="left"/>
      <w:pPr>
        <w:ind w:left="4103" w:hanging="360"/>
      </w:pPr>
    </w:lvl>
    <w:lvl w:ilvl="5" w:tplc="FFFFFFFF" w:tentative="1">
      <w:start w:val="1"/>
      <w:numFmt w:val="lowerRoman"/>
      <w:lvlText w:val="%6."/>
      <w:lvlJc w:val="right"/>
      <w:pPr>
        <w:ind w:left="4823" w:hanging="180"/>
      </w:pPr>
    </w:lvl>
    <w:lvl w:ilvl="6" w:tplc="FFFFFFFF" w:tentative="1">
      <w:start w:val="1"/>
      <w:numFmt w:val="decimal"/>
      <w:lvlText w:val="%7."/>
      <w:lvlJc w:val="left"/>
      <w:pPr>
        <w:ind w:left="5543" w:hanging="360"/>
      </w:pPr>
    </w:lvl>
    <w:lvl w:ilvl="7" w:tplc="FFFFFFFF" w:tentative="1">
      <w:start w:val="1"/>
      <w:numFmt w:val="lowerLetter"/>
      <w:lvlText w:val="%8."/>
      <w:lvlJc w:val="left"/>
      <w:pPr>
        <w:ind w:left="6263" w:hanging="360"/>
      </w:pPr>
    </w:lvl>
    <w:lvl w:ilvl="8" w:tplc="FFFFFFFF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9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A0B91"/>
    <w:multiLevelType w:val="hybridMultilevel"/>
    <w:tmpl w:val="4B347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D6D3C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36709"/>
    <w:multiLevelType w:val="hybridMultilevel"/>
    <w:tmpl w:val="043C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838FD"/>
    <w:multiLevelType w:val="hybridMultilevel"/>
    <w:tmpl w:val="076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8BB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CEC4502"/>
    <w:multiLevelType w:val="hybridMultilevel"/>
    <w:tmpl w:val="4C106338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9"/>
  </w:num>
  <w:num w:numId="5">
    <w:abstractNumId w:val="9"/>
  </w:num>
  <w:num w:numId="6">
    <w:abstractNumId w:val="6"/>
  </w:num>
  <w:num w:numId="7">
    <w:abstractNumId w:val="23"/>
  </w:num>
  <w:num w:numId="8">
    <w:abstractNumId w:val="16"/>
  </w:num>
  <w:num w:numId="9">
    <w:abstractNumId w:val="22"/>
  </w:num>
  <w:num w:numId="10">
    <w:abstractNumId w:val="7"/>
  </w:num>
  <w:num w:numId="11">
    <w:abstractNumId w:val="11"/>
  </w:num>
  <w:num w:numId="12">
    <w:abstractNumId w:val="17"/>
  </w:num>
  <w:num w:numId="13">
    <w:abstractNumId w:val="3"/>
  </w:num>
  <w:num w:numId="14">
    <w:abstractNumId w:val="24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5"/>
  </w:num>
  <w:num w:numId="20">
    <w:abstractNumId w:val="20"/>
  </w:num>
  <w:num w:numId="21">
    <w:abstractNumId w:val="21"/>
  </w:num>
  <w:num w:numId="22">
    <w:abstractNumId w:val="13"/>
  </w:num>
  <w:num w:numId="23">
    <w:abstractNumId w:val="1"/>
  </w:num>
  <w:num w:numId="24">
    <w:abstractNumId w:val="25"/>
  </w:num>
  <w:num w:numId="25">
    <w:abstractNumId w:val="0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1EAD"/>
    <w:rsid w:val="00002D52"/>
    <w:rsid w:val="00004B63"/>
    <w:rsid w:val="00012FEA"/>
    <w:rsid w:val="00013A5C"/>
    <w:rsid w:val="00013E00"/>
    <w:rsid w:val="00015D25"/>
    <w:rsid w:val="00016285"/>
    <w:rsid w:val="000216A4"/>
    <w:rsid w:val="00021875"/>
    <w:rsid w:val="000238FE"/>
    <w:rsid w:val="0002550E"/>
    <w:rsid w:val="00025702"/>
    <w:rsid w:val="00025B38"/>
    <w:rsid w:val="00025B90"/>
    <w:rsid w:val="000278A6"/>
    <w:rsid w:val="0003225F"/>
    <w:rsid w:val="00032C5C"/>
    <w:rsid w:val="00033435"/>
    <w:rsid w:val="00034074"/>
    <w:rsid w:val="000374D1"/>
    <w:rsid w:val="0004058B"/>
    <w:rsid w:val="0004084E"/>
    <w:rsid w:val="0004634A"/>
    <w:rsid w:val="00047BE2"/>
    <w:rsid w:val="0005218F"/>
    <w:rsid w:val="000541F4"/>
    <w:rsid w:val="00055B20"/>
    <w:rsid w:val="00056027"/>
    <w:rsid w:val="00062A55"/>
    <w:rsid w:val="00080BC7"/>
    <w:rsid w:val="00082B4C"/>
    <w:rsid w:val="00084C99"/>
    <w:rsid w:val="000850F7"/>
    <w:rsid w:val="00091347"/>
    <w:rsid w:val="00094431"/>
    <w:rsid w:val="000947FC"/>
    <w:rsid w:val="000A237B"/>
    <w:rsid w:val="000B021A"/>
    <w:rsid w:val="000B07DC"/>
    <w:rsid w:val="000B1F48"/>
    <w:rsid w:val="000B46C2"/>
    <w:rsid w:val="000B747F"/>
    <w:rsid w:val="000C048F"/>
    <w:rsid w:val="000C7588"/>
    <w:rsid w:val="000D0302"/>
    <w:rsid w:val="000D1840"/>
    <w:rsid w:val="000D3B6A"/>
    <w:rsid w:val="000D4CFA"/>
    <w:rsid w:val="000D7A3C"/>
    <w:rsid w:val="000D7AAE"/>
    <w:rsid w:val="000E1C0D"/>
    <w:rsid w:val="000E20AC"/>
    <w:rsid w:val="000E4D86"/>
    <w:rsid w:val="000E722C"/>
    <w:rsid w:val="000F0EF7"/>
    <w:rsid w:val="000F3989"/>
    <w:rsid w:val="000F3BE8"/>
    <w:rsid w:val="000F3E9F"/>
    <w:rsid w:val="000F5455"/>
    <w:rsid w:val="000F71AE"/>
    <w:rsid w:val="001008B1"/>
    <w:rsid w:val="00102C16"/>
    <w:rsid w:val="00107B7D"/>
    <w:rsid w:val="00111373"/>
    <w:rsid w:val="001116A7"/>
    <w:rsid w:val="0011207D"/>
    <w:rsid w:val="00112149"/>
    <w:rsid w:val="00113E4B"/>
    <w:rsid w:val="0011471B"/>
    <w:rsid w:val="00114C48"/>
    <w:rsid w:val="00114FA9"/>
    <w:rsid w:val="0011610B"/>
    <w:rsid w:val="00117DFB"/>
    <w:rsid w:val="00125044"/>
    <w:rsid w:val="00126691"/>
    <w:rsid w:val="00126E0B"/>
    <w:rsid w:val="00131E42"/>
    <w:rsid w:val="00133720"/>
    <w:rsid w:val="001346E7"/>
    <w:rsid w:val="00136A73"/>
    <w:rsid w:val="00136A76"/>
    <w:rsid w:val="00142274"/>
    <w:rsid w:val="001425C8"/>
    <w:rsid w:val="001446DD"/>
    <w:rsid w:val="00144BC4"/>
    <w:rsid w:val="001472AC"/>
    <w:rsid w:val="001601A0"/>
    <w:rsid w:val="00160D12"/>
    <w:rsid w:val="0016182A"/>
    <w:rsid w:val="00162DB6"/>
    <w:rsid w:val="00165386"/>
    <w:rsid w:val="00170F05"/>
    <w:rsid w:val="001766E2"/>
    <w:rsid w:val="00185504"/>
    <w:rsid w:val="00187ED1"/>
    <w:rsid w:val="0019073E"/>
    <w:rsid w:val="00190D90"/>
    <w:rsid w:val="00190FC2"/>
    <w:rsid w:val="001955DA"/>
    <w:rsid w:val="00195F53"/>
    <w:rsid w:val="0019635C"/>
    <w:rsid w:val="001A0084"/>
    <w:rsid w:val="001A08DD"/>
    <w:rsid w:val="001A2974"/>
    <w:rsid w:val="001A4D1B"/>
    <w:rsid w:val="001A58E4"/>
    <w:rsid w:val="001A7A4D"/>
    <w:rsid w:val="001B2E7D"/>
    <w:rsid w:val="001B3310"/>
    <w:rsid w:val="001B55E4"/>
    <w:rsid w:val="001B6876"/>
    <w:rsid w:val="001B74B7"/>
    <w:rsid w:val="001B7645"/>
    <w:rsid w:val="001B7C85"/>
    <w:rsid w:val="001C291B"/>
    <w:rsid w:val="001C34D8"/>
    <w:rsid w:val="001D0375"/>
    <w:rsid w:val="001D06A4"/>
    <w:rsid w:val="001D0987"/>
    <w:rsid w:val="001D1315"/>
    <w:rsid w:val="001D3877"/>
    <w:rsid w:val="001D3A67"/>
    <w:rsid w:val="001D3E81"/>
    <w:rsid w:val="001E1812"/>
    <w:rsid w:val="001F4D79"/>
    <w:rsid w:val="0020545A"/>
    <w:rsid w:val="00205DD6"/>
    <w:rsid w:val="00206846"/>
    <w:rsid w:val="002068CD"/>
    <w:rsid w:val="00206A7B"/>
    <w:rsid w:val="00213136"/>
    <w:rsid w:val="002135FB"/>
    <w:rsid w:val="00215066"/>
    <w:rsid w:val="0021620E"/>
    <w:rsid w:val="00221237"/>
    <w:rsid w:val="0022199B"/>
    <w:rsid w:val="00221C08"/>
    <w:rsid w:val="00223900"/>
    <w:rsid w:val="00224447"/>
    <w:rsid w:val="00224483"/>
    <w:rsid w:val="002259C2"/>
    <w:rsid w:val="00225D86"/>
    <w:rsid w:val="00231D8C"/>
    <w:rsid w:val="002337EC"/>
    <w:rsid w:val="00242A37"/>
    <w:rsid w:val="00245C64"/>
    <w:rsid w:val="0024A40F"/>
    <w:rsid w:val="00253531"/>
    <w:rsid w:val="00253B08"/>
    <w:rsid w:val="002548EC"/>
    <w:rsid w:val="00255E70"/>
    <w:rsid w:val="002561BB"/>
    <w:rsid w:val="002618E5"/>
    <w:rsid w:val="00263980"/>
    <w:rsid w:val="00266A63"/>
    <w:rsid w:val="00266DB9"/>
    <w:rsid w:val="00267669"/>
    <w:rsid w:val="002710CA"/>
    <w:rsid w:val="00273D54"/>
    <w:rsid w:val="002745E0"/>
    <w:rsid w:val="002747CC"/>
    <w:rsid w:val="00274AA2"/>
    <w:rsid w:val="00276C25"/>
    <w:rsid w:val="002807EE"/>
    <w:rsid w:val="002828FF"/>
    <w:rsid w:val="00283ACB"/>
    <w:rsid w:val="00283BB8"/>
    <w:rsid w:val="00286E67"/>
    <w:rsid w:val="00290309"/>
    <w:rsid w:val="00291086"/>
    <w:rsid w:val="00291C6A"/>
    <w:rsid w:val="0029282E"/>
    <w:rsid w:val="00292F5E"/>
    <w:rsid w:val="002937D2"/>
    <w:rsid w:val="00293A3D"/>
    <w:rsid w:val="00293D85"/>
    <w:rsid w:val="002947F3"/>
    <w:rsid w:val="00294D18"/>
    <w:rsid w:val="002955E6"/>
    <w:rsid w:val="00295677"/>
    <w:rsid w:val="0029586F"/>
    <w:rsid w:val="00295ADD"/>
    <w:rsid w:val="00296166"/>
    <w:rsid w:val="00297522"/>
    <w:rsid w:val="002A232E"/>
    <w:rsid w:val="002A4BC0"/>
    <w:rsid w:val="002A53BA"/>
    <w:rsid w:val="002A63A0"/>
    <w:rsid w:val="002A648F"/>
    <w:rsid w:val="002A781A"/>
    <w:rsid w:val="002B27D7"/>
    <w:rsid w:val="002B5BFE"/>
    <w:rsid w:val="002B7597"/>
    <w:rsid w:val="002B7E12"/>
    <w:rsid w:val="002C0C55"/>
    <w:rsid w:val="002C0FF8"/>
    <w:rsid w:val="002C4568"/>
    <w:rsid w:val="002C6B89"/>
    <w:rsid w:val="002D411E"/>
    <w:rsid w:val="002D4DAF"/>
    <w:rsid w:val="002D4F81"/>
    <w:rsid w:val="002D62E4"/>
    <w:rsid w:val="002D71EB"/>
    <w:rsid w:val="002E108E"/>
    <w:rsid w:val="002E185C"/>
    <w:rsid w:val="002E25F8"/>
    <w:rsid w:val="002E31FA"/>
    <w:rsid w:val="002E3C93"/>
    <w:rsid w:val="002F2EA4"/>
    <w:rsid w:val="002F3AC1"/>
    <w:rsid w:val="003022F6"/>
    <w:rsid w:val="00302B0B"/>
    <w:rsid w:val="0030432E"/>
    <w:rsid w:val="003050CA"/>
    <w:rsid w:val="00305BDB"/>
    <w:rsid w:val="003107AD"/>
    <w:rsid w:val="003117B0"/>
    <w:rsid w:val="00311998"/>
    <w:rsid w:val="003213AA"/>
    <w:rsid w:val="00322D6A"/>
    <w:rsid w:val="0032300C"/>
    <w:rsid w:val="003317B1"/>
    <w:rsid w:val="00335BCE"/>
    <w:rsid w:val="00337F50"/>
    <w:rsid w:val="0034034A"/>
    <w:rsid w:val="0036015C"/>
    <w:rsid w:val="00361AD1"/>
    <w:rsid w:val="003629FC"/>
    <w:rsid w:val="0036789C"/>
    <w:rsid w:val="00367F06"/>
    <w:rsid w:val="003720BF"/>
    <w:rsid w:val="00372898"/>
    <w:rsid w:val="003738FF"/>
    <w:rsid w:val="003739FA"/>
    <w:rsid w:val="003742A4"/>
    <w:rsid w:val="003756CA"/>
    <w:rsid w:val="00380112"/>
    <w:rsid w:val="00382062"/>
    <w:rsid w:val="0038311C"/>
    <w:rsid w:val="0038445F"/>
    <w:rsid w:val="003908F8"/>
    <w:rsid w:val="0039184A"/>
    <w:rsid w:val="00391DF9"/>
    <w:rsid w:val="0039600F"/>
    <w:rsid w:val="003A1A0D"/>
    <w:rsid w:val="003A1AC3"/>
    <w:rsid w:val="003A333A"/>
    <w:rsid w:val="003A417E"/>
    <w:rsid w:val="003B148F"/>
    <w:rsid w:val="003B1826"/>
    <w:rsid w:val="003B27CB"/>
    <w:rsid w:val="003B3BE9"/>
    <w:rsid w:val="003B57A0"/>
    <w:rsid w:val="003B5967"/>
    <w:rsid w:val="003C0168"/>
    <w:rsid w:val="003C4759"/>
    <w:rsid w:val="003C516E"/>
    <w:rsid w:val="003C51FE"/>
    <w:rsid w:val="003C54E5"/>
    <w:rsid w:val="003C5A41"/>
    <w:rsid w:val="003C7437"/>
    <w:rsid w:val="003C7C75"/>
    <w:rsid w:val="003D38AE"/>
    <w:rsid w:val="003D54F0"/>
    <w:rsid w:val="003D7F06"/>
    <w:rsid w:val="003E652E"/>
    <w:rsid w:val="003F07CB"/>
    <w:rsid w:val="003F16AC"/>
    <w:rsid w:val="003F2F26"/>
    <w:rsid w:val="003F3CC3"/>
    <w:rsid w:val="003F5F76"/>
    <w:rsid w:val="00400684"/>
    <w:rsid w:val="004059E9"/>
    <w:rsid w:val="0040642B"/>
    <w:rsid w:val="00407699"/>
    <w:rsid w:val="00411F68"/>
    <w:rsid w:val="00414133"/>
    <w:rsid w:val="00416559"/>
    <w:rsid w:val="00424823"/>
    <w:rsid w:val="00426ABC"/>
    <w:rsid w:val="00426F83"/>
    <w:rsid w:val="00430968"/>
    <w:rsid w:val="0043217A"/>
    <w:rsid w:val="00435B5D"/>
    <w:rsid w:val="00437307"/>
    <w:rsid w:val="00437EE9"/>
    <w:rsid w:val="00440869"/>
    <w:rsid w:val="0044232A"/>
    <w:rsid w:val="0044648A"/>
    <w:rsid w:val="004464E7"/>
    <w:rsid w:val="0045023C"/>
    <w:rsid w:val="00452786"/>
    <w:rsid w:val="00453309"/>
    <w:rsid w:val="00453329"/>
    <w:rsid w:val="00454525"/>
    <w:rsid w:val="004573FC"/>
    <w:rsid w:val="00457E18"/>
    <w:rsid w:val="00460DB9"/>
    <w:rsid w:val="0046177E"/>
    <w:rsid w:val="004617BA"/>
    <w:rsid w:val="00464433"/>
    <w:rsid w:val="00464ED2"/>
    <w:rsid w:val="004655B2"/>
    <w:rsid w:val="00466920"/>
    <w:rsid w:val="00470813"/>
    <w:rsid w:val="00470DD5"/>
    <w:rsid w:val="00472C87"/>
    <w:rsid w:val="00472EB8"/>
    <w:rsid w:val="00481900"/>
    <w:rsid w:val="00483237"/>
    <w:rsid w:val="00484248"/>
    <w:rsid w:val="00484B40"/>
    <w:rsid w:val="0048722D"/>
    <w:rsid w:val="0049263E"/>
    <w:rsid w:val="00492C4E"/>
    <w:rsid w:val="004A0EB6"/>
    <w:rsid w:val="004A173A"/>
    <w:rsid w:val="004A493F"/>
    <w:rsid w:val="004B6278"/>
    <w:rsid w:val="004B72CC"/>
    <w:rsid w:val="004C14D8"/>
    <w:rsid w:val="004C26CC"/>
    <w:rsid w:val="004C446D"/>
    <w:rsid w:val="004C4F73"/>
    <w:rsid w:val="004C6E0E"/>
    <w:rsid w:val="004D50D5"/>
    <w:rsid w:val="004D6A37"/>
    <w:rsid w:val="004D7CA1"/>
    <w:rsid w:val="004E0CCF"/>
    <w:rsid w:val="004E203D"/>
    <w:rsid w:val="004E29F6"/>
    <w:rsid w:val="004E3767"/>
    <w:rsid w:val="004E6518"/>
    <w:rsid w:val="004E6F29"/>
    <w:rsid w:val="004F240C"/>
    <w:rsid w:val="004F3D21"/>
    <w:rsid w:val="004F3D34"/>
    <w:rsid w:val="004F613F"/>
    <w:rsid w:val="004F75B8"/>
    <w:rsid w:val="00502699"/>
    <w:rsid w:val="005043CC"/>
    <w:rsid w:val="005047A4"/>
    <w:rsid w:val="00504C03"/>
    <w:rsid w:val="005117F3"/>
    <w:rsid w:val="00514D11"/>
    <w:rsid w:val="0052037A"/>
    <w:rsid w:val="00520CC8"/>
    <w:rsid w:val="005276EF"/>
    <w:rsid w:val="00532ABB"/>
    <w:rsid w:val="00533B8E"/>
    <w:rsid w:val="00533E3A"/>
    <w:rsid w:val="0053417A"/>
    <w:rsid w:val="00536870"/>
    <w:rsid w:val="00537163"/>
    <w:rsid w:val="005421F3"/>
    <w:rsid w:val="005466B0"/>
    <w:rsid w:val="00551419"/>
    <w:rsid w:val="00552ABB"/>
    <w:rsid w:val="00553474"/>
    <w:rsid w:val="00553BE9"/>
    <w:rsid w:val="00553DD1"/>
    <w:rsid w:val="00554B10"/>
    <w:rsid w:val="00555000"/>
    <w:rsid w:val="00555127"/>
    <w:rsid w:val="00556260"/>
    <w:rsid w:val="005601AB"/>
    <w:rsid w:val="0056444A"/>
    <w:rsid w:val="00565868"/>
    <w:rsid w:val="00572204"/>
    <w:rsid w:val="00572848"/>
    <w:rsid w:val="00575498"/>
    <w:rsid w:val="00580F42"/>
    <w:rsid w:val="005825C9"/>
    <w:rsid w:val="0058377D"/>
    <w:rsid w:val="00585775"/>
    <w:rsid w:val="00592064"/>
    <w:rsid w:val="00592BA5"/>
    <w:rsid w:val="005A0221"/>
    <w:rsid w:val="005A1586"/>
    <w:rsid w:val="005A3DD9"/>
    <w:rsid w:val="005A45F6"/>
    <w:rsid w:val="005A7282"/>
    <w:rsid w:val="005B0E24"/>
    <w:rsid w:val="005B1752"/>
    <w:rsid w:val="005B36AA"/>
    <w:rsid w:val="005B4455"/>
    <w:rsid w:val="005B5E62"/>
    <w:rsid w:val="005B6773"/>
    <w:rsid w:val="005B6FF4"/>
    <w:rsid w:val="005C54FF"/>
    <w:rsid w:val="005C7255"/>
    <w:rsid w:val="005C7B5F"/>
    <w:rsid w:val="005C7B9E"/>
    <w:rsid w:val="005D120B"/>
    <w:rsid w:val="005E2612"/>
    <w:rsid w:val="005E5C47"/>
    <w:rsid w:val="005E6191"/>
    <w:rsid w:val="005E64E6"/>
    <w:rsid w:val="005F280A"/>
    <w:rsid w:val="005F42AF"/>
    <w:rsid w:val="005F43B8"/>
    <w:rsid w:val="005F4683"/>
    <w:rsid w:val="005F574D"/>
    <w:rsid w:val="005F68E4"/>
    <w:rsid w:val="005F7528"/>
    <w:rsid w:val="005F7653"/>
    <w:rsid w:val="00600BDB"/>
    <w:rsid w:val="006017C7"/>
    <w:rsid w:val="00610329"/>
    <w:rsid w:val="006112B4"/>
    <w:rsid w:val="00611E88"/>
    <w:rsid w:val="00611F19"/>
    <w:rsid w:val="00612111"/>
    <w:rsid w:val="0061297B"/>
    <w:rsid w:val="006131B1"/>
    <w:rsid w:val="0061353A"/>
    <w:rsid w:val="00615114"/>
    <w:rsid w:val="0061781A"/>
    <w:rsid w:val="006178FC"/>
    <w:rsid w:val="00617D77"/>
    <w:rsid w:val="006239FA"/>
    <w:rsid w:val="006264A9"/>
    <w:rsid w:val="00626F21"/>
    <w:rsid w:val="00630960"/>
    <w:rsid w:val="00631668"/>
    <w:rsid w:val="006329D4"/>
    <w:rsid w:val="006343A2"/>
    <w:rsid w:val="0063472E"/>
    <w:rsid w:val="006358C9"/>
    <w:rsid w:val="006373A4"/>
    <w:rsid w:val="00637EAA"/>
    <w:rsid w:val="006410AC"/>
    <w:rsid w:val="006418AB"/>
    <w:rsid w:val="00644D4E"/>
    <w:rsid w:val="00645CD1"/>
    <w:rsid w:val="006537F8"/>
    <w:rsid w:val="00653F96"/>
    <w:rsid w:val="00655ED3"/>
    <w:rsid w:val="006566C6"/>
    <w:rsid w:val="00672E7F"/>
    <w:rsid w:val="00677D27"/>
    <w:rsid w:val="00681B28"/>
    <w:rsid w:val="00681BD0"/>
    <w:rsid w:val="00686653"/>
    <w:rsid w:val="00686852"/>
    <w:rsid w:val="006936AB"/>
    <w:rsid w:val="006937DD"/>
    <w:rsid w:val="00693A6B"/>
    <w:rsid w:val="006965F4"/>
    <w:rsid w:val="006970A0"/>
    <w:rsid w:val="006977EB"/>
    <w:rsid w:val="006A0DED"/>
    <w:rsid w:val="006A1026"/>
    <w:rsid w:val="006A23EC"/>
    <w:rsid w:val="006A40C1"/>
    <w:rsid w:val="006A458A"/>
    <w:rsid w:val="006A4ECB"/>
    <w:rsid w:val="006A64C8"/>
    <w:rsid w:val="006B4A42"/>
    <w:rsid w:val="006B603E"/>
    <w:rsid w:val="006B6B93"/>
    <w:rsid w:val="006C0E38"/>
    <w:rsid w:val="006C2029"/>
    <w:rsid w:val="006C251B"/>
    <w:rsid w:val="006C4BE9"/>
    <w:rsid w:val="006C63A9"/>
    <w:rsid w:val="006D6E54"/>
    <w:rsid w:val="006D75E8"/>
    <w:rsid w:val="006D7870"/>
    <w:rsid w:val="006E0F3B"/>
    <w:rsid w:val="006E61A9"/>
    <w:rsid w:val="006E7341"/>
    <w:rsid w:val="006F0416"/>
    <w:rsid w:val="006F3C87"/>
    <w:rsid w:val="006F4C95"/>
    <w:rsid w:val="006F6731"/>
    <w:rsid w:val="006F7DAA"/>
    <w:rsid w:val="00701324"/>
    <w:rsid w:val="007025BE"/>
    <w:rsid w:val="00711EF7"/>
    <w:rsid w:val="00713414"/>
    <w:rsid w:val="00714786"/>
    <w:rsid w:val="00720315"/>
    <w:rsid w:val="00721955"/>
    <w:rsid w:val="00722D03"/>
    <w:rsid w:val="00724A27"/>
    <w:rsid w:val="0072576E"/>
    <w:rsid w:val="007265C0"/>
    <w:rsid w:val="00730152"/>
    <w:rsid w:val="00731978"/>
    <w:rsid w:val="00733C0F"/>
    <w:rsid w:val="007427C2"/>
    <w:rsid w:val="0074282A"/>
    <w:rsid w:val="0074335D"/>
    <w:rsid w:val="00744926"/>
    <w:rsid w:val="00744C8F"/>
    <w:rsid w:val="0075142B"/>
    <w:rsid w:val="00754308"/>
    <w:rsid w:val="007545C7"/>
    <w:rsid w:val="00755DD8"/>
    <w:rsid w:val="00761278"/>
    <w:rsid w:val="00762CF4"/>
    <w:rsid w:val="00764526"/>
    <w:rsid w:val="007656A6"/>
    <w:rsid w:val="00765AD5"/>
    <w:rsid w:val="00770054"/>
    <w:rsid w:val="00770823"/>
    <w:rsid w:val="00773070"/>
    <w:rsid w:val="00773F31"/>
    <w:rsid w:val="0077421E"/>
    <w:rsid w:val="00777739"/>
    <w:rsid w:val="007822A2"/>
    <w:rsid w:val="007854BB"/>
    <w:rsid w:val="007902B8"/>
    <w:rsid w:val="00791840"/>
    <w:rsid w:val="00795D55"/>
    <w:rsid w:val="007975A2"/>
    <w:rsid w:val="007A2EFF"/>
    <w:rsid w:val="007A5D54"/>
    <w:rsid w:val="007B0506"/>
    <w:rsid w:val="007B0B68"/>
    <w:rsid w:val="007B4880"/>
    <w:rsid w:val="007B4AF5"/>
    <w:rsid w:val="007C3A33"/>
    <w:rsid w:val="007C40F6"/>
    <w:rsid w:val="007C67E0"/>
    <w:rsid w:val="007C6C6F"/>
    <w:rsid w:val="007D0978"/>
    <w:rsid w:val="007D0FFB"/>
    <w:rsid w:val="007D2EB7"/>
    <w:rsid w:val="007D4175"/>
    <w:rsid w:val="007D4D83"/>
    <w:rsid w:val="007D51FE"/>
    <w:rsid w:val="007E12B8"/>
    <w:rsid w:val="007E3010"/>
    <w:rsid w:val="007E47D8"/>
    <w:rsid w:val="007E6927"/>
    <w:rsid w:val="007F1E7E"/>
    <w:rsid w:val="007F4FC6"/>
    <w:rsid w:val="007F5B0C"/>
    <w:rsid w:val="00800078"/>
    <w:rsid w:val="00804C88"/>
    <w:rsid w:val="00814474"/>
    <w:rsid w:val="00820F84"/>
    <w:rsid w:val="0082259A"/>
    <w:rsid w:val="00822C48"/>
    <w:rsid w:val="008245DE"/>
    <w:rsid w:val="00826FF7"/>
    <w:rsid w:val="00833B78"/>
    <w:rsid w:val="008409A1"/>
    <w:rsid w:val="008416D5"/>
    <w:rsid w:val="00846311"/>
    <w:rsid w:val="008517E6"/>
    <w:rsid w:val="00851DFE"/>
    <w:rsid w:val="00852E9E"/>
    <w:rsid w:val="0085341F"/>
    <w:rsid w:val="008536C7"/>
    <w:rsid w:val="00854A32"/>
    <w:rsid w:val="00854C73"/>
    <w:rsid w:val="00855F9D"/>
    <w:rsid w:val="00856393"/>
    <w:rsid w:val="0085760D"/>
    <w:rsid w:val="008634A2"/>
    <w:rsid w:val="0086483F"/>
    <w:rsid w:val="00865E13"/>
    <w:rsid w:val="00867198"/>
    <w:rsid w:val="00872E4A"/>
    <w:rsid w:val="0087679F"/>
    <w:rsid w:val="00877C86"/>
    <w:rsid w:val="00887550"/>
    <w:rsid w:val="00887E1F"/>
    <w:rsid w:val="0089038A"/>
    <w:rsid w:val="008A0CC2"/>
    <w:rsid w:val="008A273E"/>
    <w:rsid w:val="008A2B66"/>
    <w:rsid w:val="008A2F2C"/>
    <w:rsid w:val="008A4401"/>
    <w:rsid w:val="008A66D3"/>
    <w:rsid w:val="008A796F"/>
    <w:rsid w:val="008B0393"/>
    <w:rsid w:val="008B2415"/>
    <w:rsid w:val="008B4221"/>
    <w:rsid w:val="008B4E58"/>
    <w:rsid w:val="008B53DE"/>
    <w:rsid w:val="008D17B0"/>
    <w:rsid w:val="008D49A7"/>
    <w:rsid w:val="008E23F3"/>
    <w:rsid w:val="008E5406"/>
    <w:rsid w:val="008E5B9B"/>
    <w:rsid w:val="008F0952"/>
    <w:rsid w:val="008F4E64"/>
    <w:rsid w:val="0090042C"/>
    <w:rsid w:val="00900ABC"/>
    <w:rsid w:val="009012E8"/>
    <w:rsid w:val="0090178D"/>
    <w:rsid w:val="009029A4"/>
    <w:rsid w:val="00904480"/>
    <w:rsid w:val="00904540"/>
    <w:rsid w:val="00905C4E"/>
    <w:rsid w:val="00905F95"/>
    <w:rsid w:val="00911631"/>
    <w:rsid w:val="00912306"/>
    <w:rsid w:val="00914FC8"/>
    <w:rsid w:val="009161C3"/>
    <w:rsid w:val="00917069"/>
    <w:rsid w:val="00917C36"/>
    <w:rsid w:val="009223EA"/>
    <w:rsid w:val="00923D2F"/>
    <w:rsid w:val="00924DAE"/>
    <w:rsid w:val="00925C87"/>
    <w:rsid w:val="00925D37"/>
    <w:rsid w:val="00927BEB"/>
    <w:rsid w:val="00933BA6"/>
    <w:rsid w:val="00937A07"/>
    <w:rsid w:val="00940560"/>
    <w:rsid w:val="0094078B"/>
    <w:rsid w:val="0094362F"/>
    <w:rsid w:val="009465DF"/>
    <w:rsid w:val="0094719D"/>
    <w:rsid w:val="009519AE"/>
    <w:rsid w:val="00953DEA"/>
    <w:rsid w:val="009564A4"/>
    <w:rsid w:val="009573EF"/>
    <w:rsid w:val="009629F8"/>
    <w:rsid w:val="009640A3"/>
    <w:rsid w:val="00967E99"/>
    <w:rsid w:val="00972D98"/>
    <w:rsid w:val="00977404"/>
    <w:rsid w:val="009809CB"/>
    <w:rsid w:val="00980DE4"/>
    <w:rsid w:val="00986494"/>
    <w:rsid w:val="00986E35"/>
    <w:rsid w:val="00987D83"/>
    <w:rsid w:val="009951F3"/>
    <w:rsid w:val="009A0439"/>
    <w:rsid w:val="009A45DF"/>
    <w:rsid w:val="009A546E"/>
    <w:rsid w:val="009B0010"/>
    <w:rsid w:val="009B2F92"/>
    <w:rsid w:val="009B3C7F"/>
    <w:rsid w:val="009B5BED"/>
    <w:rsid w:val="009B5F15"/>
    <w:rsid w:val="009B6947"/>
    <w:rsid w:val="009C1D9E"/>
    <w:rsid w:val="009C226D"/>
    <w:rsid w:val="009D29A0"/>
    <w:rsid w:val="009E228F"/>
    <w:rsid w:val="009E2BA9"/>
    <w:rsid w:val="009E4823"/>
    <w:rsid w:val="009E755E"/>
    <w:rsid w:val="009E7B64"/>
    <w:rsid w:val="009F112D"/>
    <w:rsid w:val="009F3584"/>
    <w:rsid w:val="00A00D58"/>
    <w:rsid w:val="00A03E28"/>
    <w:rsid w:val="00A047D3"/>
    <w:rsid w:val="00A04B48"/>
    <w:rsid w:val="00A04C91"/>
    <w:rsid w:val="00A05143"/>
    <w:rsid w:val="00A05536"/>
    <w:rsid w:val="00A05C6E"/>
    <w:rsid w:val="00A06738"/>
    <w:rsid w:val="00A1114C"/>
    <w:rsid w:val="00A1330C"/>
    <w:rsid w:val="00A13B68"/>
    <w:rsid w:val="00A21C23"/>
    <w:rsid w:val="00A23372"/>
    <w:rsid w:val="00A265CA"/>
    <w:rsid w:val="00A30CAA"/>
    <w:rsid w:val="00A333F4"/>
    <w:rsid w:val="00A33FA8"/>
    <w:rsid w:val="00A36498"/>
    <w:rsid w:val="00A367BE"/>
    <w:rsid w:val="00A36D9C"/>
    <w:rsid w:val="00A41657"/>
    <w:rsid w:val="00A41814"/>
    <w:rsid w:val="00A448D1"/>
    <w:rsid w:val="00A4547B"/>
    <w:rsid w:val="00A46B12"/>
    <w:rsid w:val="00A51F88"/>
    <w:rsid w:val="00A53D58"/>
    <w:rsid w:val="00A62F16"/>
    <w:rsid w:val="00A66846"/>
    <w:rsid w:val="00A67A26"/>
    <w:rsid w:val="00A70CA6"/>
    <w:rsid w:val="00A7215F"/>
    <w:rsid w:val="00A75B23"/>
    <w:rsid w:val="00A800A8"/>
    <w:rsid w:val="00A82B80"/>
    <w:rsid w:val="00A835C9"/>
    <w:rsid w:val="00A83871"/>
    <w:rsid w:val="00A852D9"/>
    <w:rsid w:val="00A8665C"/>
    <w:rsid w:val="00A92907"/>
    <w:rsid w:val="00A959D6"/>
    <w:rsid w:val="00AA0E56"/>
    <w:rsid w:val="00AA385C"/>
    <w:rsid w:val="00AA4B52"/>
    <w:rsid w:val="00AA4FB2"/>
    <w:rsid w:val="00AA5572"/>
    <w:rsid w:val="00AB1C22"/>
    <w:rsid w:val="00AB6131"/>
    <w:rsid w:val="00AC36C8"/>
    <w:rsid w:val="00AD21E5"/>
    <w:rsid w:val="00AD4BD1"/>
    <w:rsid w:val="00AD5C29"/>
    <w:rsid w:val="00AD5FC8"/>
    <w:rsid w:val="00AD6D3E"/>
    <w:rsid w:val="00AE16DE"/>
    <w:rsid w:val="00AE2D8E"/>
    <w:rsid w:val="00AE4727"/>
    <w:rsid w:val="00AE5321"/>
    <w:rsid w:val="00AF65A6"/>
    <w:rsid w:val="00AF66D1"/>
    <w:rsid w:val="00AF726C"/>
    <w:rsid w:val="00B05483"/>
    <w:rsid w:val="00B05EDF"/>
    <w:rsid w:val="00B065CE"/>
    <w:rsid w:val="00B12379"/>
    <w:rsid w:val="00B13786"/>
    <w:rsid w:val="00B16889"/>
    <w:rsid w:val="00B221C8"/>
    <w:rsid w:val="00B24146"/>
    <w:rsid w:val="00B266E3"/>
    <w:rsid w:val="00B30FB0"/>
    <w:rsid w:val="00B31605"/>
    <w:rsid w:val="00B31E5A"/>
    <w:rsid w:val="00B351FB"/>
    <w:rsid w:val="00B3666B"/>
    <w:rsid w:val="00B40ADD"/>
    <w:rsid w:val="00B410DF"/>
    <w:rsid w:val="00B4366A"/>
    <w:rsid w:val="00B43FD0"/>
    <w:rsid w:val="00B4474B"/>
    <w:rsid w:val="00B458BE"/>
    <w:rsid w:val="00B45AE7"/>
    <w:rsid w:val="00B45FDF"/>
    <w:rsid w:val="00B508EC"/>
    <w:rsid w:val="00B50D1B"/>
    <w:rsid w:val="00B51D58"/>
    <w:rsid w:val="00B554C0"/>
    <w:rsid w:val="00B5795A"/>
    <w:rsid w:val="00B57C97"/>
    <w:rsid w:val="00B60E5F"/>
    <w:rsid w:val="00B64CC9"/>
    <w:rsid w:val="00B65AFC"/>
    <w:rsid w:val="00B67490"/>
    <w:rsid w:val="00B71F90"/>
    <w:rsid w:val="00B72EE3"/>
    <w:rsid w:val="00B75283"/>
    <w:rsid w:val="00B75630"/>
    <w:rsid w:val="00B756FE"/>
    <w:rsid w:val="00B80632"/>
    <w:rsid w:val="00B8158F"/>
    <w:rsid w:val="00B82F37"/>
    <w:rsid w:val="00B85B29"/>
    <w:rsid w:val="00B9393B"/>
    <w:rsid w:val="00B949FC"/>
    <w:rsid w:val="00BA0BD8"/>
    <w:rsid w:val="00BA0C8B"/>
    <w:rsid w:val="00BA0D7F"/>
    <w:rsid w:val="00BA0FB5"/>
    <w:rsid w:val="00BA120D"/>
    <w:rsid w:val="00BA45E7"/>
    <w:rsid w:val="00BA5DD2"/>
    <w:rsid w:val="00BA715E"/>
    <w:rsid w:val="00BB1A26"/>
    <w:rsid w:val="00BB292D"/>
    <w:rsid w:val="00BB3D26"/>
    <w:rsid w:val="00BC2675"/>
    <w:rsid w:val="00BC4268"/>
    <w:rsid w:val="00BC7950"/>
    <w:rsid w:val="00BD0845"/>
    <w:rsid w:val="00BD0F19"/>
    <w:rsid w:val="00BD2ABC"/>
    <w:rsid w:val="00BD2FF8"/>
    <w:rsid w:val="00BD4C92"/>
    <w:rsid w:val="00BD4E76"/>
    <w:rsid w:val="00BD5B92"/>
    <w:rsid w:val="00BD7A5D"/>
    <w:rsid w:val="00BE2C28"/>
    <w:rsid w:val="00BE4393"/>
    <w:rsid w:val="00BE4B6D"/>
    <w:rsid w:val="00BE63C3"/>
    <w:rsid w:val="00BE6A69"/>
    <w:rsid w:val="00BE703A"/>
    <w:rsid w:val="00BE7F80"/>
    <w:rsid w:val="00BF1981"/>
    <w:rsid w:val="00BF1BC4"/>
    <w:rsid w:val="00BF35AA"/>
    <w:rsid w:val="00BF4CE3"/>
    <w:rsid w:val="00BF5517"/>
    <w:rsid w:val="00BF702B"/>
    <w:rsid w:val="00C00DB6"/>
    <w:rsid w:val="00C03D8B"/>
    <w:rsid w:val="00C04622"/>
    <w:rsid w:val="00C04F1E"/>
    <w:rsid w:val="00C05D5D"/>
    <w:rsid w:val="00C11D7A"/>
    <w:rsid w:val="00C13562"/>
    <w:rsid w:val="00C16B8E"/>
    <w:rsid w:val="00C2101B"/>
    <w:rsid w:val="00C24258"/>
    <w:rsid w:val="00C25E6E"/>
    <w:rsid w:val="00C2688A"/>
    <w:rsid w:val="00C31351"/>
    <w:rsid w:val="00C31369"/>
    <w:rsid w:val="00C33204"/>
    <w:rsid w:val="00C44038"/>
    <w:rsid w:val="00C446E4"/>
    <w:rsid w:val="00C47B89"/>
    <w:rsid w:val="00C50E88"/>
    <w:rsid w:val="00C52D7E"/>
    <w:rsid w:val="00C61B3C"/>
    <w:rsid w:val="00C630F8"/>
    <w:rsid w:val="00C63592"/>
    <w:rsid w:val="00C64015"/>
    <w:rsid w:val="00C74FCE"/>
    <w:rsid w:val="00C763B8"/>
    <w:rsid w:val="00C80A50"/>
    <w:rsid w:val="00C83841"/>
    <w:rsid w:val="00C85CEB"/>
    <w:rsid w:val="00C86865"/>
    <w:rsid w:val="00C86D41"/>
    <w:rsid w:val="00C91C85"/>
    <w:rsid w:val="00C93C3E"/>
    <w:rsid w:val="00C970E2"/>
    <w:rsid w:val="00CA1158"/>
    <w:rsid w:val="00CA5BC7"/>
    <w:rsid w:val="00CA60F8"/>
    <w:rsid w:val="00CB0893"/>
    <w:rsid w:val="00CB26D6"/>
    <w:rsid w:val="00CB425F"/>
    <w:rsid w:val="00CB5005"/>
    <w:rsid w:val="00CB5CFB"/>
    <w:rsid w:val="00CC073D"/>
    <w:rsid w:val="00CC1D3C"/>
    <w:rsid w:val="00CD15AE"/>
    <w:rsid w:val="00CE1C00"/>
    <w:rsid w:val="00CE2C9B"/>
    <w:rsid w:val="00CE690E"/>
    <w:rsid w:val="00CE7865"/>
    <w:rsid w:val="00CF047E"/>
    <w:rsid w:val="00CF5011"/>
    <w:rsid w:val="00CF50CD"/>
    <w:rsid w:val="00D015D3"/>
    <w:rsid w:val="00D01BCA"/>
    <w:rsid w:val="00D030FC"/>
    <w:rsid w:val="00D055CD"/>
    <w:rsid w:val="00D05879"/>
    <w:rsid w:val="00D07E5C"/>
    <w:rsid w:val="00D11BBE"/>
    <w:rsid w:val="00D123B6"/>
    <w:rsid w:val="00D14B52"/>
    <w:rsid w:val="00D157B9"/>
    <w:rsid w:val="00D210E7"/>
    <w:rsid w:val="00D21858"/>
    <w:rsid w:val="00D2314A"/>
    <w:rsid w:val="00D36148"/>
    <w:rsid w:val="00D40F8A"/>
    <w:rsid w:val="00D413A4"/>
    <w:rsid w:val="00D4537C"/>
    <w:rsid w:val="00D51D18"/>
    <w:rsid w:val="00D52763"/>
    <w:rsid w:val="00D54663"/>
    <w:rsid w:val="00D568D6"/>
    <w:rsid w:val="00D56A5D"/>
    <w:rsid w:val="00D57337"/>
    <w:rsid w:val="00D57641"/>
    <w:rsid w:val="00D6037C"/>
    <w:rsid w:val="00D60F73"/>
    <w:rsid w:val="00D63488"/>
    <w:rsid w:val="00D65AAC"/>
    <w:rsid w:val="00D65BBE"/>
    <w:rsid w:val="00D711A1"/>
    <w:rsid w:val="00D723A9"/>
    <w:rsid w:val="00D76A69"/>
    <w:rsid w:val="00D77430"/>
    <w:rsid w:val="00D80C7E"/>
    <w:rsid w:val="00D82DCB"/>
    <w:rsid w:val="00D8315E"/>
    <w:rsid w:val="00D83BD9"/>
    <w:rsid w:val="00D905C5"/>
    <w:rsid w:val="00D91043"/>
    <w:rsid w:val="00D916C2"/>
    <w:rsid w:val="00D953AC"/>
    <w:rsid w:val="00DA14D7"/>
    <w:rsid w:val="00DA16FE"/>
    <w:rsid w:val="00DA24FF"/>
    <w:rsid w:val="00DA2EBC"/>
    <w:rsid w:val="00DA44ED"/>
    <w:rsid w:val="00DA490B"/>
    <w:rsid w:val="00DA4A40"/>
    <w:rsid w:val="00DA4DB9"/>
    <w:rsid w:val="00DA54D0"/>
    <w:rsid w:val="00DA7BFA"/>
    <w:rsid w:val="00DB353C"/>
    <w:rsid w:val="00DB3CA5"/>
    <w:rsid w:val="00DB5ED0"/>
    <w:rsid w:val="00DC48BE"/>
    <w:rsid w:val="00DC56E6"/>
    <w:rsid w:val="00DC5C69"/>
    <w:rsid w:val="00DC7E1A"/>
    <w:rsid w:val="00DD1181"/>
    <w:rsid w:val="00DD3F9F"/>
    <w:rsid w:val="00DE0FAA"/>
    <w:rsid w:val="00DE7023"/>
    <w:rsid w:val="00DF1BBD"/>
    <w:rsid w:val="00DF2641"/>
    <w:rsid w:val="00DF41AD"/>
    <w:rsid w:val="00DF721B"/>
    <w:rsid w:val="00E0334C"/>
    <w:rsid w:val="00E0497A"/>
    <w:rsid w:val="00E04B7D"/>
    <w:rsid w:val="00E07246"/>
    <w:rsid w:val="00E07A0B"/>
    <w:rsid w:val="00E1224E"/>
    <w:rsid w:val="00E14862"/>
    <w:rsid w:val="00E16EF8"/>
    <w:rsid w:val="00E26235"/>
    <w:rsid w:val="00E27F1E"/>
    <w:rsid w:val="00E30504"/>
    <w:rsid w:val="00E3229D"/>
    <w:rsid w:val="00E32AA8"/>
    <w:rsid w:val="00E34079"/>
    <w:rsid w:val="00E41C59"/>
    <w:rsid w:val="00E5059E"/>
    <w:rsid w:val="00E56790"/>
    <w:rsid w:val="00E60373"/>
    <w:rsid w:val="00E630EE"/>
    <w:rsid w:val="00E64381"/>
    <w:rsid w:val="00E70FFB"/>
    <w:rsid w:val="00E72B4A"/>
    <w:rsid w:val="00E7385F"/>
    <w:rsid w:val="00E742AE"/>
    <w:rsid w:val="00E7484A"/>
    <w:rsid w:val="00E80685"/>
    <w:rsid w:val="00E81288"/>
    <w:rsid w:val="00E82F77"/>
    <w:rsid w:val="00E83227"/>
    <w:rsid w:val="00E85722"/>
    <w:rsid w:val="00E91565"/>
    <w:rsid w:val="00E93115"/>
    <w:rsid w:val="00E9343B"/>
    <w:rsid w:val="00E94760"/>
    <w:rsid w:val="00E95084"/>
    <w:rsid w:val="00E950A9"/>
    <w:rsid w:val="00E969F9"/>
    <w:rsid w:val="00EA12F8"/>
    <w:rsid w:val="00EA1DF9"/>
    <w:rsid w:val="00EA2771"/>
    <w:rsid w:val="00EA44DE"/>
    <w:rsid w:val="00EA5CB8"/>
    <w:rsid w:val="00EA5E2E"/>
    <w:rsid w:val="00EA6D34"/>
    <w:rsid w:val="00EB093F"/>
    <w:rsid w:val="00EB1AA7"/>
    <w:rsid w:val="00EB4236"/>
    <w:rsid w:val="00EC6F9B"/>
    <w:rsid w:val="00ED27F7"/>
    <w:rsid w:val="00ED654C"/>
    <w:rsid w:val="00ED76B9"/>
    <w:rsid w:val="00EE0750"/>
    <w:rsid w:val="00EE095B"/>
    <w:rsid w:val="00EE0E24"/>
    <w:rsid w:val="00EE1979"/>
    <w:rsid w:val="00EE6FDE"/>
    <w:rsid w:val="00EF35D2"/>
    <w:rsid w:val="00EF6B3D"/>
    <w:rsid w:val="00F07235"/>
    <w:rsid w:val="00F1462E"/>
    <w:rsid w:val="00F14A5E"/>
    <w:rsid w:val="00F1666C"/>
    <w:rsid w:val="00F17C74"/>
    <w:rsid w:val="00F17D3A"/>
    <w:rsid w:val="00F21381"/>
    <w:rsid w:val="00F21A86"/>
    <w:rsid w:val="00F22833"/>
    <w:rsid w:val="00F239E0"/>
    <w:rsid w:val="00F406A2"/>
    <w:rsid w:val="00F41126"/>
    <w:rsid w:val="00F41F75"/>
    <w:rsid w:val="00F43B80"/>
    <w:rsid w:val="00F4407B"/>
    <w:rsid w:val="00F4408C"/>
    <w:rsid w:val="00F4531A"/>
    <w:rsid w:val="00F500A4"/>
    <w:rsid w:val="00F51440"/>
    <w:rsid w:val="00F51EAD"/>
    <w:rsid w:val="00F54D6D"/>
    <w:rsid w:val="00F5592B"/>
    <w:rsid w:val="00F57AA0"/>
    <w:rsid w:val="00F60D9F"/>
    <w:rsid w:val="00F6154F"/>
    <w:rsid w:val="00F62AD3"/>
    <w:rsid w:val="00F6390E"/>
    <w:rsid w:val="00F651DF"/>
    <w:rsid w:val="00F711E9"/>
    <w:rsid w:val="00F72C64"/>
    <w:rsid w:val="00F7647E"/>
    <w:rsid w:val="00F76CE8"/>
    <w:rsid w:val="00F76FE4"/>
    <w:rsid w:val="00F77231"/>
    <w:rsid w:val="00F80DC4"/>
    <w:rsid w:val="00F859E9"/>
    <w:rsid w:val="00F85CBA"/>
    <w:rsid w:val="00F90BB6"/>
    <w:rsid w:val="00F90C99"/>
    <w:rsid w:val="00F94011"/>
    <w:rsid w:val="00F94F38"/>
    <w:rsid w:val="00F95813"/>
    <w:rsid w:val="00F974BD"/>
    <w:rsid w:val="00FA1DCA"/>
    <w:rsid w:val="00FA2329"/>
    <w:rsid w:val="00FA43CE"/>
    <w:rsid w:val="00FA708F"/>
    <w:rsid w:val="00FB2749"/>
    <w:rsid w:val="00FB2B91"/>
    <w:rsid w:val="00FC2581"/>
    <w:rsid w:val="00FD0309"/>
    <w:rsid w:val="00FD36CE"/>
    <w:rsid w:val="00FD47DD"/>
    <w:rsid w:val="00FD56C9"/>
    <w:rsid w:val="00FD5810"/>
    <w:rsid w:val="00FD5C39"/>
    <w:rsid w:val="00FE1920"/>
    <w:rsid w:val="00FE1E0C"/>
    <w:rsid w:val="00FE7714"/>
    <w:rsid w:val="00FF0C97"/>
    <w:rsid w:val="00FF2548"/>
    <w:rsid w:val="00FF4BD0"/>
    <w:rsid w:val="02C3ABD2"/>
    <w:rsid w:val="037A328B"/>
    <w:rsid w:val="03A00CD0"/>
    <w:rsid w:val="04DE6FF6"/>
    <w:rsid w:val="05AA81A1"/>
    <w:rsid w:val="05D8D20F"/>
    <w:rsid w:val="0928FDD4"/>
    <w:rsid w:val="09E2973E"/>
    <w:rsid w:val="0B7E679F"/>
    <w:rsid w:val="0BBE65F0"/>
    <w:rsid w:val="0D1DAA88"/>
    <w:rsid w:val="0E2FD727"/>
    <w:rsid w:val="0F964D41"/>
    <w:rsid w:val="1095E265"/>
    <w:rsid w:val="1102FCB3"/>
    <w:rsid w:val="11ACE170"/>
    <w:rsid w:val="14B01161"/>
    <w:rsid w:val="18EB9148"/>
    <w:rsid w:val="18F5EF24"/>
    <w:rsid w:val="1AE8F187"/>
    <w:rsid w:val="1AECCF07"/>
    <w:rsid w:val="1C98FE84"/>
    <w:rsid w:val="1D65ABD5"/>
    <w:rsid w:val="1ED28140"/>
    <w:rsid w:val="1F8713F6"/>
    <w:rsid w:val="228306CD"/>
    <w:rsid w:val="229C25F4"/>
    <w:rsid w:val="24233E97"/>
    <w:rsid w:val="263ED0EB"/>
    <w:rsid w:val="26B711AC"/>
    <w:rsid w:val="277EEDAE"/>
    <w:rsid w:val="2A05E893"/>
    <w:rsid w:val="2A0DA348"/>
    <w:rsid w:val="2B076BDC"/>
    <w:rsid w:val="2C7CF3AB"/>
    <w:rsid w:val="2D02B9E0"/>
    <w:rsid w:val="2D45F4E5"/>
    <w:rsid w:val="2DE4032C"/>
    <w:rsid w:val="2EA36747"/>
    <w:rsid w:val="2EB5D187"/>
    <w:rsid w:val="30EA6014"/>
    <w:rsid w:val="315E72E8"/>
    <w:rsid w:val="3200E0F6"/>
    <w:rsid w:val="32C960FC"/>
    <w:rsid w:val="35B15A87"/>
    <w:rsid w:val="381E8E0C"/>
    <w:rsid w:val="39D7E425"/>
    <w:rsid w:val="3AB01433"/>
    <w:rsid w:val="3B700AC4"/>
    <w:rsid w:val="3DFBED5E"/>
    <w:rsid w:val="41FED261"/>
    <w:rsid w:val="42109E24"/>
    <w:rsid w:val="4361AB26"/>
    <w:rsid w:val="44358849"/>
    <w:rsid w:val="464AC742"/>
    <w:rsid w:val="465E50E8"/>
    <w:rsid w:val="4718B8D7"/>
    <w:rsid w:val="486D007D"/>
    <w:rsid w:val="4A58BA6D"/>
    <w:rsid w:val="4B8C0989"/>
    <w:rsid w:val="4BE11785"/>
    <w:rsid w:val="4ECACD88"/>
    <w:rsid w:val="50421079"/>
    <w:rsid w:val="5171E08D"/>
    <w:rsid w:val="523EF2B8"/>
    <w:rsid w:val="532CC360"/>
    <w:rsid w:val="53B669EE"/>
    <w:rsid w:val="53D321B7"/>
    <w:rsid w:val="5422CEB9"/>
    <w:rsid w:val="54E753AA"/>
    <w:rsid w:val="54FF3DA8"/>
    <w:rsid w:val="56243C4F"/>
    <w:rsid w:val="576D7805"/>
    <w:rsid w:val="583CAB1D"/>
    <w:rsid w:val="5877B5A1"/>
    <w:rsid w:val="58E645A9"/>
    <w:rsid w:val="59256D98"/>
    <w:rsid w:val="5DA51E45"/>
    <w:rsid w:val="5E0A20D9"/>
    <w:rsid w:val="5E510F27"/>
    <w:rsid w:val="5E6DC6F0"/>
    <w:rsid w:val="5ECC45D0"/>
    <w:rsid w:val="5F44D2B6"/>
    <w:rsid w:val="5F96DA0B"/>
    <w:rsid w:val="60197863"/>
    <w:rsid w:val="601DA42C"/>
    <w:rsid w:val="610027B6"/>
    <w:rsid w:val="615B621E"/>
    <w:rsid w:val="61D4EB9E"/>
    <w:rsid w:val="6211FE74"/>
    <w:rsid w:val="62153815"/>
    <w:rsid w:val="64B895F6"/>
    <w:rsid w:val="68F04F95"/>
    <w:rsid w:val="6A11C875"/>
    <w:rsid w:val="6A914549"/>
    <w:rsid w:val="6AE5E07B"/>
    <w:rsid w:val="6B0D5C2A"/>
    <w:rsid w:val="6B1043AF"/>
    <w:rsid w:val="6C81B0DC"/>
    <w:rsid w:val="6D7C086D"/>
    <w:rsid w:val="6D7EB8E6"/>
    <w:rsid w:val="6D84C35E"/>
    <w:rsid w:val="6E088A1E"/>
    <w:rsid w:val="6F7270AA"/>
    <w:rsid w:val="701577B1"/>
    <w:rsid w:val="72530982"/>
    <w:rsid w:val="732FA209"/>
    <w:rsid w:val="73A06E42"/>
    <w:rsid w:val="73ADAC67"/>
    <w:rsid w:val="74874952"/>
    <w:rsid w:val="74F27FF0"/>
    <w:rsid w:val="772780C7"/>
    <w:rsid w:val="776D6C33"/>
    <w:rsid w:val="78E8AFCD"/>
    <w:rsid w:val="798F7903"/>
    <w:rsid w:val="7A3DDF20"/>
    <w:rsid w:val="7AD35CE1"/>
    <w:rsid w:val="7C6D0233"/>
    <w:rsid w:val="7C710C0E"/>
    <w:rsid w:val="7CB72326"/>
    <w:rsid w:val="7D2C02ED"/>
    <w:rsid w:val="7DF6C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70440"/>
  <w15:docId w15:val="{8218E0B0-6FEC-42CC-91BB-E139DB73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A9"/>
  </w:style>
  <w:style w:type="paragraph" w:styleId="Nagwek1">
    <w:name w:val="heading 1"/>
    <w:basedOn w:val="Normalny"/>
    <w:next w:val="Normalny"/>
    <w:link w:val="Nagwek1Znak"/>
    <w:qFormat/>
    <w:rsid w:val="00E95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418AB"/>
    <w:pPr>
      <w:spacing w:before="120"/>
      <w:jc w:val="center"/>
      <w:outlineLvl w:val="1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5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418AB"/>
    <w:rPr>
      <w:rFonts w:eastAsiaTheme="minorEastAsi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5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DB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3C"/>
    <w:rPr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DB353C"/>
    <w:pPr>
      <w:spacing w:line="254" w:lineRule="auto"/>
      <w:ind w:left="720"/>
      <w:contextualSpacing/>
    </w:pPr>
  </w:style>
  <w:style w:type="paragraph" w:customStyle="1" w:styleId="paragraph">
    <w:name w:val="paragraph"/>
    <w:basedOn w:val="Normalny"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53C"/>
    <w:rPr>
      <w:sz w:val="16"/>
      <w:szCs w:val="16"/>
    </w:rPr>
  </w:style>
  <w:style w:type="character" w:customStyle="1" w:styleId="normaltextrun">
    <w:name w:val="normaltextrun"/>
    <w:basedOn w:val="Domylnaczcionkaakapitu"/>
    <w:rsid w:val="00DB353C"/>
  </w:style>
  <w:style w:type="character" w:customStyle="1" w:styleId="eop">
    <w:name w:val="eop"/>
    <w:basedOn w:val="Domylnaczcionkaakapitu"/>
    <w:rsid w:val="00DB353C"/>
  </w:style>
  <w:style w:type="paragraph" w:styleId="Tekstprzypisudolnego">
    <w:name w:val="footnote text"/>
    <w:basedOn w:val="Normalny"/>
    <w:link w:val="TekstprzypisudolnegoZnak"/>
    <w:unhideWhenUsed/>
    <w:rsid w:val="00A05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5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05143"/>
    <w:rPr>
      <w:vertAlign w:val="superscript"/>
    </w:rPr>
  </w:style>
  <w:style w:type="character" w:customStyle="1" w:styleId="spellingerror">
    <w:name w:val="spellingerror"/>
    <w:basedOn w:val="Domylnaczcionkaakapitu"/>
    <w:rsid w:val="00C04F1E"/>
  </w:style>
  <w:style w:type="paragraph" w:customStyle="1" w:styleId="Default">
    <w:name w:val="Default"/>
    <w:rsid w:val="00C0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1E"/>
    <w:rPr>
      <w:b/>
      <w:bCs/>
    </w:rPr>
  </w:style>
  <w:style w:type="character" w:styleId="Uwydatnienie">
    <w:name w:val="Emphasis"/>
    <w:basedOn w:val="Domylnaczcionkaakapitu"/>
    <w:uiPriority w:val="20"/>
    <w:qFormat/>
    <w:rsid w:val="00C04F1E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64"/>
    <w:rPr>
      <w:b/>
      <w:bCs/>
      <w:sz w:val="20"/>
      <w:szCs w:val="20"/>
    </w:rPr>
  </w:style>
  <w:style w:type="paragraph" w:customStyle="1" w:styleId="Styl8">
    <w:name w:val="Styl8"/>
    <w:basedOn w:val="Normalny"/>
    <w:qFormat/>
    <w:rsid w:val="00CB5005"/>
    <w:pPr>
      <w:keepNext/>
      <w:keepLines/>
      <w:numPr>
        <w:numId w:val="1"/>
      </w:numPr>
      <w:tabs>
        <w:tab w:val="num" w:pos="720"/>
      </w:tabs>
      <w:spacing w:before="40" w:after="240" w:line="276" w:lineRule="auto"/>
      <w:outlineLvl w:val="1"/>
    </w:pPr>
    <w:rPr>
      <w:rFonts w:ascii="Times New Roman" w:eastAsiaTheme="majorEastAsia" w:hAnsi="Times New Roman" w:cs="Times New Roman"/>
      <w:b/>
      <w:sz w:val="26"/>
      <w:szCs w:val="24"/>
    </w:rPr>
  </w:style>
  <w:style w:type="character" w:customStyle="1" w:styleId="Wzmianka1">
    <w:name w:val="Wzmianka1"/>
    <w:basedOn w:val="Domylnaczcionkaakapitu"/>
    <w:uiPriority w:val="99"/>
    <w:unhideWhenUsed/>
    <w:rsid w:val="00CB5005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7F8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305BDB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50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E950A9"/>
    <w:pPr>
      <w:spacing w:after="0" w:line="240" w:lineRule="auto"/>
      <w:jc w:val="both"/>
    </w:pPr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50A9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B5CF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3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3204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basedOn w:val="Domylnaczcionkaakapitu"/>
    <w:link w:val="Akapitzlist"/>
    <w:uiPriority w:val="99"/>
    <w:locked/>
    <w:rsid w:val="00DA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wer.gov.pl/strony/o-programie/promocja/zasady-promocji-i-oznakowania-projektow-w-programie/zasady-promocji-i-oznakowania-projektow-w-programie-umowy-podpisane-od-1-stycznia-2018-rok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FFB778C56E42B31C66B676A980CB" ma:contentTypeVersion="12" ma:contentTypeDescription="Utwórz nowy dokument." ma:contentTypeScope="" ma:versionID="a584daa923f435eee1316ac468a62d9d">
  <xsd:schema xmlns:xsd="http://www.w3.org/2001/XMLSchema" xmlns:xs="http://www.w3.org/2001/XMLSchema" xmlns:p="http://schemas.microsoft.com/office/2006/metadata/properties" xmlns:ns2="7942789f-da79-49e8-ad20-6b5ed0f66e71" xmlns:ns3="3626fdc4-8ed3-4e64-8a07-72e900900f7c" targetNamespace="http://schemas.microsoft.com/office/2006/metadata/properties" ma:root="true" ma:fieldsID="023b85ec1fba3c3ab83b74877971918b" ns2:_="" ns3:_="">
    <xsd:import namespace="7942789f-da79-49e8-ad20-6b5ed0f66e71"/>
    <xsd:import namespace="3626fdc4-8ed3-4e64-8a07-72e900900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789f-da79-49e8-ad20-6b5ed0f6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fdc4-8ed3-4e64-8a07-72e900900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26fdc4-8ed3-4e64-8a07-72e900900f7c">
      <UserInfo>
        <DisplayName>Rąbel Anna</DisplayName>
        <AccountId>20</AccountId>
        <AccountType/>
      </UserInfo>
      <UserInfo>
        <DisplayName>Michalski Andrzej</DisplayName>
        <AccountId>23</AccountId>
        <AccountType/>
      </UserInfo>
      <UserInfo>
        <DisplayName>Gierej Aleksandra</DisplayName>
        <AccountId>19</AccountId>
        <AccountType/>
      </UserInfo>
      <UserInfo>
        <DisplayName>Mikee Inga</DisplayName>
        <AccountId>17</AccountId>
        <AccountType/>
      </UserInfo>
      <UserInfo>
        <DisplayName>Wolińska Irena</DisplayName>
        <AccountId>21</AccountId>
        <AccountType/>
      </UserInfo>
      <UserInfo>
        <DisplayName>Góral Beata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72DB-0333-4082-9DD7-CB5D83E7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789f-da79-49e8-ad20-6b5ed0f66e71"/>
    <ds:schemaRef ds:uri="3626fdc4-8ed3-4e64-8a07-72e90090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4A2B0-33EB-4CA0-81F9-CBD3E47BE0D8}">
  <ds:schemaRefs>
    <ds:schemaRef ds:uri="http://schemas.microsoft.com/office/2006/metadata/properties"/>
    <ds:schemaRef ds:uri="http://schemas.microsoft.com/office/infopath/2007/PartnerControls"/>
    <ds:schemaRef ds:uri="3626fdc4-8ed3-4e64-8a07-72e900900f7c"/>
  </ds:schemaRefs>
</ds:datastoreItem>
</file>

<file path=customXml/itemProps3.xml><?xml version="1.0" encoding="utf-8"?>
<ds:datastoreItem xmlns:ds="http://schemas.openxmlformats.org/officeDocument/2006/customXml" ds:itemID="{9BA5ADEB-FCEC-4A9E-86C9-C2979F196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63F07-F06D-48A7-8A51-3AB08155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14</Pages>
  <Words>3325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dofinansowanie kosztów dostosowania pomieszczeń i wyposażenia WTZ</dc:title>
  <dc:subject/>
  <dc:creator>Arkadiusz Biały</dc:creator>
  <cp:keywords/>
  <cp:lastModifiedBy>Garski Krzysztof</cp:lastModifiedBy>
  <cp:revision>92</cp:revision>
  <cp:lastPrinted>2021-07-26T12:19:00Z</cp:lastPrinted>
  <dcterms:created xsi:type="dcterms:W3CDTF">2021-12-15T20:44:00Z</dcterms:created>
  <dcterms:modified xsi:type="dcterms:W3CDTF">2022-02-18T10:25:00Z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0x010100AC66FFB778C56E42B31C66B676A980CB</vt:lpwstr>
  </property>
</Properties>
</file>