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9C" w:rsidRPr="008570BD" w:rsidRDefault="0032589C" w:rsidP="00857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70BD">
        <w:rPr>
          <w:rFonts w:ascii="Times New Roman" w:hAnsi="Times New Roman" w:cs="Times New Roman"/>
          <w:b/>
          <w:bCs/>
          <w:sz w:val="24"/>
          <w:szCs w:val="24"/>
        </w:rPr>
        <w:t>„Zamknij oczy, zobacz więcej – świat otwarty dla niewidomych”</w:t>
      </w:r>
      <w:r w:rsidRPr="008570BD">
        <w:rPr>
          <w:rFonts w:ascii="Times New Roman" w:hAnsi="Times New Roman" w:cs="Times New Roman"/>
          <w:b/>
          <w:bCs/>
          <w:sz w:val="24"/>
          <w:szCs w:val="24"/>
        </w:rPr>
        <w:br/>
        <w:t>– konferencja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b/>
          <w:bCs/>
          <w:sz w:val="24"/>
          <w:szCs w:val="24"/>
        </w:rPr>
        <w:t>Organizatorzy</w:t>
      </w:r>
      <w:r w:rsidRPr="008570BD">
        <w:rPr>
          <w:rFonts w:ascii="Times New Roman" w:hAnsi="Times New Roman" w:cs="Times New Roman"/>
          <w:sz w:val="24"/>
          <w:szCs w:val="24"/>
        </w:rPr>
        <w:t xml:space="preserve"> – Fundacja Szansa dla Niewidomych, Muzeum Narodowe w Kielcach oraz Joanna Winiarska – radna miasta Kielce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W 2012 roku sejm uchwalił ustawę ratyfikacyjną dotyczącą równego traktowania osób niepełnosprawnych. W ciągu sześciu lat od tego wydarzenia w województwie świętokrzyskim zaszło wiele zmian w instytucjach kultury. Na konferencji pragniemy je prześledzić, zbadać pod kątem wprowadzonych usprawnień, szczególnie z uwzględnieniem projektów edukacyjnych dedykowanych osobom z dysfunkcją wzroku.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Zadaniem konferencji jest uwrażliwienie społeczeństwa na potrzeby osób z dysfunkcją wzroku. Spotkanie otwarte jest dla wszystkich, dla których istotne jest współtworzenie świata bez dyskryminacji.</w:t>
      </w:r>
    </w:p>
    <w:p w:rsidR="0032589C" w:rsidRPr="008570BD" w:rsidRDefault="0032589C" w:rsidP="0085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589C" w:rsidRDefault="0032589C" w:rsidP="00857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589C" w:rsidRPr="008570BD" w:rsidRDefault="0032589C" w:rsidP="008570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Plan wydarzenia</w:t>
      </w:r>
    </w:p>
    <w:p w:rsidR="0032589C" w:rsidRPr="008570BD" w:rsidRDefault="0032589C" w:rsidP="008570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70BD">
        <w:rPr>
          <w:rFonts w:ascii="Times New Roman" w:hAnsi="Times New Roman" w:cs="Times New Roman"/>
          <w:b/>
          <w:bCs/>
          <w:sz w:val="24"/>
          <w:szCs w:val="24"/>
          <w:u w:val="single"/>
        </w:rPr>
        <w:t>21.06.2018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b/>
          <w:bCs/>
          <w:sz w:val="24"/>
          <w:szCs w:val="24"/>
          <w:u w:val="single"/>
        </w:rPr>
        <w:t>Sesja merytoryczna</w:t>
      </w:r>
      <w:r>
        <w:rPr>
          <w:rFonts w:ascii="Times New Roman" w:hAnsi="Times New Roman" w:cs="Times New Roman"/>
          <w:sz w:val="24"/>
          <w:szCs w:val="24"/>
        </w:rPr>
        <w:t xml:space="preserve"> – 12.00–15.3</w:t>
      </w:r>
      <w:r w:rsidRPr="008570BD">
        <w:rPr>
          <w:rFonts w:ascii="Times New Roman" w:hAnsi="Times New Roman" w:cs="Times New Roman"/>
          <w:sz w:val="24"/>
          <w:szCs w:val="24"/>
        </w:rPr>
        <w:t>0, Muzeum Dialogu Kultur, oddział Muzeum Narodowego w Kielcach, Rynek 3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70BD">
        <w:rPr>
          <w:rFonts w:ascii="Times New Roman" w:hAnsi="Times New Roman" w:cs="Times New Roman"/>
          <w:b/>
          <w:bCs/>
          <w:sz w:val="24"/>
          <w:szCs w:val="24"/>
        </w:rPr>
        <w:t>Ramowy harmonogram konferencji:</w:t>
      </w: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12.00–12.30 – rejestracja uczestników, poczęstunek</w:t>
      </w:r>
      <w:r w:rsidRPr="008570BD">
        <w:rPr>
          <w:rFonts w:ascii="Times New Roman" w:hAnsi="Times New Roman" w:cs="Times New Roman"/>
          <w:sz w:val="24"/>
          <w:szCs w:val="24"/>
        </w:rPr>
        <w:br/>
        <w:t>12.30–12.50 – wykład „Indywidualne podejście do możliwości i potrzeb każdego obywatela warunkiem prawdziwego i uczciwego rozwoju” – Prezes Fundacji Szansa dla Niewidomych – Marek Kalbarczyk</w:t>
      </w:r>
      <w:r w:rsidRPr="008570BD">
        <w:rPr>
          <w:rFonts w:ascii="Times New Roman" w:hAnsi="Times New Roman" w:cs="Times New Roman"/>
          <w:sz w:val="24"/>
          <w:szCs w:val="24"/>
        </w:rPr>
        <w:br/>
        <w:t>12.50–13.00 – ogłoszenie wyników konkursu IDOL 2018</w:t>
      </w:r>
      <w:r w:rsidRPr="008570BD">
        <w:rPr>
          <w:rFonts w:ascii="Times New Roman" w:hAnsi="Times New Roman" w:cs="Times New Roman"/>
          <w:sz w:val="24"/>
          <w:szCs w:val="24"/>
        </w:rPr>
        <w:br/>
        <w:t xml:space="preserve">13.00–13.20 – wykład „Książki nie z tej ziemi – wydawnictwo fundacji Szansa dla Niewidomych inne niż wszystkie!” – Marek Kalbarczyk </w:t>
      </w:r>
      <w:r w:rsidRPr="008570BD">
        <w:rPr>
          <w:rFonts w:ascii="Times New Roman" w:hAnsi="Times New Roman" w:cs="Times New Roman"/>
          <w:sz w:val="24"/>
          <w:szCs w:val="24"/>
        </w:rPr>
        <w:br/>
        <w:t xml:space="preserve">13.20–13.40 – wykład „Promowanie czytelnictwa wśród osób z dysfunkcją wzroku na przykładzie rozwiązań dostępnych w Miejskiej Bibliotece Publicznej filii nr IX w Kielcach” – Dorota Adamus </w:t>
      </w: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13.40–14:00 – przerwa kawowa</w:t>
      </w:r>
      <w:r w:rsidRPr="008570BD">
        <w:rPr>
          <w:rFonts w:ascii="Times New Roman" w:hAnsi="Times New Roman" w:cs="Times New Roman"/>
          <w:sz w:val="24"/>
          <w:szCs w:val="24"/>
        </w:rPr>
        <w:br/>
        <w:t>14.00–14.20 – wykład „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Arteterapeutyczne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działania Wojewódzkiego Domu Kultury i Krajowego Centrum Kultury Niewidomych w Kielcach” – Arkadiusz Szostak</w:t>
      </w:r>
      <w:r w:rsidRPr="008570BD">
        <w:rPr>
          <w:rFonts w:ascii="Times New Roman" w:hAnsi="Times New Roman" w:cs="Times New Roman"/>
          <w:sz w:val="24"/>
          <w:szCs w:val="24"/>
        </w:rPr>
        <w:br/>
        <w:t xml:space="preserve">14.20–14.40 – wykład „Muzeum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Laurensa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Hammonda – muzeum z wyobraźnią” – Kamil Bukowski</w:t>
      </w:r>
      <w:r w:rsidRPr="008570BD">
        <w:rPr>
          <w:rFonts w:ascii="Times New Roman" w:hAnsi="Times New Roman" w:cs="Times New Roman"/>
          <w:sz w:val="24"/>
          <w:szCs w:val="24"/>
        </w:rPr>
        <w:br/>
        <w:t>14.40–15.00 – wykład „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Tyflo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Geo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– Edukacja na przykładzie Centrum Geodezji” – Michał Poros</w:t>
      </w: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15.00–15.20 – wykład „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Tyflomapy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audioprzewodniki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z dźwiękowym naprowadzaniem na wybrane eksponaty w Muzeum Narodowym w Kielcach” – Izabela Wójcik </w:t>
      </w: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15.20–15.30</w:t>
      </w:r>
      <w:r w:rsidRPr="008570BD">
        <w:rPr>
          <w:rFonts w:ascii="Times New Roman" w:hAnsi="Times New Roman" w:cs="Times New Roman"/>
          <w:sz w:val="24"/>
          <w:szCs w:val="24"/>
        </w:rPr>
        <w:t xml:space="preserve"> – debata i zamknięcie konferencji </w:t>
      </w: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89C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Integracyjny piknik w plenerze</w:t>
      </w:r>
      <w:r w:rsidRPr="008570BD">
        <w:rPr>
          <w:rFonts w:ascii="Times New Roman" w:hAnsi="Times New Roman" w:cs="Times New Roman"/>
          <w:sz w:val="24"/>
          <w:szCs w:val="24"/>
        </w:rPr>
        <w:t xml:space="preserve"> – 15.30–19.30, Rynek w Kielcach 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Celem pikniku jest integracja środowiska niewidomych i niedowidzących z pełnosprawną częścią społeczeństwa. Występy artystyczne, które będą się odbywać na scenie, mają za zadanie promowanie świata otwartego dla niewidomych. Oprócz artystów z dysfunkcją wzroku, na scenie pojawią się pełnosprawni wykonawcy.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15.30–15.40 – rozpoczęcie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15.40–15.55 – występ artystyczny Wiktorii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Czwartosz</w:t>
      </w:r>
      <w:proofErr w:type="spellEnd"/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15.55–16.25 – pokazy i występy artystyczne przygotowane przez Młodzieżowy Dom Kultury w Kielcach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16.25–16.45 – występ wokalny niewidomej artystki Magdaleny Wywiał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16.45–17.00 – występ muzyczny Mileny Rot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17.00–17.15 – pokaz sztuk walki – Klub Karate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Kyokushin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Chikara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>”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17.15–17.30 – występ niewidomego artysty Tomasza Skuzy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17.30–18.05 – koncert egzaminacyjny z interpretacji piosenki studentów II stopnia śpiewu estradowego (Joanna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Cheda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, Hubert Drążek, Katarzyna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Retelewska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, Arkadiusz Solarz, Agnieszka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Serwan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, Magdalena Cabaj, Karol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Karpeta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, Katarzyna Stanek, Maja Wojtaszek), Uniwersytet Jana Kochanowskiego w Kielcach, Wydział Pedagogiczny i Artystyczny, Instytut Edukacji Muzycznej; kierownictwo artystyczne dr hab. Agnieszka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Piekaroś-Padzińska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>, profesor UJK i dr Agata Wiśniewska-Gołębiowska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18.05–18.25 – prezentacje z Zameczkowego Studia Piosenki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18.25–18.40 – występ formacji F do P i Skowron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18.40–18.55 – występ formacji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RIvERS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570BD">
        <w:rPr>
          <w:rFonts w:ascii="Times New Roman" w:hAnsi="Times New Roman" w:cs="Times New Roman"/>
          <w:sz w:val="24"/>
          <w:szCs w:val="24"/>
        </w:rPr>
        <w:t>FiØŁ</w:t>
      </w:r>
      <w:proofErr w:type="spellEnd"/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18.55–19.25 – występ muzyczny gwiazdy wieczoru Małgorzaty Główki 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19.25–19.30 – zakończenie imprezy </w:t>
      </w:r>
    </w:p>
    <w:p w:rsidR="0032589C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589C" w:rsidRPr="008570BD" w:rsidRDefault="0032589C" w:rsidP="00857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Atrakcje współtowarzyszące:</w:t>
      </w:r>
    </w:p>
    <w:p w:rsidR="0032589C" w:rsidRPr="008570BD" w:rsidRDefault="0032589C" w:rsidP="00B30C7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świat dźwięku i dotyku – pokaz sportu dla niewidomych: tandemy, gry planszowe, strzelectwo laserowe,</w:t>
      </w:r>
    </w:p>
    <w:p w:rsidR="0032589C" w:rsidRPr="008570BD" w:rsidRDefault="0032589C" w:rsidP="00B30C7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0BD">
        <w:rPr>
          <w:rFonts w:ascii="Times New Roman" w:hAnsi="Times New Roman" w:cs="Times New Roman"/>
          <w:sz w:val="24"/>
          <w:szCs w:val="24"/>
        </w:rPr>
        <w:t>tyflografika</w:t>
      </w:r>
      <w:proofErr w:type="spellEnd"/>
      <w:r w:rsidRPr="008570BD">
        <w:rPr>
          <w:rFonts w:ascii="Times New Roman" w:hAnsi="Times New Roman" w:cs="Times New Roman"/>
          <w:sz w:val="24"/>
          <w:szCs w:val="24"/>
        </w:rPr>
        <w:t xml:space="preserve"> – grafika dla niewidomych, </w:t>
      </w:r>
    </w:p>
    <w:p w:rsidR="0032589C" w:rsidRPr="008570BD" w:rsidRDefault="0032589C" w:rsidP="00B30C7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świętokrzyska zalewajka przygotowana przez Centrum Tradycji, Turystyki i Kultury Gór Świętokrzyskich w Bielinach,</w:t>
      </w:r>
    </w:p>
    <w:p w:rsidR="0032589C" w:rsidRPr="008570BD" w:rsidRDefault="0032589C" w:rsidP="00B30C7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animacje dla dzieci,</w:t>
      </w:r>
    </w:p>
    <w:p w:rsidR="0032589C" w:rsidRPr="008570BD" w:rsidRDefault="0032589C" w:rsidP="00B30C7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liczne konkursy z nagrodami.</w:t>
      </w:r>
    </w:p>
    <w:p w:rsidR="0032589C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 xml:space="preserve">Udział w sesji merytorycznej oraz w integracyjnym pikniku jest bezpłatny. </w:t>
      </w:r>
    </w:p>
    <w:p w:rsidR="0032589C" w:rsidRPr="008570BD" w:rsidRDefault="0032589C" w:rsidP="008570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0BD">
        <w:rPr>
          <w:rFonts w:ascii="Times New Roman" w:hAnsi="Times New Roman" w:cs="Times New Roman"/>
          <w:sz w:val="24"/>
          <w:szCs w:val="24"/>
        </w:rPr>
        <w:t>Serdecznie zapraszamy!</w:t>
      </w: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noProof/>
          <w:sz w:val="24"/>
          <w:szCs w:val="24"/>
        </w:rPr>
      </w:pPr>
      <w:r w:rsidRPr="008570BD">
        <w:rPr>
          <w:rFonts w:ascii="Times New Roman" w:hAnsi="Times New Roman" w:cs="Times New Roman"/>
          <w:noProof/>
          <w:sz w:val="24"/>
          <w:szCs w:val="24"/>
        </w:rPr>
        <w:t xml:space="preserve">Patroni medialni: </w:t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  <w:t xml:space="preserve">Patroni honorowi: </w:t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</w:p>
    <w:p w:rsidR="0032589C" w:rsidRPr="008570BD" w:rsidRDefault="00D875F4" w:rsidP="008570BD">
      <w:pPr>
        <w:pStyle w:val="HTML-wstpniesformatowany"/>
        <w:shd w:val="clear" w:color="auto" w:fill="FFFFFF"/>
        <w:tabs>
          <w:tab w:val="left" w:pos="4695"/>
          <w:tab w:val="left" w:pos="6731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5" o:spid="_x0000_i1025" type="#_x0000_t75" alt="Gazeta Wyborcza" style="width:128.95pt;height:33.8pt;visibility:visible">
            <v:imagedata r:id="rId8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04" o:spid="_x0000_i1026" type="#_x0000_t75" alt="Radio Kielce" style="width:67.6pt;height:33.8pt;visibility:visible">
            <v:imagedata r:id="rId9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03" o:spid="_x0000_i1027" type="#_x0000_t75" style="width:56.95pt;height:33.2pt;visibility:visible">
            <v:imagedata r:id="rId10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02" o:spid="_x0000_i1028" type="#_x0000_t75" alt="Echo dnia Kielce" style="width:50.1pt;height:33.8pt;visibility:visible">
            <v:imagedata r:id="rId11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01" o:spid="_x0000_i1029" type="#_x0000_t75" style="width:32.55pt;height:38.2pt;visibility:visible">
            <v:imagedata r:id="rId12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99" o:spid="_x0000_i1030" type="#_x0000_t75" style="width:30.05pt;height:36.3pt;visibility:visible">
            <v:imagedata r:id="rId13" o:title="" cropleft="17519f" cropright="16548f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00" o:spid="_x0000_i1031" type="#_x0000_t75" style="width:33.2pt;height:36.95pt;visibility:visible">
            <v:imagedata r:id="rId14" o:title="" croptop="2767f" cropbottom="28990f" cropleft="19657f" cropright="19987f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ab/>
      </w: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noProof/>
          <w:sz w:val="24"/>
          <w:szCs w:val="24"/>
        </w:rPr>
      </w:pPr>
      <w:r w:rsidRPr="008570BD">
        <w:rPr>
          <w:rFonts w:ascii="Times New Roman" w:hAnsi="Times New Roman" w:cs="Times New Roman"/>
          <w:noProof/>
          <w:sz w:val="24"/>
          <w:szCs w:val="24"/>
        </w:rPr>
        <w:t xml:space="preserve">Współorganizatorzy: </w:t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</w:r>
      <w:r w:rsidRPr="008570BD">
        <w:rPr>
          <w:rFonts w:ascii="Times New Roman" w:hAnsi="Times New Roman" w:cs="Times New Roman"/>
          <w:noProof/>
          <w:sz w:val="24"/>
          <w:szCs w:val="24"/>
        </w:rPr>
        <w:tab/>
        <w:t xml:space="preserve">  Partnerzy:</w:t>
      </w:r>
    </w:p>
    <w:p w:rsidR="0032589C" w:rsidRPr="008570BD" w:rsidRDefault="00D875F4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Obraz 98" o:spid="_x0000_i1032" type="#_x0000_t75" alt="Opis: C:\Users\User\Desktop\Joanna Winiarska RADNA.jpg" style="width:50.1pt;height:38.2pt;visibility:visible">
            <v:imagedata r:id="rId15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5FB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i1033" type="#_x0000_t75" style="width:39.45pt;height:43.85pt">
            <v:imagedata r:id="rId16" o:title="mnki_logo-07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A5FB6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96" o:spid="_x0000_i1034" type="#_x0000_t75" style="width:38.2pt;height:38.2pt;visibility:visible">
            <v:imagedata r:id="rId17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95" o:spid="_x0000_i1035" type="#_x0000_t75" style="width:32.55pt;height:38.2pt;visibility:visible">
            <v:imagedata r:id="rId18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94" o:spid="_x0000_i1036" type="#_x0000_t75" style="width:95.15pt;height:38.2pt;visibility:visible">
            <v:imagedata r:id="rId19" o:title=""/>
          </v:shape>
        </w:pict>
      </w:r>
      <w:r w:rsidR="0032589C" w:rsidRPr="008570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83" o:spid="_x0000_i1037" type="#_x0000_t75" style="width:55.1pt;height:37.55pt;visibility:visible">
            <v:imagedata r:id="rId20" o:title="" cropbottom="15493f" cropright="57387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93" o:spid="_x0000_i1038" type="#_x0000_t75" style="width:72.65pt;height:38.2pt;visibility:visible">
            <v:imagedata r:id="rId21" o:title="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Obraz 15" o:spid="_x0000_i1039" type="#_x0000_t75" style="width:50.7pt;height:37.55pt;visibility:visible">
            <v:imagedata r:id="rId22" o:title=""/>
          </v:shape>
        </w:pict>
      </w: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rPr>
          <w:rFonts w:ascii="Times New Roman" w:hAnsi="Times New Roman" w:cs="Times New Roman"/>
          <w:noProof/>
          <w:sz w:val="24"/>
          <w:szCs w:val="24"/>
        </w:rPr>
      </w:pPr>
    </w:p>
    <w:p w:rsidR="0032589C" w:rsidRPr="008570BD" w:rsidRDefault="0032589C" w:rsidP="008570BD">
      <w:pPr>
        <w:pStyle w:val="HTML-wstpniesformatowany"/>
        <w:shd w:val="clear" w:color="auto" w:fill="FFFFFF"/>
        <w:tabs>
          <w:tab w:val="left" w:pos="4695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570BD">
        <w:rPr>
          <w:rFonts w:ascii="Times New Roman" w:hAnsi="Times New Roman" w:cs="Times New Roman"/>
          <w:noProof/>
          <w:sz w:val="24"/>
          <w:szCs w:val="24"/>
        </w:rPr>
        <w:t>Projekt współfinansowany ze środków PFRON</w:t>
      </w:r>
      <w:r w:rsidR="00033D0B">
        <w:rPr>
          <w:rFonts w:ascii="Times New Roman" w:hAnsi="Times New Roman" w:cs="Times New Roman"/>
          <w:noProof/>
          <w:sz w:val="24"/>
          <w:szCs w:val="24"/>
        </w:rPr>
        <w:pict>
          <v:shape id="Obraz 92" o:spid="_x0000_i1040" type="#_x0000_t75" alt="PFRON_wersja-podstawowa_RGB" style="width:1in;height:38.2pt;visibility:visible">
            <v:imagedata r:id="rId23" o:title=""/>
          </v:shape>
        </w:pict>
      </w:r>
    </w:p>
    <w:sectPr w:rsidR="0032589C" w:rsidRPr="008570BD" w:rsidSect="008E341A">
      <w:headerReference w:type="default" r:id="rId2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0B" w:rsidRDefault="00033D0B" w:rsidP="006D2528">
      <w:pPr>
        <w:spacing w:after="0" w:line="240" w:lineRule="auto"/>
      </w:pPr>
      <w:r>
        <w:separator/>
      </w:r>
    </w:p>
  </w:endnote>
  <w:endnote w:type="continuationSeparator" w:id="0">
    <w:p w:rsidR="00033D0B" w:rsidRDefault="00033D0B" w:rsidP="006D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0B" w:rsidRDefault="00033D0B" w:rsidP="006D2528">
      <w:pPr>
        <w:spacing w:after="0" w:line="240" w:lineRule="auto"/>
      </w:pPr>
      <w:r>
        <w:separator/>
      </w:r>
    </w:p>
  </w:footnote>
  <w:footnote w:type="continuationSeparator" w:id="0">
    <w:p w:rsidR="00033D0B" w:rsidRDefault="00033D0B" w:rsidP="006D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9C" w:rsidRPr="003F3245" w:rsidRDefault="00033D0B" w:rsidP="006D2528">
    <w:pPr>
      <w:pStyle w:val="Nagwek"/>
      <w:tabs>
        <w:tab w:val="clear" w:pos="9072"/>
        <w:tab w:val="left" w:pos="480"/>
        <w:tab w:val="right" w:pos="9065"/>
        <w:tab w:val="right" w:pos="9540"/>
      </w:tabs>
      <w:spacing w:before="200"/>
      <w:ind w:left="-180" w:right="-82"/>
      <w:rPr>
        <w:rFonts w:ascii="Arial" w:hAnsi="Arial" w:cs="Arial"/>
        <w:sz w:val="18"/>
        <w:szCs w:val="18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88" o:spid="_x0000_s2049" type="#_x0000_t75" alt="NOWE LOGO" style="position:absolute;left:0;text-align:left;margin-left:0;margin-top:4.8pt;width:153pt;height:55.85pt;z-index:-1;visibility:visible;mso-position-horizontal:center;mso-position-horizontal-relative:margin" wrapcoords="-106 0 -106 21308 21600 21308 21600 0 -106 0" o:allowoverlap="f">
          <v:imagedata r:id="rId1" o:title=""/>
          <w10:wrap type="tight" anchorx="margin"/>
        </v:shape>
      </w:pict>
    </w:r>
  </w:p>
  <w:p w:rsidR="0032589C" w:rsidRPr="003F3245" w:rsidRDefault="0032589C" w:rsidP="006D2528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jc w:val="center"/>
      <w:rPr>
        <w:rFonts w:ascii="Arial" w:hAnsi="Arial" w:cs="Arial"/>
        <w:sz w:val="18"/>
        <w:szCs w:val="18"/>
      </w:rPr>
    </w:pPr>
  </w:p>
  <w:p w:rsidR="0032589C" w:rsidRPr="003F3245" w:rsidRDefault="0032589C" w:rsidP="006D2528">
    <w:pPr>
      <w:pStyle w:val="Nagwek"/>
      <w:tabs>
        <w:tab w:val="clear" w:pos="9072"/>
        <w:tab w:val="left" w:pos="480"/>
        <w:tab w:val="right" w:pos="9065"/>
        <w:tab w:val="right" w:pos="9360"/>
      </w:tabs>
      <w:spacing w:before="200"/>
      <w:ind w:right="295"/>
      <w:rPr>
        <w:rFonts w:ascii="Arial" w:hAnsi="Arial" w:cs="Arial"/>
        <w:sz w:val="18"/>
        <w:szCs w:val="18"/>
      </w:rPr>
    </w:pPr>
  </w:p>
  <w:p w:rsidR="0032589C" w:rsidRPr="00510E07" w:rsidRDefault="00033D0B" w:rsidP="006D2528">
    <w:pPr>
      <w:pStyle w:val="Nagwek"/>
      <w:tabs>
        <w:tab w:val="clear" w:pos="9072"/>
        <w:tab w:val="left" w:pos="0"/>
        <w:tab w:val="right" w:pos="9720"/>
      </w:tabs>
      <w:spacing w:before="200" w:after="120"/>
      <w:jc w:val="center"/>
      <w:rPr>
        <w:rFonts w:ascii="Arial" w:hAnsi="Arial" w:cs="Arial"/>
        <w:color w:val="333333"/>
        <w:sz w:val="18"/>
        <w:szCs w:val="18"/>
      </w:rPr>
    </w:pPr>
    <w:r>
      <w:rPr>
        <w:noProof/>
        <w:lang w:eastAsia="pl-PL"/>
      </w:rPr>
      <w:pict>
        <v:line id="Łącznik prosty 1" o:spid="_x0000_s2050" style="position:absolute;left:0;text-align:left;flip:y;z-index:1;visibility:visible;mso-position-horizontal:center" from="0,6.55pt" to="484.7pt,6.55pt" strokecolor="#036" strokeweight="1.5pt"/>
      </w:pict>
    </w:r>
    <w:r w:rsidR="0032589C" w:rsidRPr="00E1320B">
      <w:rPr>
        <w:rFonts w:ascii="Arial" w:hAnsi="Arial" w:cs="Arial"/>
        <w:color w:val="333333"/>
        <w:sz w:val="18"/>
        <w:szCs w:val="18"/>
      </w:rPr>
      <w:t xml:space="preserve">ul. </w:t>
    </w:r>
    <w:r w:rsidR="0032589C" w:rsidRPr="00211641">
      <w:rPr>
        <w:rFonts w:ascii="Arial" w:hAnsi="Arial" w:cs="Arial"/>
        <w:color w:val="333333"/>
        <w:sz w:val="18"/>
        <w:szCs w:val="18"/>
      </w:rPr>
      <w:t>Chlubna 88</w:t>
    </w:r>
    <w:r w:rsidR="0032589C" w:rsidRPr="00E1320B">
      <w:rPr>
        <w:rFonts w:ascii="Arial" w:hAnsi="Arial" w:cs="Arial"/>
        <w:color w:val="333333"/>
        <w:sz w:val="18"/>
        <w:szCs w:val="18"/>
      </w:rPr>
      <w:t xml:space="preserve">, </w:t>
    </w:r>
    <w:r w:rsidR="0032589C">
      <w:rPr>
        <w:rFonts w:ascii="Arial" w:hAnsi="Arial" w:cs="Arial"/>
        <w:color w:val="333333"/>
        <w:sz w:val="18"/>
        <w:szCs w:val="18"/>
      </w:rPr>
      <w:t>03-</w:t>
    </w:r>
    <w:r w:rsidR="0032589C" w:rsidRPr="00211641">
      <w:rPr>
        <w:rFonts w:ascii="Arial" w:hAnsi="Arial" w:cs="Arial"/>
        <w:color w:val="333333"/>
        <w:sz w:val="18"/>
        <w:szCs w:val="18"/>
      </w:rPr>
      <w:t xml:space="preserve">051 </w:t>
    </w:r>
    <w:r w:rsidR="0032589C" w:rsidRPr="00E1320B">
      <w:rPr>
        <w:rFonts w:ascii="Arial" w:hAnsi="Arial" w:cs="Arial"/>
        <w:color w:val="333333"/>
        <w:sz w:val="18"/>
        <w:szCs w:val="18"/>
      </w:rPr>
      <w:t>Warszawa ● tel</w:t>
    </w:r>
    <w:r w:rsidR="0032589C">
      <w:rPr>
        <w:rFonts w:ascii="Arial" w:hAnsi="Arial" w:cs="Arial"/>
        <w:color w:val="333333"/>
        <w:sz w:val="18"/>
        <w:szCs w:val="18"/>
      </w:rPr>
      <w:t xml:space="preserve">. </w:t>
    </w:r>
    <w:r w:rsidR="0032589C" w:rsidRPr="00E1320B">
      <w:rPr>
        <w:rFonts w:ascii="Arial" w:hAnsi="Arial" w:cs="Arial"/>
        <w:color w:val="333333"/>
        <w:sz w:val="18"/>
        <w:szCs w:val="18"/>
      </w:rPr>
      <w:t>022</w:t>
    </w:r>
    <w:r w:rsidR="0032589C">
      <w:rPr>
        <w:rFonts w:ascii="Arial" w:hAnsi="Arial" w:cs="Arial"/>
        <w:color w:val="333333"/>
        <w:sz w:val="18"/>
        <w:szCs w:val="18"/>
      </w:rPr>
      <w:t xml:space="preserve"> 510 10 99 </w:t>
    </w:r>
    <w:r w:rsidR="0032589C" w:rsidRPr="00E1320B">
      <w:rPr>
        <w:rFonts w:ascii="Arial" w:hAnsi="Arial" w:cs="Arial"/>
        <w:color w:val="333333"/>
        <w:sz w:val="18"/>
        <w:szCs w:val="18"/>
      </w:rPr>
      <w:t>●</w:t>
    </w:r>
    <w:r w:rsidR="0032589C">
      <w:rPr>
        <w:rFonts w:ascii="Arial" w:hAnsi="Arial" w:cs="Arial"/>
        <w:color w:val="333333"/>
        <w:sz w:val="18"/>
        <w:szCs w:val="18"/>
      </w:rPr>
      <w:t xml:space="preserve"> </w:t>
    </w:r>
    <w:r w:rsidR="0032589C" w:rsidRPr="00211641">
      <w:rPr>
        <w:rFonts w:ascii="Arial" w:hAnsi="Arial" w:cs="Arial"/>
        <w:color w:val="333333"/>
        <w:sz w:val="18"/>
        <w:szCs w:val="18"/>
      </w:rPr>
      <w:t xml:space="preserve">fax. </w:t>
    </w:r>
    <w:r w:rsidR="0032589C" w:rsidRPr="00E1320B">
      <w:rPr>
        <w:rFonts w:ascii="Arial" w:hAnsi="Arial" w:cs="Arial"/>
        <w:color w:val="333333"/>
        <w:sz w:val="18"/>
        <w:szCs w:val="18"/>
      </w:rPr>
      <w:t>022</w:t>
    </w:r>
    <w:r w:rsidR="0032589C">
      <w:rPr>
        <w:rFonts w:ascii="Arial" w:hAnsi="Arial" w:cs="Arial"/>
        <w:color w:val="333333"/>
        <w:sz w:val="18"/>
        <w:szCs w:val="18"/>
      </w:rPr>
      <w:t> 510 10 98</w:t>
    </w:r>
  </w:p>
  <w:p w:rsidR="0032589C" w:rsidRDefault="003258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63E0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EF6C1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D46B4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08C4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D46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BBE6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DBCA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2DAA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7CECF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107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5F70A19"/>
    <w:multiLevelType w:val="hybridMultilevel"/>
    <w:tmpl w:val="467467C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BF63E53"/>
    <w:multiLevelType w:val="hybridMultilevel"/>
    <w:tmpl w:val="7A2A2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E47"/>
    <w:rsid w:val="00033D0B"/>
    <w:rsid w:val="00043E70"/>
    <w:rsid w:val="00056918"/>
    <w:rsid w:val="00062E3E"/>
    <w:rsid w:val="000A756A"/>
    <w:rsid w:val="000F0093"/>
    <w:rsid w:val="00104419"/>
    <w:rsid w:val="00106A6E"/>
    <w:rsid w:val="0014049A"/>
    <w:rsid w:val="00211641"/>
    <w:rsid w:val="00226DA7"/>
    <w:rsid w:val="002336D6"/>
    <w:rsid w:val="00262A59"/>
    <w:rsid w:val="002A0C42"/>
    <w:rsid w:val="002A3A34"/>
    <w:rsid w:val="002A4649"/>
    <w:rsid w:val="002B2C54"/>
    <w:rsid w:val="002E2DED"/>
    <w:rsid w:val="002E344A"/>
    <w:rsid w:val="0032589C"/>
    <w:rsid w:val="00337EAE"/>
    <w:rsid w:val="003668F7"/>
    <w:rsid w:val="003868A8"/>
    <w:rsid w:val="003D271F"/>
    <w:rsid w:val="003F3245"/>
    <w:rsid w:val="00445DD7"/>
    <w:rsid w:val="004707A4"/>
    <w:rsid w:val="004A69BD"/>
    <w:rsid w:val="004D1E6A"/>
    <w:rsid w:val="00510E07"/>
    <w:rsid w:val="005279E7"/>
    <w:rsid w:val="0053138A"/>
    <w:rsid w:val="005371B5"/>
    <w:rsid w:val="005402EE"/>
    <w:rsid w:val="005412EC"/>
    <w:rsid w:val="0057639C"/>
    <w:rsid w:val="005A4099"/>
    <w:rsid w:val="005C5CB5"/>
    <w:rsid w:val="005F31A8"/>
    <w:rsid w:val="00606E5F"/>
    <w:rsid w:val="00614BFB"/>
    <w:rsid w:val="00646CC5"/>
    <w:rsid w:val="006936AF"/>
    <w:rsid w:val="006D2528"/>
    <w:rsid w:val="0076616A"/>
    <w:rsid w:val="007739E9"/>
    <w:rsid w:val="00782192"/>
    <w:rsid w:val="007B3C81"/>
    <w:rsid w:val="007D2EC1"/>
    <w:rsid w:val="007E7DB3"/>
    <w:rsid w:val="00805E47"/>
    <w:rsid w:val="00837343"/>
    <w:rsid w:val="008570BD"/>
    <w:rsid w:val="00873072"/>
    <w:rsid w:val="008A5FB6"/>
    <w:rsid w:val="008C49B6"/>
    <w:rsid w:val="008C7553"/>
    <w:rsid w:val="008D445F"/>
    <w:rsid w:val="008E341A"/>
    <w:rsid w:val="008F7C72"/>
    <w:rsid w:val="00901792"/>
    <w:rsid w:val="00901942"/>
    <w:rsid w:val="00927D40"/>
    <w:rsid w:val="00952705"/>
    <w:rsid w:val="009714B9"/>
    <w:rsid w:val="00994E68"/>
    <w:rsid w:val="009A027B"/>
    <w:rsid w:val="009A06ED"/>
    <w:rsid w:val="009A6423"/>
    <w:rsid w:val="009B68B7"/>
    <w:rsid w:val="009C14D5"/>
    <w:rsid w:val="009E0EB8"/>
    <w:rsid w:val="009F583D"/>
    <w:rsid w:val="00A061F7"/>
    <w:rsid w:val="00A151EC"/>
    <w:rsid w:val="00A2071E"/>
    <w:rsid w:val="00A34963"/>
    <w:rsid w:val="00B15710"/>
    <w:rsid w:val="00B30C78"/>
    <w:rsid w:val="00B854BA"/>
    <w:rsid w:val="00CB233A"/>
    <w:rsid w:val="00CC5417"/>
    <w:rsid w:val="00CE2BA2"/>
    <w:rsid w:val="00D01FD7"/>
    <w:rsid w:val="00D329AC"/>
    <w:rsid w:val="00D75BC6"/>
    <w:rsid w:val="00D77831"/>
    <w:rsid w:val="00D875F4"/>
    <w:rsid w:val="00DB1926"/>
    <w:rsid w:val="00DF0490"/>
    <w:rsid w:val="00E04F9A"/>
    <w:rsid w:val="00E1320B"/>
    <w:rsid w:val="00E51257"/>
    <w:rsid w:val="00E5644B"/>
    <w:rsid w:val="00E710C9"/>
    <w:rsid w:val="00E801AE"/>
    <w:rsid w:val="00EA20F7"/>
    <w:rsid w:val="00EC2A02"/>
    <w:rsid w:val="00ED1128"/>
    <w:rsid w:val="00F00A4A"/>
    <w:rsid w:val="00F73629"/>
    <w:rsid w:val="00F811B8"/>
    <w:rsid w:val="00FB11F6"/>
    <w:rsid w:val="00FB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6A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528"/>
  </w:style>
  <w:style w:type="paragraph" w:styleId="Stopka">
    <w:name w:val="footer"/>
    <w:basedOn w:val="Normalny"/>
    <w:link w:val="StopkaZnak"/>
    <w:uiPriority w:val="99"/>
    <w:rsid w:val="006D2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528"/>
  </w:style>
  <w:style w:type="paragraph" w:styleId="HTML-wstpniesformatowany">
    <w:name w:val="HTML Preformatted"/>
    <w:basedOn w:val="Normalny"/>
    <w:link w:val="HTML-wstpniesformatowanyZnak"/>
    <w:uiPriority w:val="99"/>
    <w:rsid w:val="006D2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6D2528"/>
    <w:rPr>
      <w:rFonts w:ascii="Courier New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B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3C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8C75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„Zamknij oczy, zobacz więcej – świat otwarty dla niewidomych”</vt:lpstr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„Zamknij oczy, zobacz więcej – świat otwarty dla niewidomych”</dc:title>
  <dc:creator>User</dc:creator>
  <cp:lastModifiedBy>User</cp:lastModifiedBy>
  <cp:revision>8</cp:revision>
  <cp:lastPrinted>2018-06-12T12:39:00Z</cp:lastPrinted>
  <dcterms:created xsi:type="dcterms:W3CDTF">2018-06-12T10:27:00Z</dcterms:created>
  <dcterms:modified xsi:type="dcterms:W3CDTF">2018-06-12T12:39:00Z</dcterms:modified>
</cp:coreProperties>
</file>