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33ED" w14:textId="020889DE" w:rsidR="00FB76C2" w:rsidRPr="00FB76C2" w:rsidRDefault="00FB76C2" w:rsidP="00FB76C2">
      <w:pPr>
        <w:spacing w:after="400"/>
        <w:jc w:val="right"/>
      </w:pPr>
      <w:r w:rsidRPr="00FB76C2">
        <w:t>Warszawa</w:t>
      </w:r>
    </w:p>
    <w:p w14:paraId="57130993" w14:textId="72246107" w:rsidR="00B4462A" w:rsidRPr="00FB76C2" w:rsidRDefault="00ED63D2" w:rsidP="00780631">
      <w:pPr>
        <w:spacing w:after="400"/>
        <w:jc w:val="center"/>
      </w:pPr>
      <w:r w:rsidRPr="00FB76C2">
        <w:t xml:space="preserve">Wnioski </w:t>
      </w:r>
      <w:r w:rsidR="00C46C2C" w:rsidRPr="00FB76C2">
        <w:t xml:space="preserve">NEGATYWNIE </w:t>
      </w:r>
      <w:r w:rsidRPr="00FB76C2">
        <w:t>ocenione formalnie w ramach konkursu ogłoszonego</w:t>
      </w:r>
      <w:r w:rsidRPr="00FB76C2">
        <w:br/>
        <w:t xml:space="preserve">dnia </w:t>
      </w:r>
      <w:r w:rsidR="00C46C2C" w:rsidRPr="00FB76C2">
        <w:t>19 września</w:t>
      </w:r>
      <w:r w:rsidRPr="00FB76C2">
        <w:t xml:space="preserve"> 20</w:t>
      </w:r>
      <w:r w:rsidR="00C46C2C" w:rsidRPr="00FB76C2">
        <w:t>22</w:t>
      </w:r>
      <w:r w:rsidRPr="00FB76C2">
        <w:t xml:space="preserve"> r. w związku z realizacją pilotażowego programu </w:t>
      </w:r>
      <w:r w:rsidR="00BA4F97" w:rsidRPr="00FB76C2">
        <w:t>„</w:t>
      </w:r>
      <w:r w:rsidRPr="00FB76C2">
        <w:t>ABSOLWENT".</w:t>
      </w: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536"/>
        <w:gridCol w:w="1404"/>
        <w:gridCol w:w="2159"/>
        <w:gridCol w:w="1701"/>
        <w:gridCol w:w="3969"/>
      </w:tblGrid>
      <w:tr w:rsidR="00001235" w:rsidRPr="00FB76C2" w14:paraId="17040784" w14:textId="77777777" w:rsidTr="008275C5">
        <w:trPr>
          <w:trHeight w:val="300"/>
          <w:jc w:val="center"/>
        </w:trPr>
        <w:tc>
          <w:tcPr>
            <w:tcW w:w="536" w:type="dxa"/>
            <w:shd w:val="pct5" w:color="auto" w:fill="auto"/>
            <w:noWrap/>
            <w:vAlign w:val="center"/>
            <w:hideMark/>
          </w:tcPr>
          <w:p w14:paraId="1063208D" w14:textId="77777777" w:rsidR="00001235" w:rsidRPr="00FB76C2" w:rsidRDefault="00001235" w:rsidP="00ED63D2">
            <w:pPr>
              <w:jc w:val="center"/>
            </w:pPr>
            <w:r w:rsidRPr="00FB76C2">
              <w:t>Lp.</w:t>
            </w:r>
          </w:p>
        </w:tc>
        <w:tc>
          <w:tcPr>
            <w:tcW w:w="957" w:type="dxa"/>
            <w:shd w:val="pct5" w:color="auto" w:fill="auto"/>
            <w:noWrap/>
            <w:vAlign w:val="center"/>
            <w:hideMark/>
          </w:tcPr>
          <w:p w14:paraId="45E47406" w14:textId="77777777" w:rsidR="00001235" w:rsidRPr="00FB76C2" w:rsidRDefault="00001235" w:rsidP="00ED63D2">
            <w:pPr>
              <w:jc w:val="center"/>
            </w:pPr>
            <w:r w:rsidRPr="00FB76C2">
              <w:t>Numer wniosku</w:t>
            </w:r>
          </w:p>
        </w:tc>
        <w:tc>
          <w:tcPr>
            <w:tcW w:w="2159" w:type="dxa"/>
            <w:shd w:val="pct5" w:color="auto" w:fill="auto"/>
            <w:noWrap/>
            <w:vAlign w:val="center"/>
            <w:hideMark/>
          </w:tcPr>
          <w:p w14:paraId="6843E9DC" w14:textId="77777777" w:rsidR="00001235" w:rsidRPr="00FB76C2" w:rsidRDefault="00001235" w:rsidP="00ED63D2">
            <w:pPr>
              <w:jc w:val="center"/>
            </w:pPr>
            <w:r w:rsidRPr="00FB76C2">
              <w:t>Nazwa Wnioskodawcy</w:t>
            </w:r>
          </w:p>
        </w:tc>
        <w:tc>
          <w:tcPr>
            <w:tcW w:w="1701" w:type="dxa"/>
            <w:shd w:val="pct5" w:color="auto" w:fill="auto"/>
            <w:noWrap/>
            <w:vAlign w:val="center"/>
            <w:hideMark/>
          </w:tcPr>
          <w:p w14:paraId="106F9B67" w14:textId="77777777" w:rsidR="00001235" w:rsidRPr="00FB76C2" w:rsidRDefault="00001235" w:rsidP="00ED63D2">
            <w:pPr>
              <w:jc w:val="center"/>
            </w:pPr>
            <w:r w:rsidRPr="00FB76C2">
              <w:t>Miasto</w:t>
            </w:r>
          </w:p>
        </w:tc>
        <w:tc>
          <w:tcPr>
            <w:tcW w:w="3969" w:type="dxa"/>
            <w:shd w:val="pct5" w:color="auto" w:fill="auto"/>
            <w:noWrap/>
            <w:vAlign w:val="center"/>
            <w:hideMark/>
          </w:tcPr>
          <w:p w14:paraId="24A98946" w14:textId="77777777" w:rsidR="00001235" w:rsidRPr="00FB76C2" w:rsidRDefault="00001235" w:rsidP="00ED63D2">
            <w:pPr>
              <w:jc w:val="center"/>
            </w:pPr>
            <w:r w:rsidRPr="00FB76C2">
              <w:t>Tytuł projektu</w:t>
            </w:r>
          </w:p>
        </w:tc>
      </w:tr>
      <w:tr w:rsidR="00BA4F97" w:rsidRPr="00FB76C2" w14:paraId="409CAFF1" w14:textId="77777777" w:rsidTr="008275C5">
        <w:trPr>
          <w:trHeight w:val="1817"/>
          <w:jc w:val="center"/>
        </w:trPr>
        <w:tc>
          <w:tcPr>
            <w:tcW w:w="536" w:type="dxa"/>
            <w:noWrap/>
            <w:vAlign w:val="center"/>
            <w:hideMark/>
          </w:tcPr>
          <w:p w14:paraId="10A11891" w14:textId="69AEB43C" w:rsidR="00BA4F97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1.</w:t>
            </w:r>
          </w:p>
        </w:tc>
        <w:tc>
          <w:tcPr>
            <w:tcW w:w="957" w:type="dxa"/>
            <w:noWrap/>
            <w:vAlign w:val="center"/>
          </w:tcPr>
          <w:p w14:paraId="0F381C57" w14:textId="11DB57B2" w:rsidR="00BA4F97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2/ABS/2022</w:t>
            </w:r>
          </w:p>
        </w:tc>
        <w:tc>
          <w:tcPr>
            <w:tcW w:w="2159" w:type="dxa"/>
            <w:shd w:val="clear" w:color="000000" w:fill="FFFFFF"/>
            <w:noWrap/>
            <w:vAlign w:val="center"/>
          </w:tcPr>
          <w:p w14:paraId="76A3E8C7" w14:textId="0809FBAB" w:rsidR="00BA4F97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Stowarzyszenie na Rzecz Szkoły Zarządzania i Handlu w Oświęcimiu</w:t>
            </w:r>
            <w:r>
              <w:rPr>
                <w:rFonts w:cstheme="minorHAnsi"/>
              </w:rPr>
              <w:t xml:space="preserve"> - </w:t>
            </w:r>
            <w:r w:rsidRPr="008275C5">
              <w:rPr>
                <w:rFonts w:cstheme="minorHAnsi"/>
              </w:rPr>
              <w:t>Społeczna Szkoła Zarządzania i Handlu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09261CD2" w14:textId="59BF21EA" w:rsidR="00BA4F97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Oświęcim</w:t>
            </w:r>
          </w:p>
        </w:tc>
        <w:tc>
          <w:tcPr>
            <w:tcW w:w="3969" w:type="dxa"/>
            <w:noWrap/>
            <w:vAlign w:val="center"/>
          </w:tcPr>
          <w:p w14:paraId="162C67F4" w14:textId="609CE4D2" w:rsidR="00BA4F97" w:rsidRPr="008275C5" w:rsidRDefault="008275C5" w:rsidP="00BA4F97">
            <w:pPr>
              <w:rPr>
                <w:rFonts w:cstheme="minorHAnsi"/>
              </w:rPr>
            </w:pPr>
            <w:proofErr w:type="spellStart"/>
            <w:r w:rsidRPr="008275C5">
              <w:rPr>
                <w:rFonts w:cstheme="minorHAnsi"/>
              </w:rPr>
              <w:t>niePEŁNOSPRAWNI</w:t>
            </w:r>
            <w:proofErr w:type="spellEnd"/>
            <w:r w:rsidRPr="008275C5">
              <w:rPr>
                <w:rFonts w:cstheme="minorHAnsi"/>
              </w:rPr>
              <w:t xml:space="preserve"> w pracy</w:t>
            </w:r>
          </w:p>
        </w:tc>
      </w:tr>
      <w:tr w:rsidR="008275C5" w:rsidRPr="00FB76C2" w14:paraId="2E4764FE" w14:textId="77777777" w:rsidTr="008275C5">
        <w:trPr>
          <w:trHeight w:val="967"/>
          <w:jc w:val="center"/>
        </w:trPr>
        <w:tc>
          <w:tcPr>
            <w:tcW w:w="536" w:type="dxa"/>
            <w:noWrap/>
            <w:vAlign w:val="center"/>
          </w:tcPr>
          <w:p w14:paraId="7BFF258A" w14:textId="2EDDB65C" w:rsidR="008275C5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2.</w:t>
            </w:r>
          </w:p>
        </w:tc>
        <w:tc>
          <w:tcPr>
            <w:tcW w:w="957" w:type="dxa"/>
            <w:noWrap/>
            <w:vAlign w:val="center"/>
          </w:tcPr>
          <w:p w14:paraId="06502808" w14:textId="6904F132" w:rsidR="008275C5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14/ABS/2022</w:t>
            </w:r>
          </w:p>
        </w:tc>
        <w:tc>
          <w:tcPr>
            <w:tcW w:w="2159" w:type="dxa"/>
            <w:shd w:val="clear" w:color="000000" w:fill="FFFFFF"/>
            <w:noWrap/>
            <w:vAlign w:val="center"/>
          </w:tcPr>
          <w:p w14:paraId="4C1C68FD" w14:textId="51A6BF2E" w:rsidR="008275C5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Wyższa Szkoła Gospodarki w Bydgoszczy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78F48095" w14:textId="02F4D423" w:rsidR="008275C5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Bydgoszcz</w:t>
            </w:r>
          </w:p>
        </w:tc>
        <w:tc>
          <w:tcPr>
            <w:tcW w:w="3969" w:type="dxa"/>
            <w:noWrap/>
            <w:vAlign w:val="center"/>
          </w:tcPr>
          <w:p w14:paraId="56F5C9B1" w14:textId="64FA0770" w:rsidR="008275C5" w:rsidRPr="008275C5" w:rsidRDefault="008275C5" w:rsidP="00BA4F97">
            <w:pPr>
              <w:rPr>
                <w:rFonts w:cstheme="minorHAnsi"/>
              </w:rPr>
            </w:pPr>
            <w:r w:rsidRPr="008275C5">
              <w:rPr>
                <w:rFonts w:cstheme="minorHAnsi"/>
              </w:rPr>
              <w:t>Akcja aktywizacja – niepełnosprawni absolwenci uczelni wyższych na drodze do rozwoju zawodowego</w:t>
            </w:r>
          </w:p>
        </w:tc>
      </w:tr>
      <w:tr w:rsidR="00647F07" w:rsidRPr="00FB76C2" w14:paraId="17200BB6" w14:textId="77777777" w:rsidTr="008275C5">
        <w:trPr>
          <w:trHeight w:val="967"/>
          <w:jc w:val="center"/>
        </w:trPr>
        <w:tc>
          <w:tcPr>
            <w:tcW w:w="536" w:type="dxa"/>
            <w:noWrap/>
            <w:vAlign w:val="center"/>
          </w:tcPr>
          <w:p w14:paraId="58CF6CA7" w14:textId="6ED7FA84" w:rsidR="00647F07" w:rsidRPr="008275C5" w:rsidRDefault="00647F07" w:rsidP="00BA4F97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57" w:type="dxa"/>
            <w:noWrap/>
            <w:vAlign w:val="center"/>
          </w:tcPr>
          <w:p w14:paraId="28882128" w14:textId="1B52696B" w:rsidR="00647F07" w:rsidRPr="008275C5" w:rsidRDefault="00647F07" w:rsidP="00BA4F97">
            <w:pPr>
              <w:rPr>
                <w:rFonts w:cstheme="minorHAnsi"/>
              </w:rPr>
            </w:pPr>
            <w:r>
              <w:rPr>
                <w:rFonts w:cstheme="minorHAnsi"/>
              </w:rPr>
              <w:t>17/ABS/2022</w:t>
            </w:r>
          </w:p>
        </w:tc>
        <w:tc>
          <w:tcPr>
            <w:tcW w:w="2159" w:type="dxa"/>
            <w:shd w:val="clear" w:color="000000" w:fill="FFFFFF"/>
            <w:noWrap/>
            <w:vAlign w:val="center"/>
          </w:tcPr>
          <w:p w14:paraId="096CB0E2" w14:textId="387320FB" w:rsidR="00647F07" w:rsidRPr="008275C5" w:rsidRDefault="00647F07" w:rsidP="00BA4F97">
            <w:pPr>
              <w:rPr>
                <w:rFonts w:cstheme="minorHAnsi"/>
              </w:rPr>
            </w:pPr>
            <w:r w:rsidRPr="00AF3D49">
              <w:rPr>
                <w:rFonts w:eastAsia="Calibri" w:cstheme="minorHAnsi"/>
              </w:rPr>
              <w:t>Fundacja Regionalnej Agencji Promocji Zatrudnienia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14:paraId="29CA8E2B" w14:textId="2EADAB3B" w:rsidR="00647F07" w:rsidRPr="008275C5" w:rsidRDefault="00647F07" w:rsidP="00BA4F97">
            <w:pPr>
              <w:rPr>
                <w:rFonts w:cstheme="minorHAnsi"/>
              </w:rPr>
            </w:pPr>
            <w:r w:rsidRPr="00AF3D49">
              <w:rPr>
                <w:rFonts w:eastAsia="Calibri" w:cstheme="minorHAnsi"/>
              </w:rPr>
              <w:t>Sosnowiec</w:t>
            </w:r>
          </w:p>
        </w:tc>
        <w:tc>
          <w:tcPr>
            <w:tcW w:w="3969" w:type="dxa"/>
            <w:noWrap/>
            <w:vAlign w:val="center"/>
          </w:tcPr>
          <w:p w14:paraId="5ABCC6B6" w14:textId="32138D91" w:rsidR="00647F07" w:rsidRPr="008275C5" w:rsidRDefault="00647F07" w:rsidP="00BA4F97">
            <w:pPr>
              <w:rPr>
                <w:rFonts w:cstheme="minorHAnsi"/>
              </w:rPr>
            </w:pPr>
            <w:r w:rsidRPr="00AF3D49">
              <w:rPr>
                <w:rFonts w:eastAsia="Calibri" w:cstheme="minorHAnsi"/>
              </w:rPr>
              <w:t>Młodzi na start – wsparcie dla osób z niepełnosprawnością</w:t>
            </w:r>
          </w:p>
        </w:tc>
      </w:tr>
    </w:tbl>
    <w:p w14:paraId="0EDAE55F" w14:textId="240BA0F4" w:rsidR="00FB76C2" w:rsidRDefault="00FB76C2" w:rsidP="00FB76C2">
      <w:pPr>
        <w:spacing w:before="120" w:after="120"/>
      </w:pPr>
      <w:r>
        <w:t>Od negatywnej oceny formalnej wniosku przysługuje Wnioskodawcy odwołanie do Prezesa Zarządu PFRON.</w:t>
      </w:r>
    </w:p>
    <w:p w14:paraId="7E9E23C2" w14:textId="0AA3B60E" w:rsidR="00FB76C2" w:rsidRDefault="00FB76C2" w:rsidP="00FB76C2">
      <w:pPr>
        <w:spacing w:before="120" w:after="120"/>
      </w:pPr>
      <w:r>
        <w:t>Odwołanie Wnioskodawca może złożyć w PFRON w ciągu 3 dni roboczych od dnia upublicznienia wyników oceny formalnej, tzn. ukazania się wyników na stronie internetowej: www.pfron.org.pl.</w:t>
      </w:r>
    </w:p>
    <w:p w14:paraId="7C478A8B" w14:textId="164E4FA9" w:rsidR="00FB76C2" w:rsidRDefault="00FB76C2" w:rsidP="00FB76C2">
      <w:pPr>
        <w:spacing w:before="120" w:after="120"/>
      </w:pPr>
      <w:r>
        <w:t>Odwołanie nie przysługuje jeżeli Wnioskodawca, pomimo otrzymania wezwania z PFRON, przekazanego Wnioskodawcy na etapie oceny formalnej, nie uzupełnił wniosku w wyznaczonym terminie.</w:t>
      </w:r>
    </w:p>
    <w:p w14:paraId="585892F1" w14:textId="685D8E81" w:rsidR="00FB76C2" w:rsidRDefault="00FB76C2" w:rsidP="00FB76C2">
      <w:pPr>
        <w:spacing w:before="120" w:after="120"/>
      </w:pPr>
      <w:r>
        <w:t>Odwołanie musi zostać podpisane przez osoby upoważnione do składania oświadczeń woli w imieniu Wnioskodawcy i zaciągania zobowiązań finansowych.</w:t>
      </w:r>
    </w:p>
    <w:p w14:paraId="56168226" w14:textId="10FDF27D" w:rsidR="00ED63D2" w:rsidRPr="00FB76C2" w:rsidRDefault="00FB76C2" w:rsidP="00FB76C2">
      <w:pPr>
        <w:spacing w:before="120" w:after="120"/>
      </w:pPr>
      <w:r>
        <w:t>W uzasadnieniu złożonego odwołania Wnioskodawca musi odnieść się do przedstawionych przez PFRON przyczyn negatywnej oceny formalnej oraz wskazać propozycję usunięcia stwierdzonych we wniosku uchybień.</w:t>
      </w:r>
    </w:p>
    <w:sectPr w:rsidR="00ED63D2" w:rsidRPr="00FB76C2" w:rsidSect="000012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C3F2" w14:textId="77777777" w:rsidR="00BE3C4D" w:rsidRDefault="00BE3C4D" w:rsidP="00BE3C4D">
      <w:pPr>
        <w:spacing w:after="0" w:line="240" w:lineRule="auto"/>
      </w:pPr>
      <w:r>
        <w:separator/>
      </w:r>
    </w:p>
  </w:endnote>
  <w:endnote w:type="continuationSeparator" w:id="0">
    <w:p w14:paraId="420B5FE7" w14:textId="77777777" w:rsidR="00BE3C4D" w:rsidRDefault="00BE3C4D" w:rsidP="00BE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FCAC" w14:textId="77777777" w:rsidR="00BE3C4D" w:rsidRPr="00BE3C4D" w:rsidRDefault="00BE3C4D" w:rsidP="00BE3C4D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BE3A" w14:textId="77777777" w:rsidR="00BE3C4D" w:rsidRDefault="00BE3C4D" w:rsidP="00BE3C4D">
      <w:pPr>
        <w:spacing w:after="0" w:line="240" w:lineRule="auto"/>
      </w:pPr>
      <w:r>
        <w:separator/>
      </w:r>
    </w:p>
  </w:footnote>
  <w:footnote w:type="continuationSeparator" w:id="0">
    <w:p w14:paraId="765D993F" w14:textId="77777777" w:rsidR="00BE3C4D" w:rsidRDefault="00BE3C4D" w:rsidP="00BE3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D2"/>
    <w:rsid w:val="00001235"/>
    <w:rsid w:val="00044EDB"/>
    <w:rsid w:val="000A0A35"/>
    <w:rsid w:val="002D21A7"/>
    <w:rsid w:val="00445EF5"/>
    <w:rsid w:val="004A261E"/>
    <w:rsid w:val="00647F07"/>
    <w:rsid w:val="00780631"/>
    <w:rsid w:val="008275C5"/>
    <w:rsid w:val="00B4462A"/>
    <w:rsid w:val="00BA4F97"/>
    <w:rsid w:val="00BE3C4D"/>
    <w:rsid w:val="00C46C2C"/>
    <w:rsid w:val="00C80941"/>
    <w:rsid w:val="00ED63D2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0F2D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C4D"/>
  </w:style>
  <w:style w:type="paragraph" w:styleId="Stopka">
    <w:name w:val="footer"/>
    <w:basedOn w:val="Normalny"/>
    <w:link w:val="StopkaZnak"/>
    <w:uiPriority w:val="99"/>
    <w:unhideWhenUsed/>
    <w:rsid w:val="00BE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Czyżak Barbara</cp:lastModifiedBy>
  <cp:revision>2</cp:revision>
  <cp:lastPrinted>2018-08-13T12:10:00Z</cp:lastPrinted>
  <dcterms:created xsi:type="dcterms:W3CDTF">2022-11-15T09:05:00Z</dcterms:created>
  <dcterms:modified xsi:type="dcterms:W3CDTF">2022-11-15T09:05:00Z</dcterms:modified>
</cp:coreProperties>
</file>