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C0B10" w14:textId="227CAED8" w:rsidR="006B1785" w:rsidRPr="008A7742" w:rsidRDefault="007909F2" w:rsidP="008A7742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8A7742">
        <w:rPr>
          <w:rFonts w:ascii="Tahoma" w:hAnsi="Tahoma" w:cs="Tahoma"/>
          <w:b/>
          <w:bCs/>
          <w:color w:val="auto"/>
          <w:sz w:val="22"/>
          <w:szCs w:val="22"/>
        </w:rPr>
        <w:t>Załącznik</w:t>
      </w:r>
      <w:r w:rsidR="00FC629A" w:rsidRPr="008A7742">
        <w:rPr>
          <w:rFonts w:ascii="Tahoma" w:hAnsi="Tahoma" w:cs="Tahoma"/>
          <w:b/>
          <w:bCs/>
          <w:color w:val="auto"/>
          <w:sz w:val="22"/>
          <w:szCs w:val="22"/>
        </w:rPr>
        <w:t xml:space="preserve"> </w:t>
      </w:r>
      <w:r w:rsidR="00774EE0" w:rsidRPr="008A7742">
        <w:rPr>
          <w:rFonts w:ascii="Tahoma" w:hAnsi="Tahoma" w:cs="Tahoma"/>
          <w:b/>
          <w:bCs/>
          <w:color w:val="auto"/>
          <w:sz w:val="22"/>
          <w:szCs w:val="22"/>
        </w:rPr>
        <w:t xml:space="preserve">nr </w:t>
      </w:r>
      <w:r w:rsidR="00462784">
        <w:rPr>
          <w:rFonts w:ascii="Tahoma" w:hAnsi="Tahoma" w:cs="Tahoma"/>
          <w:b/>
          <w:bCs/>
          <w:color w:val="auto"/>
          <w:sz w:val="22"/>
          <w:szCs w:val="22"/>
        </w:rPr>
        <w:t>2</w:t>
      </w:r>
    </w:p>
    <w:p w14:paraId="421AC0E1" w14:textId="77777777" w:rsidR="009D4103" w:rsidRPr="009D4103" w:rsidRDefault="009D4103" w:rsidP="009D4103">
      <w:pPr>
        <w:keepNext/>
        <w:keepLines/>
        <w:spacing w:before="120" w:after="120" w:line="259" w:lineRule="auto"/>
        <w:jc w:val="center"/>
        <w:outlineLvl w:val="0"/>
        <w:rPr>
          <w:rFonts w:ascii="Tahoma" w:eastAsia="Times New Roman" w:hAnsi="Tahoma" w:cs="Tahoma"/>
          <w:b/>
          <w:bCs/>
          <w:sz w:val="32"/>
          <w:szCs w:val="32"/>
        </w:rPr>
      </w:pPr>
      <w:r w:rsidRPr="009D4103">
        <w:rPr>
          <w:rFonts w:ascii="Tahoma" w:eastAsia="Times New Roman" w:hAnsi="Tahoma" w:cs="Tahoma"/>
          <w:b/>
          <w:bCs/>
        </w:rPr>
        <w:t>Informacje o przetwarzaniu danych osobowych przez Państwowy Fundusz Rehabilitacji Osób Niepełnosprawnych</w:t>
      </w:r>
    </w:p>
    <w:p w14:paraId="176649A3" w14:textId="77777777" w:rsidR="009D4103" w:rsidRPr="009D4103" w:rsidRDefault="009D4103" w:rsidP="009D4103">
      <w:pPr>
        <w:spacing w:after="120"/>
        <w:ind w:left="360"/>
        <w:rPr>
          <w:rFonts w:ascii="Tahoma" w:eastAsia="Times New Roman" w:hAnsi="Tahoma" w:cs="Tahoma"/>
          <w:b/>
          <w:bCs/>
        </w:rPr>
      </w:pPr>
      <w:r w:rsidRPr="009D4103">
        <w:rPr>
          <w:rFonts w:ascii="Tahoma" w:eastAsia="Times New Roman" w:hAnsi="Tahoma" w:cs="Tahoma"/>
          <w:b/>
          <w:bCs/>
        </w:rPr>
        <w:t>Tożsamość administratora</w:t>
      </w:r>
    </w:p>
    <w:p w14:paraId="4A23BA25" w14:textId="77777777" w:rsidR="009D4103" w:rsidRPr="009D4103" w:rsidRDefault="009D4103" w:rsidP="009D4103">
      <w:pPr>
        <w:spacing w:after="120"/>
        <w:ind w:left="360"/>
        <w:rPr>
          <w:rFonts w:ascii="Tahoma" w:eastAsia="Times New Roman" w:hAnsi="Tahoma" w:cs="Tahoma"/>
        </w:rPr>
      </w:pPr>
      <w:r w:rsidRPr="009D4103">
        <w:rPr>
          <w:rFonts w:ascii="Tahoma" w:eastAsia="Times New Roman" w:hAnsi="Tahoma" w:cs="Tahoma"/>
        </w:rPr>
        <w:t>Administratorem Państwa danych osobowych jest Państwowy Fundusz Rehabilitacji Osób Niepełnosprawnych (PFRON) z siedzibą w Warszawie (00-828), przy al. Jana Pawła II 13.</w:t>
      </w:r>
    </w:p>
    <w:p w14:paraId="57A905AA" w14:textId="77777777" w:rsidR="009D4103" w:rsidRPr="009D4103" w:rsidRDefault="009D4103" w:rsidP="009D4103">
      <w:pPr>
        <w:spacing w:after="120"/>
        <w:ind w:left="360"/>
        <w:rPr>
          <w:rFonts w:ascii="Tahoma" w:eastAsia="Times New Roman" w:hAnsi="Tahoma" w:cs="Tahoma"/>
          <w:b/>
          <w:bCs/>
        </w:rPr>
      </w:pPr>
      <w:r w:rsidRPr="009D4103">
        <w:rPr>
          <w:rFonts w:ascii="Tahoma" w:eastAsia="Times New Roman" w:hAnsi="Tahoma" w:cs="Tahoma"/>
          <w:b/>
          <w:bCs/>
        </w:rPr>
        <w:t>Dane kontaktowe administratora</w:t>
      </w:r>
    </w:p>
    <w:p w14:paraId="0A4B3E00" w14:textId="77777777" w:rsidR="009D4103" w:rsidRPr="009D4103" w:rsidRDefault="009D4103" w:rsidP="009D4103">
      <w:pPr>
        <w:spacing w:after="120"/>
        <w:ind w:left="360"/>
        <w:rPr>
          <w:rFonts w:ascii="Tahoma" w:eastAsia="Times New Roman" w:hAnsi="Tahoma" w:cs="Tahoma"/>
        </w:rPr>
      </w:pPr>
      <w:r w:rsidRPr="009D4103">
        <w:rPr>
          <w:rFonts w:ascii="Tahoma" w:eastAsia="Times New Roman" w:hAnsi="Tahoma" w:cs="Tahoma"/>
        </w:rPr>
        <w:t xml:space="preserve">Z administratorem można skontaktować się poprzez adres e-mail: </w:t>
      </w:r>
      <w:hyperlink r:id="rId8" w:history="1">
        <w:r w:rsidRPr="009D4103">
          <w:rPr>
            <w:rFonts w:ascii="Tahoma" w:eastAsia="Times New Roman" w:hAnsi="Tahoma" w:cs="Tahoma"/>
            <w:color w:val="0563C1"/>
            <w:u w:val="single"/>
          </w:rPr>
          <w:t>kancelaria@pfron.org.pl</w:t>
        </w:r>
      </w:hyperlink>
      <w:r w:rsidRPr="009D4103">
        <w:rPr>
          <w:rFonts w:ascii="Tahoma" w:eastAsia="Times New Roman" w:hAnsi="Tahoma" w:cs="Tahoma"/>
        </w:rPr>
        <w:t>, telefonicznie pod numerem +48 22 50 55 500 lub pisemnie na adres siedziby administratora.</w:t>
      </w:r>
    </w:p>
    <w:p w14:paraId="0396476B" w14:textId="77777777" w:rsidR="009D4103" w:rsidRPr="009D4103" w:rsidRDefault="009D4103" w:rsidP="009D4103">
      <w:pPr>
        <w:spacing w:after="120"/>
        <w:ind w:left="360"/>
        <w:rPr>
          <w:rFonts w:ascii="Tahoma" w:eastAsia="Times New Roman" w:hAnsi="Tahoma" w:cs="Tahoma"/>
          <w:b/>
          <w:bCs/>
        </w:rPr>
      </w:pPr>
      <w:r w:rsidRPr="009D4103">
        <w:rPr>
          <w:rFonts w:ascii="Tahoma" w:eastAsia="Times New Roman" w:hAnsi="Tahoma" w:cs="Tahoma"/>
          <w:b/>
          <w:bCs/>
        </w:rPr>
        <w:t>Dane kontaktowe Inspektora Ochrony Danych</w:t>
      </w:r>
    </w:p>
    <w:p w14:paraId="373E76F0" w14:textId="77777777" w:rsidR="009D4103" w:rsidRPr="009D4103" w:rsidRDefault="009D4103" w:rsidP="009D4103">
      <w:pPr>
        <w:spacing w:after="120"/>
        <w:ind w:left="360"/>
        <w:rPr>
          <w:rFonts w:ascii="Tahoma" w:eastAsia="Times New Roman" w:hAnsi="Tahoma" w:cs="Tahoma"/>
        </w:rPr>
      </w:pPr>
      <w:r w:rsidRPr="009D4103">
        <w:rPr>
          <w:rFonts w:ascii="Tahoma" w:eastAsia="Times New Roman" w:hAnsi="Tahoma" w:cs="Tahoma"/>
        </w:rPr>
        <w:t xml:space="preserve">Administrator wyznaczył inspektora ochrony danych, z którym można skontaktować się poprzez e-mail: </w:t>
      </w:r>
      <w:hyperlink r:id="rId9" w:history="1">
        <w:r w:rsidRPr="009D4103">
          <w:rPr>
            <w:rFonts w:ascii="Tahoma" w:eastAsia="Times New Roman" w:hAnsi="Tahoma" w:cs="Tahoma"/>
            <w:color w:val="0563C1"/>
            <w:u w:val="single"/>
          </w:rPr>
          <w:t>iod@pfron.org.pl</w:t>
        </w:r>
      </w:hyperlink>
      <w:r w:rsidRPr="009D4103">
        <w:rPr>
          <w:rFonts w:ascii="Tahoma" w:eastAsia="Times New Roman" w:hAnsi="Tahoma" w:cs="Tahoma"/>
        </w:rPr>
        <w:t xml:space="preserve"> we wszystkich sprawach dotyczących przetwarzania danych osobowych oraz korzystania z praw związanych z przetwarzaniem.</w:t>
      </w:r>
    </w:p>
    <w:p w14:paraId="7265AF53" w14:textId="77777777" w:rsidR="009D4103" w:rsidRPr="009D4103" w:rsidRDefault="009D4103" w:rsidP="009D4103">
      <w:pPr>
        <w:spacing w:after="120"/>
        <w:ind w:left="360"/>
        <w:rPr>
          <w:rFonts w:ascii="Tahoma" w:eastAsia="Times New Roman" w:hAnsi="Tahoma" w:cs="Tahoma"/>
          <w:b/>
          <w:bCs/>
        </w:rPr>
      </w:pPr>
      <w:r w:rsidRPr="009D4103">
        <w:rPr>
          <w:rFonts w:ascii="Tahoma" w:eastAsia="Times New Roman" w:hAnsi="Tahoma" w:cs="Tahoma"/>
          <w:b/>
          <w:bCs/>
        </w:rPr>
        <w:t>Cele przetwarzania</w:t>
      </w:r>
    </w:p>
    <w:p w14:paraId="4203F0B3" w14:textId="77777777" w:rsidR="009D4103" w:rsidRPr="009D4103" w:rsidRDefault="009D4103" w:rsidP="009D4103">
      <w:pPr>
        <w:spacing w:after="120"/>
        <w:ind w:left="360"/>
        <w:rPr>
          <w:rFonts w:ascii="Tahoma" w:eastAsia="Times New Roman" w:hAnsi="Tahoma" w:cs="Tahoma"/>
          <w:iCs/>
        </w:rPr>
      </w:pPr>
      <w:r w:rsidRPr="009D4103">
        <w:rPr>
          <w:rFonts w:ascii="Tahoma" w:eastAsia="Times New Roman" w:hAnsi="Tahoma" w:cs="Tahoma"/>
          <w:iCs/>
        </w:rPr>
        <w:t xml:space="preserve">Celem przetwarzania danych osobowych jest realizacja Porozumienia dotyczącego przeprowadzenia szkolenia dofinansowanego z Europejskiego Funduszu Społecznego w ramach projektu „Szkolenia pracowników transportu zbiorowego w zakresie potrzeb osób o szczególnych potrzebach, w tym osób z niepełnosprawnościami” (Projekt) oraz spełnienia obowiązku monitorowania wynikającego </w:t>
      </w:r>
      <w:r w:rsidRPr="009D4103">
        <w:rPr>
          <w:rFonts w:ascii="Tahoma" w:eastAsia="Times New Roman" w:hAnsi="Tahoma" w:cs="Tahoma"/>
          <w:iCs/>
        </w:rPr>
        <w:br/>
        <w:t>z art. 6 ust. 4 Rozporządzenia Komisji nr 1407/2013 z dnia 18 grudnia 2013 r. w sprawie stosowania art. 107 i 108 Traktatu o funkcjonowaniu Unii Europejskiej do pomocy de minimis (Dz. Urz. UE L 352/1) lub art. 12 Rozporządzenia Komisji nr 651/2014 z dnia 17 czerwca 2014 r. uznającego niektóre rodzaje pomocy za zgodne z rynkiem wewnętrznym w zastosowaniu art. 107 i 108 Traktatu (Dz. Urz. UE L 187/1).</w:t>
      </w:r>
    </w:p>
    <w:p w14:paraId="2C35CC15" w14:textId="77777777" w:rsidR="009D4103" w:rsidRPr="009D4103" w:rsidRDefault="009D4103" w:rsidP="009D4103">
      <w:pPr>
        <w:spacing w:after="120"/>
        <w:ind w:left="360"/>
        <w:rPr>
          <w:rFonts w:ascii="Tahoma" w:eastAsia="Times New Roman" w:hAnsi="Tahoma" w:cs="Tahoma"/>
          <w:b/>
          <w:bCs/>
        </w:rPr>
      </w:pPr>
      <w:r w:rsidRPr="009D4103">
        <w:rPr>
          <w:rFonts w:ascii="Tahoma" w:eastAsia="Times New Roman" w:hAnsi="Tahoma" w:cs="Tahoma"/>
          <w:b/>
          <w:bCs/>
        </w:rPr>
        <w:t>Podstawa prawna przetwarzania</w:t>
      </w:r>
    </w:p>
    <w:p w14:paraId="26E31F4B" w14:textId="77777777" w:rsidR="009D4103" w:rsidRPr="009D4103" w:rsidRDefault="009D4103" w:rsidP="009D4103">
      <w:pPr>
        <w:spacing w:after="120"/>
        <w:ind w:left="360"/>
        <w:rPr>
          <w:rFonts w:ascii="Tahoma" w:eastAsia="Times New Roman" w:hAnsi="Tahoma" w:cs="Tahoma"/>
        </w:rPr>
      </w:pPr>
      <w:r w:rsidRPr="009D4103">
        <w:rPr>
          <w:rFonts w:ascii="Tahoma" w:eastAsia="Times New Roman" w:hAnsi="Tahoma" w:cs="Tahoma"/>
        </w:rPr>
        <w:t>RODO - rozporządzenie Parlamentu Europejskiego i Rady (UE) 2016/679 z dnia 27 kwietnia 2016 r. w sprawie ochrony osób fizycznych w związku z przetwarzaniem danych osobowych i w sprawie swobodnego przepływu takich danych oraz uchylenia dyrektywy 95/46/WE, zwane dalej „RODO”.</w:t>
      </w:r>
    </w:p>
    <w:p w14:paraId="723435AB" w14:textId="77777777" w:rsidR="009D4103" w:rsidRPr="009D4103" w:rsidRDefault="009D4103" w:rsidP="009D4103">
      <w:pPr>
        <w:spacing w:after="120"/>
        <w:ind w:left="360"/>
        <w:rPr>
          <w:rFonts w:ascii="Tahoma" w:eastAsia="Times New Roman" w:hAnsi="Tahoma" w:cs="Tahoma"/>
          <w:b/>
          <w:bCs/>
        </w:rPr>
      </w:pPr>
      <w:r w:rsidRPr="009D4103">
        <w:rPr>
          <w:rFonts w:ascii="Tahoma" w:eastAsia="Times New Roman" w:hAnsi="Tahoma" w:cs="Tahoma"/>
        </w:rPr>
        <w:t>Podstawą prawną przetwarzania Państwa danych osobowych jest art. 6 ust. 1 lit. b (wykonanie umowy) oraz c RODO (realizacja przez administratora obowiązku prawnego).</w:t>
      </w:r>
      <w:r w:rsidRPr="009D4103">
        <w:rPr>
          <w:rFonts w:ascii="Tahoma" w:eastAsia="Times New Roman" w:hAnsi="Tahoma" w:cs="Tahoma"/>
          <w:b/>
          <w:bCs/>
        </w:rPr>
        <w:t xml:space="preserve"> </w:t>
      </w:r>
    </w:p>
    <w:p w14:paraId="57FBCE84" w14:textId="77777777" w:rsidR="009D4103" w:rsidRPr="009D4103" w:rsidRDefault="009D4103" w:rsidP="009D4103">
      <w:pPr>
        <w:spacing w:after="120"/>
        <w:ind w:left="360"/>
        <w:rPr>
          <w:rFonts w:ascii="Tahoma" w:eastAsia="Times New Roman" w:hAnsi="Tahoma" w:cs="Tahoma"/>
          <w:b/>
          <w:bCs/>
        </w:rPr>
      </w:pPr>
      <w:r w:rsidRPr="009D4103">
        <w:rPr>
          <w:rFonts w:ascii="Tahoma" w:eastAsia="Times New Roman" w:hAnsi="Tahoma" w:cs="Tahoma"/>
          <w:b/>
          <w:bCs/>
        </w:rPr>
        <w:t>Źródło danych osobowych</w:t>
      </w:r>
    </w:p>
    <w:p w14:paraId="722E7F48" w14:textId="77777777" w:rsidR="009D4103" w:rsidRPr="009D4103" w:rsidRDefault="009D4103" w:rsidP="009D4103">
      <w:pPr>
        <w:spacing w:after="120"/>
        <w:ind w:left="360"/>
        <w:rPr>
          <w:rFonts w:ascii="Tahoma" w:eastAsia="Times New Roman" w:hAnsi="Tahoma" w:cs="Tahoma"/>
        </w:rPr>
      </w:pPr>
      <w:r w:rsidRPr="009D4103">
        <w:rPr>
          <w:rFonts w:ascii="Tahoma" w:eastAsia="Times New Roman" w:hAnsi="Tahoma" w:cs="Tahoma"/>
        </w:rPr>
        <w:t>Administrator może pozyskiwać dane osobowe od pracodawcy jako strony Porozumienia.</w:t>
      </w:r>
    </w:p>
    <w:p w14:paraId="7CD5EB7B" w14:textId="77777777" w:rsidR="009D4103" w:rsidRPr="009D4103" w:rsidRDefault="009D4103" w:rsidP="009D4103">
      <w:pPr>
        <w:spacing w:after="120"/>
        <w:ind w:left="360"/>
        <w:rPr>
          <w:rFonts w:ascii="Tahoma" w:eastAsia="Times New Roman" w:hAnsi="Tahoma" w:cs="Tahoma"/>
          <w:b/>
          <w:bCs/>
        </w:rPr>
      </w:pPr>
      <w:r w:rsidRPr="009D4103">
        <w:rPr>
          <w:rFonts w:ascii="Tahoma" w:eastAsia="Times New Roman" w:hAnsi="Tahoma" w:cs="Tahoma"/>
          <w:b/>
          <w:bCs/>
        </w:rPr>
        <w:t>Kategorie danych osobowych</w:t>
      </w:r>
    </w:p>
    <w:p w14:paraId="35B7D77A" w14:textId="77777777" w:rsidR="009D4103" w:rsidRPr="009D4103" w:rsidRDefault="009D4103" w:rsidP="009D4103">
      <w:pPr>
        <w:spacing w:after="120"/>
        <w:ind w:left="360"/>
        <w:rPr>
          <w:rFonts w:ascii="Tahoma" w:eastAsia="Times New Roman" w:hAnsi="Tahoma" w:cs="Tahoma"/>
        </w:rPr>
      </w:pPr>
      <w:r w:rsidRPr="009D4103">
        <w:rPr>
          <w:rFonts w:ascii="Tahoma" w:eastAsia="Times New Roman" w:hAnsi="Tahoma" w:cs="Tahoma"/>
        </w:rPr>
        <w:t xml:space="preserve">Administrator przetwarza dane osobowe zwykłe (np. imię, nazwisko, PESEL, płeć, adres do korespondencji, telefon kontaktowy, adres e-mail, status na rynku pracy, wiek, </w:t>
      </w:r>
      <w:r w:rsidRPr="009D4103">
        <w:rPr>
          <w:rFonts w:ascii="Tahoma" w:eastAsia="Times New Roman" w:hAnsi="Tahoma" w:cs="Tahoma"/>
        </w:rPr>
        <w:lastRenderedPageBreak/>
        <w:t>wykształcenie, sytuacja gospodarstwa domowego, stanowisko oraz inne informacje niezbędne do określenia statusu pracownika) oraz szczególnych kategorii (np. dane dotyczące zdrowia) w zakresie niezbędnym do realizacji celu przetwarzania.</w:t>
      </w:r>
    </w:p>
    <w:p w14:paraId="68D23EA8" w14:textId="77777777" w:rsidR="009D4103" w:rsidRPr="009D4103" w:rsidRDefault="009D4103" w:rsidP="009D4103">
      <w:pPr>
        <w:spacing w:after="120"/>
        <w:ind w:left="360"/>
        <w:rPr>
          <w:rFonts w:ascii="Tahoma" w:eastAsia="Times New Roman" w:hAnsi="Tahoma" w:cs="Tahoma"/>
          <w:b/>
          <w:bCs/>
        </w:rPr>
      </w:pPr>
      <w:r w:rsidRPr="009D4103">
        <w:rPr>
          <w:rFonts w:ascii="Tahoma" w:eastAsia="Times New Roman" w:hAnsi="Tahoma" w:cs="Tahoma"/>
          <w:b/>
          <w:bCs/>
        </w:rPr>
        <w:t>Okres, przez który dane będą przechowywane</w:t>
      </w:r>
    </w:p>
    <w:p w14:paraId="64BA9CFA" w14:textId="77777777" w:rsidR="009D4103" w:rsidRPr="009D4103" w:rsidRDefault="009D4103" w:rsidP="009D4103">
      <w:pPr>
        <w:spacing w:after="120"/>
        <w:ind w:left="360"/>
        <w:rPr>
          <w:rFonts w:ascii="Tahoma" w:eastAsia="Times New Roman" w:hAnsi="Tahoma" w:cs="Tahoma"/>
        </w:rPr>
      </w:pPr>
      <w:r w:rsidRPr="009D4103">
        <w:rPr>
          <w:rFonts w:ascii="Tahoma" w:eastAsia="Times New Roman" w:hAnsi="Tahoma" w:cs="Tahoma"/>
        </w:rPr>
        <w:t>Państwa dane osobowe będą przetwarzane przez okres 10 lat od dnia udzielenia pomocy publicznej na podstawie Porozumienia.</w:t>
      </w:r>
    </w:p>
    <w:p w14:paraId="66251CE0" w14:textId="77777777" w:rsidR="009D4103" w:rsidRPr="009D4103" w:rsidRDefault="009D4103" w:rsidP="009D4103">
      <w:pPr>
        <w:spacing w:after="120"/>
        <w:ind w:left="360"/>
        <w:rPr>
          <w:rFonts w:ascii="Tahoma" w:eastAsia="Times New Roman" w:hAnsi="Tahoma" w:cs="Tahoma"/>
          <w:b/>
          <w:bCs/>
        </w:rPr>
      </w:pPr>
      <w:r w:rsidRPr="009D4103">
        <w:rPr>
          <w:rFonts w:ascii="Tahoma" w:eastAsia="Times New Roman" w:hAnsi="Tahoma" w:cs="Tahoma"/>
          <w:b/>
          <w:bCs/>
        </w:rPr>
        <w:t>Podmioty, którym będą udostępniane dane osobowe</w:t>
      </w:r>
    </w:p>
    <w:p w14:paraId="38D1B975" w14:textId="77777777" w:rsidR="009D4103" w:rsidRPr="009D4103" w:rsidRDefault="009D4103" w:rsidP="009D4103">
      <w:pPr>
        <w:spacing w:after="120"/>
        <w:ind w:left="360"/>
        <w:rPr>
          <w:rFonts w:ascii="Tahoma" w:eastAsia="Times New Roman" w:hAnsi="Tahoma" w:cs="Tahoma"/>
        </w:rPr>
      </w:pPr>
      <w:r w:rsidRPr="009D4103">
        <w:rPr>
          <w:rFonts w:ascii="Tahoma" w:eastAsia="Times New Roman" w:hAnsi="Tahoma" w:cs="Tahoma"/>
        </w:rPr>
        <w:t>Dostęp do Państwa danych osobowych mogą mieć następujące kategorie podmiotów:</w:t>
      </w:r>
    </w:p>
    <w:p w14:paraId="60C48F8C" w14:textId="77777777" w:rsidR="009D4103" w:rsidRPr="009D4103" w:rsidRDefault="009D4103" w:rsidP="009D4103">
      <w:pPr>
        <w:numPr>
          <w:ilvl w:val="0"/>
          <w:numId w:val="11"/>
        </w:numPr>
        <w:spacing w:after="120" w:line="259" w:lineRule="auto"/>
        <w:rPr>
          <w:rFonts w:ascii="Tahoma" w:eastAsia="Times New Roman" w:hAnsi="Tahoma" w:cs="Tahoma"/>
        </w:rPr>
      </w:pPr>
      <w:r w:rsidRPr="009D4103">
        <w:rPr>
          <w:rFonts w:ascii="Tahoma" w:eastAsia="Times New Roman" w:hAnsi="Tahoma" w:cs="Tahoma"/>
        </w:rPr>
        <w:t>Ministerstwo Funduszy i Polityki Regionalnej jako instytucja zarządzająca,</w:t>
      </w:r>
    </w:p>
    <w:p w14:paraId="6FC3EA16" w14:textId="77777777" w:rsidR="009D4103" w:rsidRPr="009D4103" w:rsidRDefault="009D4103" w:rsidP="009D4103">
      <w:pPr>
        <w:numPr>
          <w:ilvl w:val="0"/>
          <w:numId w:val="11"/>
        </w:numPr>
        <w:spacing w:after="120" w:line="259" w:lineRule="auto"/>
        <w:rPr>
          <w:rFonts w:ascii="Tahoma" w:eastAsia="Times New Roman" w:hAnsi="Tahoma" w:cs="Tahoma"/>
        </w:rPr>
      </w:pPr>
      <w:r w:rsidRPr="009D4103">
        <w:rPr>
          <w:rFonts w:ascii="Tahoma" w:eastAsia="Times New Roman" w:hAnsi="Tahoma" w:cs="Tahoma"/>
        </w:rPr>
        <w:t>Ministerstwo Rozwoju, Pracy i Technologii jako instytucja pośrednicząca,</w:t>
      </w:r>
    </w:p>
    <w:p w14:paraId="49F85457" w14:textId="77777777" w:rsidR="009D4103" w:rsidRPr="009D4103" w:rsidRDefault="009D4103" w:rsidP="009D4103">
      <w:pPr>
        <w:numPr>
          <w:ilvl w:val="0"/>
          <w:numId w:val="11"/>
        </w:numPr>
        <w:spacing w:after="120" w:line="259" w:lineRule="auto"/>
        <w:rPr>
          <w:rFonts w:ascii="Tahoma" w:eastAsia="Times New Roman" w:hAnsi="Tahoma" w:cs="Tahoma"/>
        </w:rPr>
      </w:pPr>
      <w:r w:rsidRPr="009D4103">
        <w:rPr>
          <w:rFonts w:ascii="Tahoma" w:eastAsia="Times New Roman" w:hAnsi="Tahoma" w:cs="Tahoma"/>
        </w:rPr>
        <w:t>Urząd Transportu Kolejowego i Instytut Transportu Samochodowego jako partnerzy Projektu,</w:t>
      </w:r>
    </w:p>
    <w:p w14:paraId="56C85B4E" w14:textId="77777777" w:rsidR="009D4103" w:rsidRPr="009D4103" w:rsidRDefault="009D4103" w:rsidP="009D4103">
      <w:pPr>
        <w:numPr>
          <w:ilvl w:val="0"/>
          <w:numId w:val="11"/>
        </w:numPr>
        <w:spacing w:after="120" w:line="259" w:lineRule="auto"/>
        <w:rPr>
          <w:rFonts w:ascii="Tahoma" w:eastAsia="Times New Roman" w:hAnsi="Tahoma" w:cs="Tahoma"/>
        </w:rPr>
      </w:pPr>
      <w:r w:rsidRPr="009D4103">
        <w:rPr>
          <w:rFonts w:ascii="Tahoma" w:eastAsia="Times New Roman" w:hAnsi="Tahoma" w:cs="Tahoma"/>
        </w:rPr>
        <w:t>Prezes Urzędu Ochrony Konkurencji i Konsumentów jako organ kontrolny w sprawach pomocy publicznej,</w:t>
      </w:r>
    </w:p>
    <w:p w14:paraId="5F63A709" w14:textId="77777777" w:rsidR="009D4103" w:rsidRPr="009D4103" w:rsidRDefault="009D4103" w:rsidP="009D4103">
      <w:pPr>
        <w:numPr>
          <w:ilvl w:val="0"/>
          <w:numId w:val="11"/>
        </w:numPr>
        <w:spacing w:after="120" w:line="259" w:lineRule="auto"/>
        <w:rPr>
          <w:rFonts w:ascii="Tahoma" w:eastAsia="Times New Roman" w:hAnsi="Tahoma" w:cs="Tahoma"/>
          <w:iCs/>
        </w:rPr>
      </w:pPr>
      <w:r w:rsidRPr="009D4103">
        <w:rPr>
          <w:rFonts w:ascii="Tahoma" w:eastAsia="Times New Roman" w:hAnsi="Tahoma" w:cs="Tahoma"/>
        </w:rPr>
        <w:t xml:space="preserve">podmioty organizujące szkolenia lub w innym zakresie wspierające inne organy publiczne </w:t>
      </w:r>
      <w:r w:rsidRPr="009D4103">
        <w:rPr>
          <w:rFonts w:ascii="Tahoma" w:eastAsia="Times New Roman" w:hAnsi="Tahoma" w:cs="Tahoma"/>
        </w:rPr>
        <w:br/>
        <w:t>w zakresie, w jakim zostanie im udzielony dostęp do danych w trybie przewidzianym przez przepisy prawa.</w:t>
      </w:r>
    </w:p>
    <w:p w14:paraId="0D0BED19" w14:textId="77777777" w:rsidR="009D4103" w:rsidRPr="009D4103" w:rsidRDefault="009D4103" w:rsidP="009D4103">
      <w:pPr>
        <w:spacing w:after="120"/>
        <w:ind w:left="360"/>
        <w:rPr>
          <w:rFonts w:ascii="Tahoma" w:eastAsia="Times New Roman" w:hAnsi="Tahoma" w:cs="Tahoma"/>
          <w:b/>
          <w:bCs/>
        </w:rPr>
      </w:pPr>
      <w:r w:rsidRPr="009D4103">
        <w:rPr>
          <w:rFonts w:ascii="Tahoma" w:eastAsia="Times New Roman" w:hAnsi="Tahoma" w:cs="Tahoma"/>
          <w:b/>
          <w:bCs/>
        </w:rPr>
        <w:t>Prawa podmiotów danych</w:t>
      </w:r>
    </w:p>
    <w:p w14:paraId="1D938FFB" w14:textId="77777777" w:rsidR="009D4103" w:rsidRPr="009D4103" w:rsidRDefault="009D4103" w:rsidP="009D4103">
      <w:pPr>
        <w:spacing w:after="120"/>
        <w:ind w:left="360"/>
        <w:rPr>
          <w:rFonts w:ascii="Tahoma" w:eastAsia="Times New Roman" w:hAnsi="Tahoma" w:cs="Tahoma"/>
        </w:rPr>
      </w:pPr>
      <w:r w:rsidRPr="009D4103">
        <w:rPr>
          <w:rFonts w:ascii="Tahoma" w:eastAsia="Times New Roman" w:hAnsi="Tahoma" w:cs="Tahoma"/>
        </w:rPr>
        <w:t>Przysługuje Państwu prawo:</w:t>
      </w:r>
    </w:p>
    <w:p w14:paraId="410756FE" w14:textId="77777777" w:rsidR="009D4103" w:rsidRPr="009D4103" w:rsidRDefault="009D4103" w:rsidP="009D4103">
      <w:pPr>
        <w:numPr>
          <w:ilvl w:val="0"/>
          <w:numId w:val="10"/>
        </w:numPr>
        <w:spacing w:after="120" w:line="259" w:lineRule="auto"/>
        <w:rPr>
          <w:rFonts w:ascii="Tahoma" w:eastAsia="Times New Roman" w:hAnsi="Tahoma" w:cs="Tahoma"/>
        </w:rPr>
      </w:pPr>
      <w:r w:rsidRPr="009D4103">
        <w:rPr>
          <w:rFonts w:ascii="Tahoma" w:eastAsia="Times New Roman" w:hAnsi="Tahoma" w:cs="Tahoma"/>
        </w:rPr>
        <w:t>na podstawie art. 15 RODO – prawo dostępu do danych osobowych i uzyskania ich kopii;</w:t>
      </w:r>
    </w:p>
    <w:p w14:paraId="51A11AB3" w14:textId="77777777" w:rsidR="009D4103" w:rsidRPr="009D4103" w:rsidRDefault="009D4103" w:rsidP="009D4103">
      <w:pPr>
        <w:numPr>
          <w:ilvl w:val="0"/>
          <w:numId w:val="10"/>
        </w:numPr>
        <w:spacing w:after="120" w:line="259" w:lineRule="auto"/>
        <w:rPr>
          <w:rFonts w:ascii="Tahoma" w:eastAsia="Times New Roman" w:hAnsi="Tahoma" w:cs="Tahoma"/>
        </w:rPr>
      </w:pPr>
      <w:r w:rsidRPr="009D4103">
        <w:rPr>
          <w:rFonts w:ascii="Tahoma" w:eastAsia="Times New Roman" w:hAnsi="Tahoma" w:cs="Tahoma"/>
        </w:rPr>
        <w:t>na podstawie art. 16 RODO – prawo do sprostowania i uzupełnienia danych osobowych;</w:t>
      </w:r>
    </w:p>
    <w:p w14:paraId="2C8A295C" w14:textId="77777777" w:rsidR="009D4103" w:rsidRPr="009D4103" w:rsidRDefault="009D4103" w:rsidP="009D4103">
      <w:pPr>
        <w:numPr>
          <w:ilvl w:val="0"/>
          <w:numId w:val="10"/>
        </w:numPr>
        <w:spacing w:after="120" w:line="259" w:lineRule="auto"/>
        <w:rPr>
          <w:rFonts w:ascii="Tahoma" w:eastAsia="Times New Roman" w:hAnsi="Tahoma" w:cs="Tahoma"/>
        </w:rPr>
      </w:pPr>
      <w:r w:rsidRPr="009D4103">
        <w:rPr>
          <w:rFonts w:ascii="Tahoma" w:eastAsia="Times New Roman" w:hAnsi="Tahoma" w:cs="Tahoma"/>
        </w:rPr>
        <w:t>na podstawie art. 17 RODO – prawo do usunięcia danych osobowych;</w:t>
      </w:r>
    </w:p>
    <w:p w14:paraId="4B616A37" w14:textId="77777777" w:rsidR="009D4103" w:rsidRPr="009D4103" w:rsidRDefault="009D4103" w:rsidP="009D4103">
      <w:pPr>
        <w:numPr>
          <w:ilvl w:val="0"/>
          <w:numId w:val="10"/>
        </w:numPr>
        <w:spacing w:after="120" w:line="259" w:lineRule="auto"/>
        <w:rPr>
          <w:rFonts w:ascii="Tahoma" w:eastAsia="Times New Roman" w:hAnsi="Tahoma" w:cs="Tahoma"/>
        </w:rPr>
      </w:pPr>
      <w:r w:rsidRPr="009D4103">
        <w:rPr>
          <w:rFonts w:ascii="Tahoma" w:eastAsia="Times New Roman" w:hAnsi="Tahoma" w:cs="Tahoma"/>
        </w:rPr>
        <w:t>na podstawie art. 18 RODO – prawo żądania od administratora ograniczenia przetwarzania danych;</w:t>
      </w:r>
    </w:p>
    <w:p w14:paraId="733497DE" w14:textId="77777777" w:rsidR="009D4103" w:rsidRPr="009D4103" w:rsidRDefault="009D4103" w:rsidP="009D4103">
      <w:pPr>
        <w:numPr>
          <w:ilvl w:val="0"/>
          <w:numId w:val="10"/>
        </w:numPr>
        <w:spacing w:after="120" w:line="259" w:lineRule="auto"/>
        <w:rPr>
          <w:rFonts w:ascii="Tahoma" w:eastAsia="Times New Roman" w:hAnsi="Tahoma" w:cs="Tahoma"/>
        </w:rPr>
      </w:pPr>
      <w:r w:rsidRPr="009D4103">
        <w:rPr>
          <w:rFonts w:ascii="Tahoma" w:eastAsia="Times New Roman" w:hAnsi="Tahoma" w:cs="Tahoma"/>
        </w:rPr>
        <w:t xml:space="preserve">na podstawie art. 20 RODO – prawo do przenoszenia danych osobowych przetwarzanych </w:t>
      </w:r>
      <w:r w:rsidRPr="009D4103">
        <w:rPr>
          <w:rFonts w:ascii="Tahoma" w:eastAsia="Times New Roman" w:hAnsi="Tahoma" w:cs="Tahoma"/>
        </w:rPr>
        <w:br/>
        <w:t>w sposób zautomatyzowany na podstawie art. 6 ust. 1 lit. b RODO.</w:t>
      </w:r>
    </w:p>
    <w:p w14:paraId="43B32253" w14:textId="77777777" w:rsidR="009D4103" w:rsidRPr="009D4103" w:rsidRDefault="009D4103" w:rsidP="009D4103">
      <w:pPr>
        <w:spacing w:after="120"/>
        <w:ind w:left="360"/>
        <w:rPr>
          <w:rFonts w:ascii="Tahoma" w:eastAsia="Times New Roman" w:hAnsi="Tahoma" w:cs="Tahoma"/>
          <w:b/>
          <w:bCs/>
        </w:rPr>
      </w:pPr>
      <w:r w:rsidRPr="009D4103">
        <w:rPr>
          <w:rFonts w:ascii="Tahoma" w:eastAsia="Times New Roman" w:hAnsi="Tahoma" w:cs="Tahoma"/>
          <w:b/>
          <w:bCs/>
        </w:rPr>
        <w:t>Prawo wniesienia skargi do organu nadzorczego</w:t>
      </w:r>
    </w:p>
    <w:p w14:paraId="4A389B99" w14:textId="77777777" w:rsidR="009D4103" w:rsidRPr="009D4103" w:rsidRDefault="009D4103" w:rsidP="009D4103">
      <w:pPr>
        <w:spacing w:after="120"/>
        <w:ind w:left="360"/>
        <w:rPr>
          <w:rFonts w:ascii="Tahoma" w:eastAsia="Times New Roman" w:hAnsi="Tahoma" w:cs="Tahoma"/>
        </w:rPr>
      </w:pPr>
      <w:r w:rsidRPr="009D4103">
        <w:rPr>
          <w:rFonts w:ascii="Tahoma" w:eastAsia="Times New Roman" w:hAnsi="Tahoma" w:cs="Tahoma"/>
        </w:rPr>
        <w:t>Przysługuje Państwu prawo wniesienia skargi do organu nadzorczego, tj. Prezesa Urzędu Ochrony Danych Osobowych, ul. Stawki 2, 00 - 193 Warszawa, na niezgodne z prawem przetwarzanie danych osobowych przez administratora.</w:t>
      </w:r>
    </w:p>
    <w:p w14:paraId="78B6276D" w14:textId="77777777" w:rsidR="009D4103" w:rsidRPr="009D4103" w:rsidRDefault="009D4103" w:rsidP="009D4103">
      <w:pPr>
        <w:spacing w:after="120"/>
        <w:ind w:left="360"/>
        <w:rPr>
          <w:rFonts w:ascii="Tahoma" w:eastAsia="Times New Roman" w:hAnsi="Tahoma" w:cs="Tahoma"/>
          <w:b/>
          <w:bCs/>
        </w:rPr>
      </w:pPr>
      <w:r w:rsidRPr="009D4103">
        <w:rPr>
          <w:rFonts w:ascii="Tahoma" w:eastAsia="Times New Roman" w:hAnsi="Tahoma" w:cs="Tahoma"/>
          <w:b/>
          <w:bCs/>
        </w:rPr>
        <w:t>Informacja o dowolności lub obowiązku podania danych oraz o ewentualnych konsekwencjach niepodania danych</w:t>
      </w:r>
    </w:p>
    <w:p w14:paraId="7F13818C" w14:textId="77777777" w:rsidR="009D4103" w:rsidRPr="009D4103" w:rsidRDefault="009D4103" w:rsidP="009D4103">
      <w:pPr>
        <w:spacing w:after="120"/>
        <w:ind w:left="360"/>
        <w:rPr>
          <w:rFonts w:ascii="Tahoma" w:eastAsia="Times New Roman" w:hAnsi="Tahoma" w:cs="Tahoma"/>
        </w:rPr>
      </w:pPr>
      <w:r w:rsidRPr="009D4103">
        <w:rPr>
          <w:rFonts w:ascii="Tahoma" w:eastAsia="Times New Roman" w:hAnsi="Tahoma" w:cs="Tahoma"/>
        </w:rPr>
        <w:t xml:space="preserve">Podanie danych osobowych jest dobrowolne, ale konieczne dla realizacji Porozumienia. </w:t>
      </w:r>
    </w:p>
    <w:p w14:paraId="2A5DC8EE" w14:textId="77777777" w:rsidR="009D4103" w:rsidRPr="009D4103" w:rsidRDefault="009D4103" w:rsidP="009D4103">
      <w:pPr>
        <w:spacing w:after="120"/>
        <w:ind w:left="360"/>
        <w:rPr>
          <w:rFonts w:ascii="Tahoma" w:eastAsia="Times New Roman" w:hAnsi="Tahoma" w:cs="Tahoma"/>
          <w:b/>
          <w:bCs/>
        </w:rPr>
      </w:pPr>
      <w:r w:rsidRPr="009D4103">
        <w:rPr>
          <w:rFonts w:ascii="Tahoma" w:eastAsia="Times New Roman" w:hAnsi="Tahoma" w:cs="Tahoma"/>
          <w:b/>
          <w:bCs/>
        </w:rPr>
        <w:lastRenderedPageBreak/>
        <w:t>Informacja o zautomatyzowanym podejmowaniu decyzji</w:t>
      </w:r>
    </w:p>
    <w:p w14:paraId="6AF209AE" w14:textId="77777777" w:rsidR="009D4103" w:rsidRPr="009D4103" w:rsidRDefault="009D4103" w:rsidP="009D4103">
      <w:pPr>
        <w:spacing w:after="120"/>
        <w:ind w:left="360"/>
        <w:rPr>
          <w:rFonts w:ascii="Tahoma" w:eastAsia="Times New Roman" w:hAnsi="Tahoma" w:cs="Tahoma"/>
        </w:rPr>
      </w:pPr>
      <w:r w:rsidRPr="009D4103">
        <w:rPr>
          <w:rFonts w:ascii="Tahoma" w:eastAsia="Times New Roman" w:hAnsi="Tahoma" w:cs="Tahoma"/>
        </w:rPr>
        <w:t>Decyzje podejmowane wobec Państwa przez administratora nie będą opierały się wyłącznie na zautomatyzowanym przetwarzaniu.</w:t>
      </w:r>
    </w:p>
    <w:p w14:paraId="626A5364" w14:textId="77777777" w:rsidR="009D4103" w:rsidRPr="009D4103" w:rsidRDefault="009D4103" w:rsidP="009D4103">
      <w:pPr>
        <w:ind w:left="360"/>
        <w:jc w:val="both"/>
        <w:rPr>
          <w:rFonts w:ascii="Century" w:eastAsia="Calibri" w:hAnsi="Century" w:cs="Times New Roman"/>
        </w:rPr>
      </w:pPr>
    </w:p>
    <w:p w14:paraId="240E14D9" w14:textId="77777777" w:rsidR="009D4103" w:rsidRPr="009D4103" w:rsidRDefault="009D4103" w:rsidP="009D4103">
      <w:pPr>
        <w:ind w:left="360"/>
        <w:jc w:val="both"/>
        <w:rPr>
          <w:rFonts w:ascii="Century" w:eastAsia="Calibri" w:hAnsi="Century" w:cs="Times New Roman"/>
        </w:rPr>
      </w:pPr>
    </w:p>
    <w:p w14:paraId="4B42836D" w14:textId="77777777" w:rsidR="009D4103" w:rsidRPr="009D4103" w:rsidRDefault="009D4103" w:rsidP="009D4103">
      <w:pPr>
        <w:ind w:left="360"/>
        <w:jc w:val="both"/>
        <w:rPr>
          <w:rFonts w:ascii="Century" w:eastAsia="Calibri" w:hAnsi="Century" w:cs="Times New Roman"/>
        </w:rPr>
      </w:pPr>
    </w:p>
    <w:p w14:paraId="51B8C816" w14:textId="77777777" w:rsidR="009D4103" w:rsidRPr="009D4103" w:rsidRDefault="009D4103" w:rsidP="009D4103">
      <w:pPr>
        <w:spacing w:after="0"/>
        <w:ind w:left="360"/>
        <w:jc w:val="both"/>
        <w:rPr>
          <w:rFonts w:ascii="Century" w:eastAsia="Calibri" w:hAnsi="Century" w:cs="Times New Roman"/>
        </w:rPr>
      </w:pPr>
      <w:r w:rsidRPr="009D4103">
        <w:rPr>
          <w:rFonts w:ascii="Century" w:eastAsia="Calibri" w:hAnsi="Century" w:cs="Times New Roman"/>
        </w:rPr>
        <w:tab/>
      </w:r>
      <w:r w:rsidRPr="009D4103">
        <w:rPr>
          <w:rFonts w:ascii="Century" w:eastAsia="Calibri" w:hAnsi="Century" w:cs="Times New Roman"/>
        </w:rPr>
        <w:tab/>
      </w:r>
      <w:r w:rsidRPr="009D4103">
        <w:rPr>
          <w:rFonts w:ascii="Century" w:eastAsia="Calibri" w:hAnsi="Century" w:cs="Times New Roman"/>
        </w:rPr>
        <w:tab/>
      </w:r>
      <w:r w:rsidRPr="009D4103">
        <w:rPr>
          <w:rFonts w:ascii="Century" w:eastAsia="Calibri" w:hAnsi="Century" w:cs="Times New Roman"/>
        </w:rPr>
        <w:tab/>
      </w:r>
      <w:r w:rsidRPr="009D4103">
        <w:rPr>
          <w:rFonts w:ascii="Century" w:eastAsia="Calibri" w:hAnsi="Century" w:cs="Times New Roman"/>
        </w:rPr>
        <w:tab/>
      </w:r>
      <w:r w:rsidRPr="009D4103">
        <w:rPr>
          <w:rFonts w:ascii="Century" w:eastAsia="Calibri" w:hAnsi="Century" w:cs="Times New Roman"/>
        </w:rPr>
        <w:tab/>
      </w:r>
      <w:r w:rsidRPr="009D4103">
        <w:rPr>
          <w:rFonts w:ascii="Century" w:eastAsia="Calibri" w:hAnsi="Century" w:cs="Times New Roman"/>
        </w:rPr>
        <w:tab/>
        <w:t>…………………………………………….</w:t>
      </w:r>
    </w:p>
    <w:p w14:paraId="38E0C584" w14:textId="0620FD45" w:rsidR="009D4103" w:rsidRPr="009D4103" w:rsidRDefault="009D4103" w:rsidP="009D4103">
      <w:pPr>
        <w:ind w:left="360"/>
        <w:jc w:val="both"/>
        <w:rPr>
          <w:rFonts w:ascii="Tahoma" w:eastAsia="Calibri" w:hAnsi="Tahoma" w:cs="Tahoma"/>
          <w:i/>
          <w:iCs/>
        </w:rPr>
      </w:pPr>
      <w:r w:rsidRPr="009D4103">
        <w:rPr>
          <w:rFonts w:ascii="Century" w:eastAsia="Calibri" w:hAnsi="Century" w:cs="Times New Roman"/>
        </w:rPr>
        <w:tab/>
      </w:r>
      <w:r w:rsidRPr="009D4103">
        <w:rPr>
          <w:rFonts w:ascii="Century" w:eastAsia="Calibri" w:hAnsi="Century" w:cs="Times New Roman"/>
        </w:rPr>
        <w:tab/>
      </w:r>
      <w:r w:rsidRPr="009D4103">
        <w:rPr>
          <w:rFonts w:ascii="Century" w:eastAsia="Calibri" w:hAnsi="Century" w:cs="Times New Roman"/>
        </w:rPr>
        <w:tab/>
      </w:r>
      <w:r w:rsidRPr="009D4103">
        <w:rPr>
          <w:rFonts w:ascii="Century" w:eastAsia="Calibri" w:hAnsi="Century" w:cs="Times New Roman"/>
        </w:rPr>
        <w:tab/>
      </w:r>
      <w:r w:rsidRPr="009D4103">
        <w:rPr>
          <w:rFonts w:ascii="Century" w:eastAsia="Calibri" w:hAnsi="Century" w:cs="Times New Roman"/>
        </w:rPr>
        <w:tab/>
      </w:r>
      <w:r w:rsidRPr="009D4103">
        <w:rPr>
          <w:rFonts w:ascii="Century" w:eastAsia="Calibri" w:hAnsi="Century" w:cs="Times New Roman"/>
        </w:rPr>
        <w:tab/>
      </w:r>
      <w:r w:rsidRPr="009D4103">
        <w:rPr>
          <w:rFonts w:ascii="Century" w:eastAsia="Calibri" w:hAnsi="Century" w:cs="Times New Roman"/>
        </w:rPr>
        <w:tab/>
        <w:t xml:space="preserve">      </w:t>
      </w:r>
      <w:r w:rsidRPr="009D4103">
        <w:rPr>
          <w:rFonts w:ascii="Tahoma" w:eastAsia="Calibri" w:hAnsi="Tahoma" w:cs="Tahoma"/>
          <w:i/>
          <w:iCs/>
        </w:rPr>
        <w:t xml:space="preserve">(data i podpis </w:t>
      </w:r>
      <w:r w:rsidR="00D31519">
        <w:rPr>
          <w:rFonts w:ascii="Tahoma" w:eastAsia="Calibri" w:hAnsi="Tahoma" w:cs="Tahoma"/>
          <w:i/>
          <w:iCs/>
        </w:rPr>
        <w:t>Wnioskodawcy</w:t>
      </w:r>
      <w:r w:rsidRPr="009D4103">
        <w:rPr>
          <w:rFonts w:ascii="Tahoma" w:eastAsia="Calibri" w:hAnsi="Tahoma" w:cs="Tahoma"/>
          <w:i/>
          <w:iCs/>
        </w:rPr>
        <w:t>)</w:t>
      </w:r>
    </w:p>
    <w:p w14:paraId="039DB8E8" w14:textId="49DDC1E0" w:rsidR="00412AA5" w:rsidRPr="008A7742" w:rsidRDefault="00412AA5" w:rsidP="008A7742">
      <w:pPr>
        <w:rPr>
          <w:rFonts w:ascii="Tahoma" w:hAnsi="Tahoma" w:cs="Tahoma"/>
        </w:rPr>
      </w:pPr>
    </w:p>
    <w:sectPr w:rsidR="00412AA5" w:rsidRPr="008A7742" w:rsidSect="009C6C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018E2" w14:textId="77777777" w:rsidR="00CE6746" w:rsidRDefault="00CE6746" w:rsidP="00CE6746">
      <w:pPr>
        <w:spacing w:after="0" w:line="240" w:lineRule="auto"/>
      </w:pPr>
      <w:r>
        <w:separator/>
      </w:r>
    </w:p>
  </w:endnote>
  <w:endnote w:type="continuationSeparator" w:id="0">
    <w:p w14:paraId="0FE1791E" w14:textId="77777777" w:rsidR="00CE6746" w:rsidRDefault="00CE6746" w:rsidP="00CE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12BCA" w14:textId="77777777" w:rsidR="003A6F51" w:rsidRDefault="003A6F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9B535" w14:textId="77777777" w:rsidR="00472EA9" w:rsidRDefault="00472EA9">
    <w:pPr>
      <w:pStyle w:val="Stopka"/>
    </w:pPr>
    <w:r>
      <w:rPr>
        <w:rFonts w:asciiTheme="majorHAnsi" w:hAnsiTheme="majorHAnsi"/>
      </w:rPr>
      <w:t>POWR.02.06.00-00-0063/19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435B2" w14:textId="77777777" w:rsidR="003A6F51" w:rsidRDefault="003A6F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F5D7E" w14:textId="77777777" w:rsidR="00CE6746" w:rsidRDefault="00CE6746" w:rsidP="00CE6746">
      <w:pPr>
        <w:spacing w:after="0" w:line="240" w:lineRule="auto"/>
      </w:pPr>
      <w:r>
        <w:separator/>
      </w:r>
    </w:p>
  </w:footnote>
  <w:footnote w:type="continuationSeparator" w:id="0">
    <w:p w14:paraId="7CB8FAEA" w14:textId="77777777" w:rsidR="00CE6746" w:rsidRDefault="00CE6746" w:rsidP="00CE6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63F6B" w14:textId="77777777" w:rsidR="003A6F51" w:rsidRDefault="003A6F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D50AE" w14:textId="77777777" w:rsidR="00CE6746" w:rsidRDefault="00B74CC3">
    <w:pPr>
      <w:pStyle w:val="Nagwek"/>
    </w:pPr>
    <w:r>
      <w:rPr>
        <w:noProof/>
        <w:lang w:eastAsia="pl-PL"/>
      </w:rPr>
      <w:drawing>
        <wp:inline distT="0" distB="0" distL="0" distR="0" wp14:anchorId="05A86F23" wp14:editId="29BC4EB5">
          <wp:extent cx="5759450" cy="8362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E5B06" w14:textId="77777777" w:rsidR="003A6F51" w:rsidRDefault="003A6F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47D9C"/>
    <w:multiLevelType w:val="hybridMultilevel"/>
    <w:tmpl w:val="45CE7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933E0"/>
    <w:multiLevelType w:val="hybridMultilevel"/>
    <w:tmpl w:val="97C4E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D31BD"/>
    <w:multiLevelType w:val="hybridMultilevel"/>
    <w:tmpl w:val="95FA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1570F"/>
    <w:multiLevelType w:val="hybridMultilevel"/>
    <w:tmpl w:val="949EF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51ECF"/>
    <w:multiLevelType w:val="hybridMultilevel"/>
    <w:tmpl w:val="5FF6FF7E"/>
    <w:lvl w:ilvl="0" w:tplc="B40E2B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0136E"/>
    <w:multiLevelType w:val="hybridMultilevel"/>
    <w:tmpl w:val="324C11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E46A7"/>
    <w:multiLevelType w:val="hybridMultilevel"/>
    <w:tmpl w:val="448C132E"/>
    <w:lvl w:ilvl="0" w:tplc="274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F38EF"/>
    <w:multiLevelType w:val="hybridMultilevel"/>
    <w:tmpl w:val="949EF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842D6"/>
    <w:multiLevelType w:val="hybridMultilevel"/>
    <w:tmpl w:val="B688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C7E99"/>
    <w:multiLevelType w:val="hybridMultilevel"/>
    <w:tmpl w:val="309A05B2"/>
    <w:lvl w:ilvl="0" w:tplc="0415000F">
      <w:start w:val="1"/>
      <w:numFmt w:val="decimal"/>
      <w:lvlText w:val="%1.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0" w15:restartNumberingAfterBreak="0">
    <w:nsid w:val="7F180DEE"/>
    <w:multiLevelType w:val="hybridMultilevel"/>
    <w:tmpl w:val="D49849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9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746"/>
    <w:rsid w:val="000258FA"/>
    <w:rsid w:val="00037230"/>
    <w:rsid w:val="000571D4"/>
    <w:rsid w:val="000739FF"/>
    <w:rsid w:val="000B113C"/>
    <w:rsid w:val="00127AC9"/>
    <w:rsid w:val="001453A3"/>
    <w:rsid w:val="0016268F"/>
    <w:rsid w:val="001673AA"/>
    <w:rsid w:val="001679FB"/>
    <w:rsid w:val="00192424"/>
    <w:rsid w:val="00195AFD"/>
    <w:rsid w:val="001C6AA9"/>
    <w:rsid w:val="001D3BB3"/>
    <w:rsid w:val="0028002E"/>
    <w:rsid w:val="002802E7"/>
    <w:rsid w:val="00296320"/>
    <w:rsid w:val="002F4DC2"/>
    <w:rsid w:val="003225A4"/>
    <w:rsid w:val="003362B5"/>
    <w:rsid w:val="0036750B"/>
    <w:rsid w:val="003A31D5"/>
    <w:rsid w:val="003A6F51"/>
    <w:rsid w:val="00412AA5"/>
    <w:rsid w:val="00435C8E"/>
    <w:rsid w:val="00452853"/>
    <w:rsid w:val="00462784"/>
    <w:rsid w:val="00472EA9"/>
    <w:rsid w:val="0048158D"/>
    <w:rsid w:val="00492EA3"/>
    <w:rsid w:val="004F5279"/>
    <w:rsid w:val="004F55D5"/>
    <w:rsid w:val="00507DE0"/>
    <w:rsid w:val="0059693D"/>
    <w:rsid w:val="005A42B9"/>
    <w:rsid w:val="005A734A"/>
    <w:rsid w:val="005C4AE9"/>
    <w:rsid w:val="00612BAE"/>
    <w:rsid w:val="00621DDA"/>
    <w:rsid w:val="00630FAF"/>
    <w:rsid w:val="00631C47"/>
    <w:rsid w:val="00666D4C"/>
    <w:rsid w:val="00682289"/>
    <w:rsid w:val="006A02F6"/>
    <w:rsid w:val="006A53F1"/>
    <w:rsid w:val="006B1785"/>
    <w:rsid w:val="006D2625"/>
    <w:rsid w:val="006F58B1"/>
    <w:rsid w:val="006F721D"/>
    <w:rsid w:val="0071078B"/>
    <w:rsid w:val="00762B45"/>
    <w:rsid w:val="00764257"/>
    <w:rsid w:val="00764F1A"/>
    <w:rsid w:val="00774EE0"/>
    <w:rsid w:val="00781835"/>
    <w:rsid w:val="007909F2"/>
    <w:rsid w:val="007F5232"/>
    <w:rsid w:val="0081557E"/>
    <w:rsid w:val="008201AA"/>
    <w:rsid w:val="008507FA"/>
    <w:rsid w:val="008A7742"/>
    <w:rsid w:val="008F5CE8"/>
    <w:rsid w:val="008F68B2"/>
    <w:rsid w:val="00911CA7"/>
    <w:rsid w:val="00913A2A"/>
    <w:rsid w:val="00921347"/>
    <w:rsid w:val="009556C8"/>
    <w:rsid w:val="009639D5"/>
    <w:rsid w:val="00974FEC"/>
    <w:rsid w:val="009C6C69"/>
    <w:rsid w:val="009D4103"/>
    <w:rsid w:val="009D47D5"/>
    <w:rsid w:val="009F54B9"/>
    <w:rsid w:val="009F6850"/>
    <w:rsid w:val="00A419BD"/>
    <w:rsid w:val="00AA4A45"/>
    <w:rsid w:val="00AB0B53"/>
    <w:rsid w:val="00AF6346"/>
    <w:rsid w:val="00B16722"/>
    <w:rsid w:val="00B23DA0"/>
    <w:rsid w:val="00B24DE6"/>
    <w:rsid w:val="00B26022"/>
    <w:rsid w:val="00B2635F"/>
    <w:rsid w:val="00B3718E"/>
    <w:rsid w:val="00B74CC3"/>
    <w:rsid w:val="00B8739A"/>
    <w:rsid w:val="00B909CE"/>
    <w:rsid w:val="00BA561D"/>
    <w:rsid w:val="00BB4D3A"/>
    <w:rsid w:val="00C62FE5"/>
    <w:rsid w:val="00C863FE"/>
    <w:rsid w:val="00CB74CD"/>
    <w:rsid w:val="00CC1487"/>
    <w:rsid w:val="00CE6746"/>
    <w:rsid w:val="00D160E5"/>
    <w:rsid w:val="00D31519"/>
    <w:rsid w:val="00D625E3"/>
    <w:rsid w:val="00D84398"/>
    <w:rsid w:val="00D97D1A"/>
    <w:rsid w:val="00DA7E61"/>
    <w:rsid w:val="00E05EFA"/>
    <w:rsid w:val="00E52E7B"/>
    <w:rsid w:val="00EA2FE3"/>
    <w:rsid w:val="00EF3FB1"/>
    <w:rsid w:val="00EF7945"/>
    <w:rsid w:val="00F3223C"/>
    <w:rsid w:val="00F33181"/>
    <w:rsid w:val="00F33FDD"/>
    <w:rsid w:val="00F56C54"/>
    <w:rsid w:val="00F7098E"/>
    <w:rsid w:val="00F83F8D"/>
    <w:rsid w:val="00F86FB2"/>
    <w:rsid w:val="00FC629A"/>
    <w:rsid w:val="00FD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130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A77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746"/>
  </w:style>
  <w:style w:type="paragraph" w:styleId="Stopka">
    <w:name w:val="footer"/>
    <w:basedOn w:val="Normalny"/>
    <w:link w:val="Stopka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746"/>
  </w:style>
  <w:style w:type="paragraph" w:styleId="Tekstdymka">
    <w:name w:val="Balloon Text"/>
    <w:basedOn w:val="Normalny"/>
    <w:link w:val="TekstdymkaZnak"/>
    <w:uiPriority w:val="99"/>
    <w:semiHidden/>
    <w:unhideWhenUsed/>
    <w:rsid w:val="00CE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7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3A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FD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D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A31D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098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83F8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77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pfron.or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fron.org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59DF710-5864-433E-9157-99F637538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2020-07-09T12:33:00Z</dcterms:created>
  <dcterms:modified xsi:type="dcterms:W3CDTF">2021-06-27T15:27:00Z</dcterms:modified>
</cp:coreProperties>
</file>