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DF6AF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  <w:bookmarkStart w:id="0" w:name="_Hlk6221863"/>
      <w:r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48110DB9" wp14:editId="2E737A5C">
            <wp:simplePos x="0" y="0"/>
            <wp:positionH relativeFrom="page">
              <wp:align>left</wp:align>
            </wp:positionH>
            <wp:positionV relativeFrom="paragraph">
              <wp:posOffset>13970</wp:posOffset>
            </wp:positionV>
            <wp:extent cx="7577750" cy="7876515"/>
            <wp:effectExtent l="0" t="0" r="4445" b="0"/>
            <wp:wrapNone/>
            <wp:docPr id="4" name="Obraz 4" descr="disable person sign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sable person sign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61" b="16348"/>
                    <a:stretch/>
                  </pic:blipFill>
                  <pic:spPr bwMode="auto">
                    <a:xfrm>
                      <a:off x="0" y="0"/>
                      <a:ext cx="7577750" cy="787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D4AAE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5856AF8A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109926C9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5E71ABBC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49D62669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378C5F30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1F2C947F" w14:textId="77777777" w:rsidR="002E6FF0" w:rsidRPr="008D36B8" w:rsidRDefault="002E6FF0" w:rsidP="00BA7EC8">
      <w:pPr>
        <w:tabs>
          <w:tab w:val="left" w:pos="3408"/>
        </w:tabs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  <w:r>
        <w:rPr>
          <w:color w:val="002060"/>
          <w:sz w:val="20"/>
          <w:szCs w:val="20"/>
        </w:rPr>
        <w:tab/>
      </w:r>
    </w:p>
    <w:p w14:paraId="0C49A0BC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7FA8028B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6B767BD0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3B78DB5D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268461EB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3FAD33C3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72A78CF0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20D6CFDF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F8DF2" wp14:editId="2A556B23">
                <wp:simplePos x="0" y="0"/>
                <wp:positionH relativeFrom="column">
                  <wp:posOffset>-1023620</wp:posOffset>
                </wp:positionH>
                <wp:positionV relativeFrom="paragraph">
                  <wp:posOffset>155575</wp:posOffset>
                </wp:positionV>
                <wp:extent cx="7705725" cy="3171825"/>
                <wp:effectExtent l="0" t="0" r="0" b="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05725" cy="31718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0B0F0"/>
                            </a:gs>
                            <a:gs pos="100000">
                              <a:srgbClr val="21C5FF">
                                <a:alpha val="74000"/>
                              </a:srgbClr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FCCE7" id="Prostokąt 58" o:spid="_x0000_s1026" style="position:absolute;margin-left:-80.6pt;margin-top:12.25pt;width:606.75pt;height:2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ScntwIAAIAFAAAOAAAAZHJzL2Uyb0RvYy54bWysVMlu2zAQvRfoPxC8N5Jcu06FyIHrwEUB&#10;ozGQFDmPKUoiwq0kvaT3/lk/rENKdtykp6I6CDOc7c16dX1Qkuy488LoihYXOSVcM1ML3Vb02/3y&#10;3SUlPoCuQRrNK/rEPb2evX1ztbclH5nOyJo7gk60L/e2ol0ItswyzzquwF8YyzUKG+MUBGRdm9UO&#10;9uhdyWyU5x+yvXG1dYZx7/H1phfSWfLfNJyF26bxPBBZUcQW0t+l/yb+s9kVlK0D2wk2wIB/QKFA&#10;aAx6cnUDAcjWiVeulGDOeNOEC2ZUZppGMJ5ywGyK/EU2dx1YnnLB4nh7KpP/f27Z193aEVFXdIKd&#10;0qCwR2tEGMzjr5+B4CNWaG99iYp3du1ijt6uDHv0KMj+kETGDzqHxqmoixmSQyr306nc/BAIw8fp&#10;NJ9MRxNKGMreF9PiEpnoFcqjuXU+fOZGkUhU1GE/U5lht/KhVz2qDNWvl0LKRHtU6QliDZYsT5be&#10;tZuFdGQHcSLyT/kyDQHGbP25dpHH77XJqFhMlssehLQd9I6m46jcAxoipDyiz+R6wCKFJhBXYxIN&#10;0IR4BpJj+YvBGmfxlILUZI+S0TQqMsD1aCQEJJVFC69bSkC2uHcsuIRIm5g9woAyluUGfNfj80aK&#10;OkaAUomAGyeFquhlj6GHLXWU8rQzQ3GfGxqpjamfcFacwUZE4JYtBQZZgQ9rcLg1+IiXINzir5EG&#10;kZuBoqQz7sff3qM+DjNKKdnjFmJW37fgOCXyi8aefSzGY3QbEjPGaUHGnUs25xK9VQuDbS0SukRG&#10;/SCPZOOMesCDMY9RUQSaYey+fgOzCP11wJPD+Hye1HBVLYSVvrMsOj+W9/7wAM4Ooxlwqr+a48ZC&#10;+WJCe91oqc18G0wj0vg+13VYJlzzfmL6kxTvyDmftJ4P5+w3AAAA//8DAFBLAwQUAAYACAAAACEA&#10;X9GC1uMAAAAMAQAADwAAAGRycy9kb3ducmV2LnhtbEyPXU/CMBSG7038D80x8Q7aVQZmriNINDEk&#10;RAHD9WGt22I/5lrY9u8tV3p58j553+fky8FoclGdb5wVkEwZEGVLJxtbCfg8vE4egfiAVqJ2VgkY&#10;lYdlcXuTYyZdb3fqsg8ViSXWZyigDqHNKPVlrQz6qWuVjdmX6wyGeHYVlR32sdxoyhmbU4ONjQs1&#10;tmpdq/J7fzYCjh/rcaOP2+fkfcN3OL6tFj8vvRD3d8PqCUhQQ/iD4aof1aGITid3ttITLWCSzBMe&#10;WQF8lgK5EizlD0BOAlI+Y0CLnP5/ovgFAAD//wMAUEsBAi0AFAAGAAgAAAAhALaDOJL+AAAA4QEA&#10;ABMAAAAAAAAAAAAAAAAAAAAAAFtDb250ZW50X1R5cGVzXS54bWxQSwECLQAUAAYACAAAACEAOP0h&#10;/9YAAACUAQAACwAAAAAAAAAAAAAAAAAvAQAAX3JlbHMvLnJlbHNQSwECLQAUAAYACAAAACEAu/kn&#10;J7cCAACABQAADgAAAAAAAAAAAAAAAAAuAgAAZHJzL2Uyb0RvYy54bWxQSwECLQAUAAYACAAAACEA&#10;X9GC1uMAAAAMAQAADwAAAAAAAAAAAAAAAAARBQAAZHJzL2Rvd25yZXYueG1sUEsFBgAAAAAEAAQA&#10;8wAAACEGAAAAAA==&#10;" fillcolor="#00b0f0" stroked="f" strokeweight="1pt">
                <v:fill color2="#21c5ff" o:opacity2="48496f" focus="100%" type="gradient"/>
              </v:rect>
            </w:pict>
          </mc:Fallback>
        </mc:AlternateContent>
      </w:r>
    </w:p>
    <w:p w14:paraId="6BF15B13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253FE988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1FEEC307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BD89C" wp14:editId="5AEBCC65">
                <wp:simplePos x="0" y="0"/>
                <wp:positionH relativeFrom="column">
                  <wp:posOffset>-728345</wp:posOffset>
                </wp:positionH>
                <wp:positionV relativeFrom="paragraph">
                  <wp:posOffset>186690</wp:posOffset>
                </wp:positionV>
                <wp:extent cx="7191375" cy="1733550"/>
                <wp:effectExtent l="0" t="0" r="0" b="0"/>
                <wp:wrapNone/>
                <wp:docPr id="12" name="Pole tekstowe 12" descr="Regulamin konkursu grantowego &#10;dla jednostek samorządu terytorialnego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1B572D" w14:textId="77777777" w:rsidR="00132066" w:rsidRDefault="00132066" w:rsidP="002E6F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E6FF0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Regulamin konkursu grantowego </w:t>
                            </w:r>
                          </w:p>
                          <w:p w14:paraId="6D309245" w14:textId="77777777" w:rsidR="00132066" w:rsidRDefault="00132066" w:rsidP="002E6F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2E6FF0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dla jednostek samorządu terytorialnego </w:t>
                            </w:r>
                          </w:p>
                          <w:p w14:paraId="6E00EA77" w14:textId="77777777" w:rsidR="00132066" w:rsidRDefault="00132066" w:rsidP="002E6F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AAEA0DC" w14:textId="0B2D4845" w:rsidR="00132066" w:rsidRDefault="00132066" w:rsidP="00B95BEB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385DCDA5" w14:textId="77777777" w:rsidR="00132066" w:rsidRPr="008D36B8" w:rsidRDefault="00132066" w:rsidP="002E6FF0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BD89C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alt="Regulamin konkursu grantowego &#10;dla jednostek samorządu terytorialnego " style="position:absolute;margin-left:-57.35pt;margin-top:14.7pt;width:566.2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8EgQIAANQEAAAOAAAAZHJzL2Uyb0RvYy54bWysVF9v0zAQf0fiO1hG4o2ladeVhaVTGRpC&#10;qraJDe3ZdZzW1PYZ21lS3vlmfDDOTrqVwRPixTnfne/P7+6Xs/NOK/IgnJdgSpofjSgRhkMlzbqk&#10;X+4u37ylxAdmKqbAiJLuhKfn85cvzlpbiDFsQFXCEQxifNHakm5CsEWWeb4RmvkjsMKgsQanWcCr&#10;W2eVYy1G1yobj0YnWQuusg648B61H3ojnaf4dS14uK5rLwJRJcXaQjpdOlfxzOZnrFg7ZjeSD2Ww&#10;f6hCM2kw6WOoDyww0jj5RygtuQMPdTjioDOoa8lF6gG7yUfPurndMCtSLwiOt48w+f8Xll893Dgi&#10;K5zdmBLDNM7oBpQgQWx9gFaQqK+E5wjaZ7FuFNPSkC2YbeN8QxA6E93WQF6/6hbvKsXIV1EZ8BiA&#10;eKbBff/5o2owntsFcJIpE50j8K31Bea/tVhB6N5Dh0UkEL1dAt96dMkOfPoHHr0j0F3tdPwihAQf&#10;4mx3j/MUXSAclbP8NJ/MppRwtOWzyWQ6TRPPnp5b58NHAZpEoaQOFyaVwB6WPsQCWLF3idkMXEql&#10;0tIoQ9qSnkww5G8WfKFM1Ii0fkOY2EdfepRCt+oGAFZQ7bB/B/1qessvJZayZD7cMIe7iJ0hv8I1&#10;HrUCTAmDRMkGwf2bPvrjiqCVkhZ3u6T+W8OcoER9Mrg8p/nxcSRDuhxPZ2O8uEPL6tBiGn0BSJ8c&#10;mWx5EqN/UHuxdqDvkYaLmBVNzHDMXdKwFy9CzzikMReLRXLC9bcsLM2t5fuxR6Dvunvm7DCNgIO8&#10;gj0LWPFsKL1vD/6iCVDLNLEIcI/qsD9InTTIgeaRm4f35PX0M5r/AgAA//8DAFBLAwQUAAYACAAA&#10;ACEAx6qpHeMAAAAMAQAADwAAAGRycy9kb3ducmV2LnhtbEyPwU7DMBBE70j8g7VI3Fo7IdAS4lRV&#10;pAoJwaGlF26b2E0i7HWI3Tbw9bgnOK72aeZNsZqsYSc9+t6RhGQugGlqnOqplbB/38yWwHxAUmgc&#10;aQnf2sOqvL4qMFfuTFt92oWWxRDyOUroQhhyzn3TaYt+7gZN8Xdwo8UQz7HlasRzDLeGp0I8cIs9&#10;xYYOB111uvncHa2El2rzhts6tcsfUz2/HtbD1/7jXsrbm2n9BCzoKfzBcNGP6lBGp9odSXlmJMyS&#10;JFtEVkL6mAG7ECJZxDW1hDuRZsDLgv8fUf4CAAD//wMAUEsBAi0AFAAGAAgAAAAhALaDOJL+AAAA&#10;4QEAABMAAAAAAAAAAAAAAAAAAAAAAFtDb250ZW50X1R5cGVzXS54bWxQSwECLQAUAAYACAAAACEA&#10;OP0h/9YAAACUAQAACwAAAAAAAAAAAAAAAAAvAQAAX3JlbHMvLnJlbHNQSwECLQAUAAYACAAAACEA&#10;rPZvBIECAADUBAAADgAAAAAAAAAAAAAAAAAuAgAAZHJzL2Uyb0RvYy54bWxQSwECLQAUAAYACAAA&#10;ACEAx6qpHeMAAAAMAQAADwAAAAAAAAAAAAAAAADbBAAAZHJzL2Rvd25yZXYueG1sUEsFBgAAAAAE&#10;AAQA8wAAAOsFAAAAAA==&#10;" filled="f" stroked="f" strokeweight=".5pt">
                <v:textbox>
                  <w:txbxContent>
                    <w:p w14:paraId="0C1B572D" w14:textId="77777777" w:rsidR="00132066" w:rsidRDefault="00132066" w:rsidP="002E6F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E6FF0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Regulamin konkursu grantowego </w:t>
                      </w:r>
                    </w:p>
                    <w:p w14:paraId="6D309245" w14:textId="77777777" w:rsidR="00132066" w:rsidRDefault="00132066" w:rsidP="002E6F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2E6FF0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dla jednostek samorządu terytorialnego </w:t>
                      </w:r>
                    </w:p>
                    <w:p w14:paraId="6E00EA77" w14:textId="77777777" w:rsidR="00132066" w:rsidRDefault="00132066" w:rsidP="002E6FF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AAEA0DC" w14:textId="0B2D4845" w:rsidR="00132066" w:rsidRDefault="00132066" w:rsidP="00B95BEB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385DCDA5" w14:textId="77777777" w:rsidR="00132066" w:rsidRPr="008D36B8" w:rsidRDefault="00132066" w:rsidP="002E6FF0">
                      <w:pP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BC94FF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4EACCFFB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56B3A5C0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44EAA139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7837E5D0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1378622A" w14:textId="77777777" w:rsidR="002E6FF0" w:rsidRPr="008D36B8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0C5A93A4" w14:textId="77777777" w:rsidR="002E6FF0" w:rsidRDefault="002E6FF0" w:rsidP="00BA7EC8">
      <w:pPr>
        <w:autoSpaceDE w:val="0"/>
        <w:autoSpaceDN w:val="0"/>
        <w:adjustRightInd w:val="0"/>
        <w:spacing w:after="120" w:line="360" w:lineRule="auto"/>
        <w:rPr>
          <w:color w:val="002060"/>
          <w:sz w:val="20"/>
          <w:szCs w:val="20"/>
        </w:rPr>
      </w:pPr>
    </w:p>
    <w:p w14:paraId="414923EB" w14:textId="4C5D1BAE" w:rsidR="002E6FF0" w:rsidRPr="004144D3" w:rsidRDefault="002E6FF0" w:rsidP="004144D3">
      <w:pPr>
        <w:autoSpaceDE w:val="0"/>
        <w:autoSpaceDN w:val="0"/>
        <w:adjustRightInd w:val="0"/>
        <w:spacing w:after="120" w:line="360" w:lineRule="auto"/>
        <w:jc w:val="center"/>
        <w:rPr>
          <w:color w:val="002060"/>
          <w:sz w:val="20"/>
          <w:szCs w:val="20"/>
        </w:rPr>
      </w:pPr>
      <w:r w:rsidRPr="008D36B8">
        <w:rPr>
          <w:color w:val="002060"/>
          <w:sz w:val="20"/>
          <w:szCs w:val="20"/>
        </w:rPr>
        <w:t xml:space="preserve">Warszawa, </w:t>
      </w:r>
      <w:r w:rsidR="007478B6">
        <w:rPr>
          <w:color w:val="002060"/>
          <w:sz w:val="20"/>
          <w:szCs w:val="20"/>
        </w:rPr>
        <w:t>luty</w:t>
      </w:r>
      <w:r>
        <w:rPr>
          <w:color w:val="002060"/>
          <w:sz w:val="20"/>
          <w:szCs w:val="20"/>
        </w:rPr>
        <w:t xml:space="preserve"> 2020</w:t>
      </w:r>
      <w:r>
        <w:rPr>
          <w:rFonts w:eastAsia="Times New Roman" w:cstheme="minorHAnsi"/>
          <w:b/>
          <w:lang w:eastAsia="zh-CN"/>
        </w:rPr>
        <w:br w:type="page"/>
      </w:r>
    </w:p>
    <w:p w14:paraId="0699A1B4" w14:textId="77777777" w:rsidR="007042E3" w:rsidRPr="001B5209" w:rsidRDefault="007042E3" w:rsidP="007042E3">
      <w:pPr>
        <w:spacing w:after="1680" w:line="360" w:lineRule="auto"/>
        <w:rPr>
          <w:rFonts w:eastAsia="Times New Roman"/>
          <w:lang w:bidi="en-US"/>
        </w:rPr>
      </w:pPr>
      <w:r w:rsidRPr="00C53AB6">
        <w:rPr>
          <w:strike/>
          <w:noProof/>
          <w:lang w:eastAsia="pl-PL"/>
        </w:rPr>
        <w:lastRenderedPageBreak/>
        <w:drawing>
          <wp:anchor distT="0" distB="0" distL="114300" distR="114300" simplePos="0" relativeHeight="251664384" behindDoc="1" locked="0" layoutInCell="1" allowOverlap="1" wp14:anchorId="21F49B8D" wp14:editId="40004305">
            <wp:simplePos x="0" y="0"/>
            <wp:positionH relativeFrom="margin">
              <wp:align>left</wp:align>
            </wp:positionH>
            <wp:positionV relativeFrom="paragraph">
              <wp:posOffset>302260</wp:posOffset>
            </wp:positionV>
            <wp:extent cx="1501200" cy="795600"/>
            <wp:effectExtent l="0" t="0" r="3810" b="5080"/>
            <wp:wrapNone/>
            <wp:docPr id="28" name="Obraz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79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5209">
        <w:rPr>
          <w:rFonts w:eastAsia="Times New Roman"/>
          <w:lang w:bidi="en-US"/>
        </w:rPr>
        <w:t>Wydawca</w:t>
      </w:r>
      <w:r w:rsidRPr="001B5209">
        <w:rPr>
          <w:rFonts w:eastAsia="Times New Roman"/>
          <w:i/>
          <w:iCs/>
          <w:lang w:bidi="en-US"/>
        </w:rPr>
        <w:t xml:space="preserve">: </w:t>
      </w:r>
    </w:p>
    <w:p w14:paraId="4EDD37E1" w14:textId="77777777" w:rsidR="007042E3" w:rsidRPr="008D36B8" w:rsidRDefault="007042E3" w:rsidP="007042E3">
      <w:pPr>
        <w:spacing w:after="0"/>
        <w:rPr>
          <w:b/>
          <w:color w:val="000000"/>
        </w:rPr>
      </w:pPr>
      <w:r w:rsidRPr="008D36B8">
        <w:rPr>
          <w:b/>
          <w:color w:val="000000"/>
        </w:rPr>
        <w:t xml:space="preserve">Państwowy Fundusz Rehabilitacji Osób Niepełnosprawnych (PFRON) </w:t>
      </w:r>
    </w:p>
    <w:p w14:paraId="17B58324" w14:textId="77777777" w:rsidR="007042E3" w:rsidRDefault="007042E3" w:rsidP="007042E3">
      <w:pPr>
        <w:spacing w:after="0"/>
        <w:rPr>
          <w:color w:val="000000"/>
        </w:rPr>
      </w:pPr>
      <w:r w:rsidRPr="008D36B8">
        <w:rPr>
          <w:color w:val="000000"/>
        </w:rPr>
        <w:t xml:space="preserve">al. Jana Pawła II 13, </w:t>
      </w:r>
    </w:p>
    <w:p w14:paraId="2974ABBC" w14:textId="77777777" w:rsidR="007042E3" w:rsidRDefault="007042E3" w:rsidP="007042E3">
      <w:pPr>
        <w:spacing w:after="0"/>
        <w:rPr>
          <w:color w:val="000000"/>
        </w:rPr>
      </w:pPr>
      <w:r>
        <w:rPr>
          <w:color w:val="000000"/>
        </w:rPr>
        <w:t>00-828 Warszawa</w:t>
      </w:r>
    </w:p>
    <w:p w14:paraId="7BED12DA" w14:textId="77777777" w:rsidR="007042E3" w:rsidRPr="008D36B8" w:rsidRDefault="007042E3" w:rsidP="007042E3">
      <w:pPr>
        <w:spacing w:after="0"/>
        <w:rPr>
          <w:color w:val="000000"/>
        </w:rPr>
      </w:pPr>
      <w:r>
        <w:rPr>
          <w:color w:val="000000"/>
        </w:rPr>
        <w:t>tel.:</w:t>
      </w:r>
      <w:r w:rsidRPr="008D36B8">
        <w:rPr>
          <w:color w:val="000000"/>
        </w:rPr>
        <w:t xml:space="preserve"> 22 50 55 500</w:t>
      </w:r>
    </w:p>
    <w:p w14:paraId="50F920F1" w14:textId="77777777" w:rsidR="007042E3" w:rsidRPr="001B5209" w:rsidRDefault="006A575C" w:rsidP="007042E3">
      <w:pPr>
        <w:spacing w:after="1680" w:line="360" w:lineRule="auto"/>
        <w:rPr>
          <w:rFonts w:eastAsia="Times New Roman"/>
          <w:lang w:bidi="en-US"/>
        </w:rPr>
      </w:pPr>
      <w:hyperlink r:id="rId10" w:history="1">
        <w:r w:rsidR="007042E3" w:rsidRPr="006530AA">
          <w:rPr>
            <w:rFonts w:eastAsia="Times New Roman"/>
            <w:lang w:bidi="en-US"/>
          </w:rPr>
          <w:t>www.pfron.org.pl</w:t>
        </w:r>
      </w:hyperlink>
    </w:p>
    <w:p w14:paraId="3D7EB8F6" w14:textId="046CC923" w:rsidR="002E6FF0" w:rsidRPr="007042E3" w:rsidRDefault="007042E3" w:rsidP="007042E3">
      <w:pPr>
        <w:pStyle w:val="tekst"/>
        <w:spacing w:after="120" w:line="276" w:lineRule="auto"/>
        <w:jc w:val="left"/>
        <w:rPr>
          <w:rFonts w:ascii="Calibri" w:eastAsia="Times New Roman" w:hAnsi="Calibri" w:cs="Arial"/>
          <w:sz w:val="22"/>
          <w:szCs w:val="22"/>
        </w:rPr>
      </w:pPr>
      <w:r w:rsidRPr="009725AD">
        <w:rPr>
          <w:rFonts w:ascii="Calibri" w:eastAsia="Times New Roman" w:hAnsi="Calibri" w:cs="Arial"/>
          <w:sz w:val="22"/>
          <w:szCs w:val="22"/>
        </w:rPr>
        <w:t xml:space="preserve">Opracowanie, zostało przygotowane za zlecenie PFRON przez Bluehill Sp. z o.o. z siedzibą w Warszawie przy ul. Stępińskiej 22/30 w ramach projektu pozakonkursowego pt. </w:t>
      </w:r>
      <w:r w:rsidRPr="009725AD">
        <w:rPr>
          <w:rFonts w:ascii="Calibri" w:eastAsia="Times New Roman" w:hAnsi="Calibri" w:cs="Arial"/>
          <w:i/>
          <w:sz w:val="22"/>
          <w:szCs w:val="22"/>
        </w:rPr>
        <w:t>„Usługi indywidualnego transportu door-to-door oraz poprawa dostępności architektonicznej wielorodzinnych budynków mieszkalnych”</w:t>
      </w:r>
      <w:r w:rsidRPr="009725AD">
        <w:rPr>
          <w:rFonts w:ascii="Calibri" w:eastAsia="Times New Roman" w:hAnsi="Calibri" w:cs="Arial"/>
          <w:sz w:val="22"/>
          <w:szCs w:val="22"/>
        </w:rPr>
        <w:t>, Działanie 2.8 PO WER.</w:t>
      </w:r>
      <w:r w:rsidR="002E6FF0">
        <w:rPr>
          <w:i/>
        </w:rPr>
        <w:br w:type="page"/>
      </w:r>
    </w:p>
    <w:p w14:paraId="04A0450C" w14:textId="3E4C4B8E" w:rsidR="007D190D" w:rsidRPr="00D03583" w:rsidRDefault="00DA420A" w:rsidP="00D03583">
      <w:pPr>
        <w:pStyle w:val="Nagwek1"/>
        <w:spacing w:line="480" w:lineRule="auto"/>
        <w:rPr>
          <w:rStyle w:val="Nagwek1Znak"/>
          <w:rFonts w:asciiTheme="minorHAnsi" w:hAnsiTheme="minorHAnsi" w:cstheme="minorHAnsi"/>
          <w:b/>
          <w:color w:val="auto"/>
          <w:sz w:val="28"/>
        </w:rPr>
      </w:pPr>
      <w:r w:rsidRPr="00D03583">
        <w:rPr>
          <w:rStyle w:val="Nagwek1Znak"/>
          <w:rFonts w:asciiTheme="minorHAnsi" w:hAnsiTheme="minorHAnsi" w:cstheme="minorHAnsi"/>
          <w:b/>
          <w:color w:val="auto"/>
          <w:sz w:val="28"/>
        </w:rPr>
        <w:lastRenderedPageBreak/>
        <w:t xml:space="preserve">Regulamin </w:t>
      </w:r>
      <w:r w:rsidR="007D190D" w:rsidRPr="00D03583">
        <w:rPr>
          <w:rStyle w:val="Nagwek1Znak"/>
          <w:rFonts w:asciiTheme="minorHAnsi" w:hAnsiTheme="minorHAnsi" w:cstheme="minorHAnsi"/>
          <w:b/>
          <w:color w:val="auto"/>
          <w:sz w:val="28"/>
        </w:rPr>
        <w:t>konkursu grantowego dla jednostek samorządu terytorialnego</w:t>
      </w:r>
    </w:p>
    <w:p w14:paraId="23D4951E" w14:textId="79297FEB" w:rsidR="00FC10BF" w:rsidRPr="00D03583" w:rsidRDefault="00DA420A" w:rsidP="00D03583">
      <w:pPr>
        <w:spacing w:after="120" w:line="360" w:lineRule="auto"/>
        <w:jc w:val="center"/>
        <w:rPr>
          <w:rFonts w:cs="Arial"/>
          <w:b/>
          <w:u w:val="single"/>
          <w:lang w:eastAsia="zh-CN"/>
        </w:rPr>
      </w:pPr>
      <w:r w:rsidRPr="00D03583">
        <w:rPr>
          <w:rFonts w:cs="Arial"/>
          <w:b/>
          <w:u w:val="single"/>
        </w:rPr>
        <w:t>projekt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20947386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99F7EF9" w14:textId="5146125F" w:rsidR="007117C8" w:rsidRDefault="007117C8" w:rsidP="00BA7EC8">
          <w:pPr>
            <w:pStyle w:val="Nagwekspisutreci"/>
            <w:spacing w:after="120" w:line="360" w:lineRule="auto"/>
          </w:pPr>
          <w:r>
            <w:t>Spis treści</w:t>
          </w:r>
          <w:r w:rsidR="007258CF">
            <w:t xml:space="preserve"> </w:t>
          </w:r>
        </w:p>
        <w:p w14:paraId="788099DA" w14:textId="7EC194FD" w:rsidR="001109DD" w:rsidRDefault="007117C8">
          <w:pPr>
            <w:pStyle w:val="Spistreci2"/>
            <w:rPr>
              <w:rFonts w:eastAsiaTheme="minorEastAsia"/>
              <w:noProof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425639" w:history="1">
            <w:r w:rsidR="001109DD" w:rsidRPr="00C67A26">
              <w:rPr>
                <w:rStyle w:val="Hipercze"/>
                <w:b/>
                <w:bCs/>
                <w:noProof/>
              </w:rPr>
              <w:t>Słownik stosowanych pojęć oraz skróty stosowane w Regulaminie.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_Toc33425639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5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789B4843" w14:textId="6C0957A4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0" w:history="1">
            <w:r w:rsidR="001109DD" w:rsidRPr="00C67A26">
              <w:rPr>
                <w:rStyle w:val="Hipercze"/>
                <w:b/>
                <w:bCs/>
                <w:noProof/>
              </w:rPr>
              <w:t>1. Informacje ogólne o konkursie grantowym.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_Toc33425640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8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78302D25" w14:textId="7B66D508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1" w:history="1">
            <w:r w:rsidR="001109DD" w:rsidRPr="00C67A26">
              <w:rPr>
                <w:rStyle w:val="Hipercze"/>
                <w:b/>
                <w:bCs/>
                <w:noProof/>
              </w:rPr>
              <w:t>2. Podmioty uprawnione do ubiegania się o grant (finansowanie projektu).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_Toc33425641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9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6B40D98D" w14:textId="615F93F0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2" w:history="1">
            <w:r w:rsidR="001109DD" w:rsidRPr="00C67A26">
              <w:rPr>
                <w:rStyle w:val="Hipercze"/>
                <w:b/>
                <w:bCs/>
                <w:noProof/>
              </w:rPr>
              <w:t>3. Projekty realizowane w partnerstwie.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_Toc33425642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9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31E6F2D4" w14:textId="01970206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3" w:history="1">
            <w:r w:rsidR="001109DD" w:rsidRPr="00C67A26">
              <w:rPr>
                <w:rStyle w:val="Hipercze"/>
                <w:b/>
                <w:bCs/>
                <w:noProof/>
              </w:rPr>
              <w:t>4. Kryteria dostępu do udziału w konkursie.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_Toc33425643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11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03FE8B8E" w14:textId="0CA8A19D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4" w:history="1">
            <w:r w:rsidR="001109DD" w:rsidRPr="00C67A26">
              <w:rPr>
                <w:rStyle w:val="Hipercze"/>
                <w:b/>
                <w:bCs/>
                <w:noProof/>
              </w:rPr>
              <w:t>5. Wymagania w zakresie wskaźników projektu.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_Toc33425644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12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573C8693" w14:textId="7C52B87D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5" w:history="1">
            <w:r w:rsidR="001109DD" w:rsidRPr="00C67A26">
              <w:rPr>
                <w:rStyle w:val="Hipercze"/>
                <w:b/>
                <w:bCs/>
                <w:noProof/>
              </w:rPr>
              <w:t>6. Termin, sposób i miejsce złożenia wniosku.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_Toc33425645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12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80393E3" w14:textId="681480B0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6" w:history="1">
            <w:r w:rsidR="001109DD" w:rsidRPr="00C67A26">
              <w:rPr>
                <w:rStyle w:val="Hipercze"/>
                <w:b/>
                <w:bCs/>
                <w:noProof/>
              </w:rPr>
              <w:t>7. Uzupełnienie braków formalnych i prostowanie oczywistych omyłek.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_Toc33425646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13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C4D472D" w14:textId="6D49EAC1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7" w:history="1">
            <w:r w:rsidR="001109DD" w:rsidRPr="00C67A26">
              <w:rPr>
                <w:rStyle w:val="Hipercze"/>
                <w:b/>
                <w:bCs/>
                <w:noProof/>
              </w:rPr>
              <w:t>8. Regulamin świadczenia usług door-to-door.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_Toc33425647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13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BB06FC6" w14:textId="249BF735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8" w:history="1">
            <w:r w:rsidR="001109DD" w:rsidRPr="00C67A26">
              <w:rPr>
                <w:rStyle w:val="Hipercze"/>
                <w:b/>
                <w:bCs/>
                <w:noProof/>
              </w:rPr>
              <w:t>9. Budżet projektu. Katalog i limity kosztów kwalifikowalnych.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_Toc33425648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15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ABCE462" w14:textId="4B2E66D5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49" w:history="1">
            <w:r w:rsidR="001109DD" w:rsidRPr="00C67A26">
              <w:rPr>
                <w:rStyle w:val="Hipercze"/>
                <w:b/>
                <w:bCs/>
                <w:noProof/>
              </w:rPr>
              <w:t>10. Personel projektu.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_Toc33425649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16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B925B31" w14:textId="3B657CC1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0" w:history="1">
            <w:r w:rsidR="001109DD" w:rsidRPr="00C67A26">
              <w:rPr>
                <w:rStyle w:val="Hipercze"/>
                <w:b/>
                <w:bCs/>
                <w:noProof/>
              </w:rPr>
              <w:t>11. Zlecanie usług w projekcie.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_Toc33425650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17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8C14D9A" w14:textId="266B4853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1" w:history="1">
            <w:r w:rsidR="001109DD" w:rsidRPr="00C67A26">
              <w:rPr>
                <w:rStyle w:val="Hipercze"/>
                <w:b/>
                <w:bCs/>
                <w:noProof/>
              </w:rPr>
              <w:t>12. Podatek od towarów i usług (VAT).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_Toc33425651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17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3ACAEEE1" w14:textId="504D7B64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2" w:history="1">
            <w:r w:rsidR="001109DD" w:rsidRPr="00C67A26">
              <w:rPr>
                <w:rStyle w:val="Hipercze"/>
                <w:b/>
                <w:bCs/>
                <w:noProof/>
              </w:rPr>
              <w:t>13. Środki trwałe i cross-financing.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_Toc33425652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18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163AF0BA" w14:textId="08167136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3" w:history="1">
            <w:r w:rsidR="001109DD" w:rsidRPr="00C67A26">
              <w:rPr>
                <w:rStyle w:val="Hipercze"/>
                <w:b/>
                <w:bCs/>
                <w:noProof/>
              </w:rPr>
              <w:t>14. Kryteria formalne.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_Toc33425653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19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6E31D1E1" w14:textId="2DDB9326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4" w:history="1">
            <w:r w:rsidR="001109DD" w:rsidRPr="00C67A26">
              <w:rPr>
                <w:rStyle w:val="Hipercze"/>
                <w:b/>
                <w:bCs/>
                <w:noProof/>
              </w:rPr>
              <w:t>15. Kryteria merytoryczne.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_Toc33425654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19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084D9B6E" w14:textId="36F643CE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5" w:history="1">
            <w:r w:rsidR="001109DD" w:rsidRPr="00C67A26">
              <w:rPr>
                <w:rStyle w:val="Hipercze"/>
                <w:b/>
                <w:bCs/>
                <w:noProof/>
              </w:rPr>
              <w:t>16.Kryteria premiujące.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_Toc33425655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20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245073A6" w14:textId="53C3BE10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6" w:history="1">
            <w:r w:rsidR="001109DD" w:rsidRPr="00C67A26">
              <w:rPr>
                <w:rStyle w:val="Hipercze"/>
                <w:b/>
                <w:bCs/>
                <w:noProof/>
              </w:rPr>
              <w:t>17. Ocena formalna i merytoryczna.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_Toc33425656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21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3D7172FC" w14:textId="3113DFE6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7" w:history="1">
            <w:r w:rsidR="001109DD" w:rsidRPr="00C67A26">
              <w:rPr>
                <w:rStyle w:val="Hipercze"/>
                <w:b/>
                <w:bCs/>
                <w:noProof/>
              </w:rPr>
              <w:t>18. Zakres możliwych negocjacji.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_Toc33425657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22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454F28E" w14:textId="21950788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8" w:history="1">
            <w:r w:rsidR="001109DD" w:rsidRPr="00C67A26">
              <w:rPr>
                <w:rStyle w:val="Hipercze"/>
                <w:b/>
                <w:bCs/>
                <w:noProof/>
              </w:rPr>
              <w:t>19. Wyniki oceny i tworzenie listy rankingowej.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_Toc33425658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23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09EA1698" w14:textId="52CD3720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59" w:history="1">
            <w:r w:rsidR="001109DD" w:rsidRPr="00C67A26">
              <w:rPr>
                <w:rStyle w:val="Hipercze"/>
                <w:b/>
                <w:bCs/>
                <w:noProof/>
              </w:rPr>
              <w:t>20. Procedura odwoławcza.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_Toc33425659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24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747172FF" w14:textId="4B169B48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0" w:history="1">
            <w:r w:rsidR="001109DD" w:rsidRPr="00C67A26">
              <w:rPr>
                <w:rStyle w:val="Hipercze"/>
                <w:b/>
                <w:bCs/>
                <w:noProof/>
              </w:rPr>
              <w:t>21. Dokumenty niezbędne do podpisania umowy.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_Toc33425660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25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3F55A02A" w14:textId="5D944963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1" w:history="1">
            <w:r w:rsidR="001109DD" w:rsidRPr="00C67A26">
              <w:rPr>
                <w:rStyle w:val="Hipercze"/>
                <w:b/>
                <w:bCs/>
                <w:noProof/>
              </w:rPr>
              <w:t>22. Harmonogram płatności.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_Toc33425661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26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52EE4B17" w14:textId="1F439A33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2" w:history="1">
            <w:r w:rsidR="001109DD" w:rsidRPr="00C67A26">
              <w:rPr>
                <w:rStyle w:val="Hipercze"/>
                <w:b/>
                <w:bCs/>
                <w:noProof/>
              </w:rPr>
              <w:t>23. Przekazywanie finansowania.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_Toc33425662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27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1AC39769" w14:textId="357641D1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3" w:history="1">
            <w:r w:rsidR="001109DD" w:rsidRPr="00C67A26">
              <w:rPr>
                <w:rStyle w:val="Hipercze"/>
                <w:b/>
                <w:bCs/>
                <w:noProof/>
              </w:rPr>
              <w:t>24. Zasady dokumentacji finansowo-księgowej projektu grantowego.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_Toc33425663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27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5C9459C1" w14:textId="35D04F0B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4" w:history="1">
            <w:r w:rsidR="001109DD" w:rsidRPr="00C67A26">
              <w:rPr>
                <w:rStyle w:val="Hipercze"/>
                <w:b/>
                <w:bCs/>
                <w:noProof/>
              </w:rPr>
              <w:t>25. Dopuszczalne zmiany w budżecie projektu.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_Toc33425664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27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2442D4F" w14:textId="04C7BCCB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5" w:history="1">
            <w:r w:rsidR="001109DD" w:rsidRPr="00C67A26">
              <w:rPr>
                <w:rStyle w:val="Hipercze"/>
                <w:b/>
                <w:bCs/>
                <w:noProof/>
              </w:rPr>
              <w:t>26. Zmiana umowy o finansowanie.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_Toc33425665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28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C8B14A1" w14:textId="6A92DBD3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6" w:history="1">
            <w:r w:rsidR="001109DD" w:rsidRPr="00C67A26">
              <w:rPr>
                <w:rStyle w:val="Hipercze"/>
                <w:b/>
                <w:bCs/>
                <w:noProof/>
              </w:rPr>
              <w:t>27. Zasady i terminy sprawozdawania i rozliczenia przyznanego finansowania.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_Toc33425666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28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0EA331AB" w14:textId="7AC358A1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7" w:history="1">
            <w:r w:rsidR="001109DD" w:rsidRPr="00C67A26">
              <w:rPr>
                <w:rStyle w:val="Hipercze"/>
                <w:b/>
                <w:bCs/>
                <w:noProof/>
              </w:rPr>
              <w:t>28. Monitoring i kontrola realizacji projektu grantowego.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_Toc33425667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29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25B5240C" w14:textId="45228880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8" w:history="1">
            <w:r w:rsidR="001109DD" w:rsidRPr="00C67A26">
              <w:rPr>
                <w:rStyle w:val="Hipercze"/>
                <w:b/>
                <w:bCs/>
                <w:noProof/>
              </w:rPr>
              <w:t>29. Konsekwencje uchybień w realizacji projektu grantowego.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_Toc33425668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29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3134994E" w14:textId="314D792A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69" w:history="1">
            <w:r w:rsidR="001109DD" w:rsidRPr="00C67A26">
              <w:rPr>
                <w:rStyle w:val="Hipercze"/>
                <w:b/>
                <w:bCs/>
                <w:noProof/>
              </w:rPr>
              <w:t>30. Postanowienia końcowe.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_Toc33425669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30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49EA20F9" w14:textId="60DDF969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70" w:history="1">
            <w:r w:rsidR="001109DD" w:rsidRPr="00C67A26">
              <w:rPr>
                <w:rStyle w:val="Hipercze"/>
                <w:b/>
                <w:bCs/>
                <w:noProof/>
              </w:rPr>
              <w:t>Załączniki do Regulaminu: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_Toc33425670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30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35FFCFEB" w14:textId="403628CF" w:rsidR="001109DD" w:rsidRDefault="006A575C">
          <w:pPr>
            <w:pStyle w:val="Spistreci2"/>
            <w:rPr>
              <w:rFonts w:eastAsiaTheme="minorEastAsia"/>
              <w:noProof/>
              <w:lang w:eastAsia="pl-PL"/>
            </w:rPr>
          </w:pPr>
          <w:hyperlink w:anchor="_Toc33425671" w:history="1">
            <w:r w:rsidR="001109DD" w:rsidRPr="00C67A26">
              <w:rPr>
                <w:rStyle w:val="Hipercze"/>
                <w:b/>
                <w:bCs/>
                <w:noProof/>
              </w:rPr>
              <w:t>Wykaz aktów prawnych i innych dokumentów przywołanych w Regulaminie.</w:t>
            </w:r>
            <w:r w:rsidR="001109DD">
              <w:rPr>
                <w:noProof/>
                <w:webHidden/>
              </w:rPr>
              <w:tab/>
            </w:r>
            <w:r w:rsidR="001109DD">
              <w:rPr>
                <w:noProof/>
                <w:webHidden/>
              </w:rPr>
              <w:fldChar w:fldCharType="begin"/>
            </w:r>
            <w:r w:rsidR="001109DD">
              <w:rPr>
                <w:noProof/>
                <w:webHidden/>
              </w:rPr>
              <w:instrText xml:space="preserve"> PAGEREF _Toc33425671 \h </w:instrText>
            </w:r>
            <w:r w:rsidR="001109DD">
              <w:rPr>
                <w:noProof/>
                <w:webHidden/>
              </w:rPr>
            </w:r>
            <w:r w:rsidR="001109DD">
              <w:rPr>
                <w:noProof/>
                <w:webHidden/>
              </w:rPr>
              <w:fldChar w:fldCharType="separate"/>
            </w:r>
            <w:r w:rsidR="001109DD">
              <w:rPr>
                <w:noProof/>
                <w:webHidden/>
              </w:rPr>
              <w:t>31</w:t>
            </w:r>
            <w:r w:rsidR="001109DD">
              <w:rPr>
                <w:noProof/>
                <w:webHidden/>
              </w:rPr>
              <w:fldChar w:fldCharType="end"/>
            </w:r>
          </w:hyperlink>
        </w:p>
        <w:p w14:paraId="66D6DD43" w14:textId="31D82D95" w:rsidR="007117C8" w:rsidRDefault="007117C8" w:rsidP="00BA7EC8">
          <w:pPr>
            <w:spacing w:after="120"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1E14E478" w14:textId="6AC4D1E9" w:rsidR="009F6704" w:rsidRDefault="009F6704" w:rsidP="00BA7EC8">
      <w:pPr>
        <w:spacing w:after="120" w:line="360" w:lineRule="auto"/>
        <w:rPr>
          <w:rFonts w:cs="Arial"/>
        </w:rPr>
      </w:pPr>
    </w:p>
    <w:p w14:paraId="2CCE8F67" w14:textId="49ECE68E" w:rsidR="00FC10BF" w:rsidRDefault="00BA7EC8" w:rsidP="00BA7EC8">
      <w:pPr>
        <w:spacing w:after="120" w:line="360" w:lineRule="auto"/>
        <w:rPr>
          <w:rFonts w:cs="Arial"/>
        </w:rPr>
      </w:pPr>
      <w:r>
        <w:rPr>
          <w:rFonts w:cs="Arial"/>
        </w:rPr>
        <w:br w:type="page"/>
      </w:r>
    </w:p>
    <w:p w14:paraId="44ACB7E3" w14:textId="7D1FD9A1" w:rsidR="00A267DE" w:rsidRPr="00637C04" w:rsidRDefault="007D190D" w:rsidP="00637C04">
      <w:pPr>
        <w:pStyle w:val="Nagwek2"/>
        <w:spacing w:after="120" w:line="360" w:lineRule="auto"/>
        <w:rPr>
          <w:b/>
          <w:bCs/>
        </w:rPr>
      </w:pPr>
      <w:bookmarkStart w:id="1" w:name="_Toc33425639"/>
      <w:r w:rsidRPr="00332605">
        <w:rPr>
          <w:b/>
          <w:bCs/>
        </w:rPr>
        <w:lastRenderedPageBreak/>
        <w:t xml:space="preserve">Słownik stosowanych pojęć oraz skróty stosowane w </w:t>
      </w:r>
      <w:r w:rsidR="00DA420A" w:rsidRPr="00332605">
        <w:rPr>
          <w:b/>
          <w:bCs/>
        </w:rPr>
        <w:t>R</w:t>
      </w:r>
      <w:r w:rsidRPr="00332605">
        <w:rPr>
          <w:b/>
          <w:bCs/>
        </w:rPr>
        <w:t>egulaminie.</w:t>
      </w:r>
      <w:bookmarkStart w:id="2" w:name="_Hlk30995599"/>
      <w:bookmarkEnd w:id="1"/>
    </w:p>
    <w:p w14:paraId="304E5C14" w14:textId="78D9555D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Aktywizacja społeczno-zawodowa</w:t>
      </w:r>
      <w:r w:rsidRPr="000C777C">
        <w:rPr>
          <w:rFonts w:eastAsia="SimSun" w:cs="Calibri"/>
          <w:kern w:val="3"/>
          <w:lang w:eastAsia="zh-CN" w:bidi="hi-IN"/>
        </w:rPr>
        <w:t xml:space="preserve"> – rozwijanie aktywności </w:t>
      </w:r>
      <w:r w:rsidR="00900AD5" w:rsidRPr="000C777C">
        <w:rPr>
          <w:rFonts w:eastAsia="SimSun" w:cs="Calibri"/>
          <w:kern w:val="3"/>
          <w:lang w:eastAsia="zh-CN" w:bidi="hi-IN"/>
        </w:rPr>
        <w:t xml:space="preserve">w życiu publicznym, społecznym </w:t>
      </w:r>
      <w:r w:rsidR="00FD4F4F">
        <w:rPr>
          <w:rFonts w:eastAsia="SimSun" w:cs="Calibri"/>
          <w:kern w:val="3"/>
          <w:lang w:eastAsia="zh-CN" w:bidi="hi-IN"/>
        </w:rPr>
        <w:br/>
      </w:r>
      <w:r w:rsidRPr="000C777C">
        <w:rPr>
          <w:rFonts w:eastAsia="SimSun" w:cs="Calibri"/>
          <w:kern w:val="3"/>
          <w:lang w:eastAsia="zh-CN" w:bidi="hi-IN"/>
        </w:rPr>
        <w:t xml:space="preserve">i zawodowym przez osoby z potrzebą wsparcia w zakresie mobilności poprzez niwelowanie barier związanych z mobilnością tych osób. Aktywizacja ma przyczynić się m.in. do zwiększenia szans rozwoju tych osób, udziału w edukacji, korzystania z infrastruktury społecznej i zwiększenia aktywności zawodowej </w:t>
      </w:r>
      <w:bookmarkEnd w:id="2"/>
      <w:r w:rsidRPr="000C777C">
        <w:rPr>
          <w:rFonts w:eastAsia="SimSun" w:cs="Calibri"/>
          <w:kern w:val="3"/>
          <w:lang w:eastAsia="zh-CN" w:bidi="hi-IN"/>
        </w:rPr>
        <w:t>(określ</w:t>
      </w:r>
      <w:r w:rsidR="00FD4F4F">
        <w:rPr>
          <w:rFonts w:eastAsia="SimSun" w:cs="Calibri"/>
          <w:kern w:val="3"/>
          <w:lang w:eastAsia="zh-CN" w:bidi="hi-IN"/>
        </w:rPr>
        <w:t>e</w:t>
      </w:r>
      <w:r w:rsidRPr="000C777C">
        <w:rPr>
          <w:rFonts w:eastAsia="SimSun" w:cs="Calibri"/>
          <w:kern w:val="3"/>
          <w:lang w:eastAsia="zh-CN" w:bidi="hi-IN"/>
        </w:rPr>
        <w:t>nie spójne z definicją usług aktywnej integracji zawart</w:t>
      </w:r>
      <w:r w:rsidR="00FD4F4F">
        <w:rPr>
          <w:rFonts w:eastAsia="SimSun" w:cs="Calibri"/>
          <w:kern w:val="3"/>
          <w:lang w:eastAsia="zh-CN" w:bidi="hi-IN"/>
        </w:rPr>
        <w:t>ą</w:t>
      </w:r>
      <w:r w:rsidRPr="000C777C">
        <w:rPr>
          <w:rFonts w:eastAsia="SimSun" w:cs="Calibri"/>
          <w:kern w:val="3"/>
          <w:lang w:eastAsia="zh-CN" w:bidi="hi-IN"/>
        </w:rPr>
        <w:t xml:space="preserve"> w </w:t>
      </w:r>
      <w:r w:rsidRPr="000C777C">
        <w:rPr>
          <w:rFonts w:eastAsia="SimSun" w:cs="Calibri"/>
          <w:i/>
          <w:kern w:val="3"/>
          <w:lang w:eastAsia="zh-CN" w:bidi="hi-IN"/>
        </w:rPr>
        <w:t xml:space="preserve">Wytycznych Ministra Rozwoju i Finansów w zakresie realizacji przedsięwzięć w obszarze włączenia społecznego </w:t>
      </w:r>
      <w:r w:rsidR="00FD4F4F">
        <w:rPr>
          <w:rFonts w:eastAsia="SimSun" w:cs="Calibri"/>
          <w:i/>
          <w:kern w:val="3"/>
          <w:lang w:eastAsia="zh-CN" w:bidi="hi-IN"/>
        </w:rPr>
        <w:br/>
      </w:r>
      <w:r w:rsidRPr="000C777C">
        <w:rPr>
          <w:rFonts w:eastAsia="SimSun" w:cs="Calibri"/>
          <w:i/>
          <w:kern w:val="3"/>
          <w:lang w:eastAsia="zh-CN" w:bidi="hi-IN"/>
        </w:rPr>
        <w:t>i zwalczania ubóstwa z wykorzystaniem środków Europejskiego Funduszu Społecznego i Europejskiego Funduszu Rozwoju Regionalnego na lata 2014-2020</w:t>
      </w:r>
      <w:r w:rsidRPr="000C777C">
        <w:rPr>
          <w:rFonts w:eastAsia="SimSun" w:cs="Calibri"/>
          <w:kern w:val="3"/>
          <w:lang w:eastAsia="zh-CN" w:bidi="hi-IN"/>
        </w:rPr>
        <w:t>).</w:t>
      </w:r>
    </w:p>
    <w:p w14:paraId="6AA9E7A8" w14:textId="75BB6DCF" w:rsidR="00DA420A" w:rsidRPr="00FA0BB8" w:rsidRDefault="00DA420A" w:rsidP="00BA7EC8">
      <w:pPr>
        <w:spacing w:after="120" w:line="360" w:lineRule="auto"/>
        <w:rPr>
          <w:rFonts w:eastAsia="SimSun" w:cstheme="minorHAnsi"/>
          <w:b/>
          <w:i/>
          <w:kern w:val="3"/>
          <w:lang w:eastAsia="zh-CN" w:bidi="hi-IN"/>
        </w:rPr>
      </w:pPr>
      <w:r w:rsidRPr="00FA0BB8">
        <w:rPr>
          <w:rFonts w:eastAsia="SimSun" w:cstheme="minorHAnsi"/>
          <w:b/>
          <w:i/>
          <w:kern w:val="3"/>
          <w:lang w:eastAsia="zh-CN" w:bidi="hi-IN"/>
        </w:rPr>
        <w:t>Części wspól</w:t>
      </w:r>
      <w:r>
        <w:rPr>
          <w:rFonts w:eastAsia="SimSun" w:cstheme="minorHAnsi"/>
          <w:b/>
          <w:i/>
          <w:kern w:val="3"/>
          <w:lang w:eastAsia="zh-CN" w:bidi="hi-IN"/>
        </w:rPr>
        <w:t xml:space="preserve">ne wielorodzinnego </w:t>
      </w:r>
      <w:r w:rsidRPr="00FA0BB8">
        <w:rPr>
          <w:rFonts w:eastAsia="SimSun" w:cstheme="minorHAnsi"/>
          <w:b/>
          <w:i/>
          <w:kern w:val="3"/>
          <w:lang w:eastAsia="zh-CN" w:bidi="hi-IN"/>
        </w:rPr>
        <w:t>budynku mieszkalnego</w:t>
      </w:r>
      <w:r w:rsidR="00166C9E">
        <w:rPr>
          <w:rFonts w:eastAsia="SimSun" w:cstheme="minorHAnsi"/>
          <w:b/>
          <w:i/>
          <w:kern w:val="3"/>
          <w:lang w:eastAsia="zh-CN" w:bidi="hi-IN"/>
        </w:rPr>
        <w:t xml:space="preserve"> </w:t>
      </w:r>
      <w:r>
        <w:rPr>
          <w:rFonts w:eastAsia="SimSun" w:cstheme="minorHAnsi"/>
          <w:b/>
          <w:i/>
          <w:kern w:val="3"/>
          <w:lang w:eastAsia="zh-CN" w:bidi="hi-IN"/>
        </w:rPr>
        <w:t>/</w:t>
      </w:r>
      <w:r w:rsidR="00166C9E">
        <w:rPr>
          <w:rFonts w:eastAsia="SimSun" w:cstheme="minorHAnsi"/>
          <w:b/>
          <w:i/>
          <w:kern w:val="3"/>
          <w:lang w:eastAsia="zh-CN" w:bidi="hi-IN"/>
        </w:rPr>
        <w:t xml:space="preserve"> </w:t>
      </w:r>
      <w:r>
        <w:rPr>
          <w:rFonts w:eastAsia="SimSun" w:cstheme="minorHAnsi"/>
          <w:b/>
          <w:i/>
          <w:kern w:val="3"/>
          <w:lang w:eastAsia="zh-CN" w:bidi="hi-IN"/>
        </w:rPr>
        <w:t>nieruchomość wspólna</w:t>
      </w:r>
      <w:r w:rsidRPr="00FA0BB8">
        <w:rPr>
          <w:rFonts w:eastAsia="SimSun" w:cstheme="minorHAnsi"/>
          <w:b/>
          <w:i/>
          <w:kern w:val="3"/>
          <w:lang w:eastAsia="zh-CN" w:bidi="hi-IN"/>
        </w:rPr>
        <w:t xml:space="preserve"> - </w:t>
      </w:r>
      <w:r w:rsidRPr="00FA0BB8">
        <w:rPr>
          <w:rFonts w:eastAsia="Times New Roman" w:cs="Times New Roman"/>
          <w:shd w:val="clear" w:color="auto" w:fill="FFFFFF"/>
          <w:lang w:eastAsia="pl-PL"/>
        </w:rPr>
        <w:t>do części wspóln</w:t>
      </w:r>
      <w:r>
        <w:rPr>
          <w:rFonts w:eastAsia="Times New Roman" w:cs="Times New Roman"/>
          <w:shd w:val="clear" w:color="auto" w:fill="FFFFFF"/>
          <w:lang w:eastAsia="pl-PL"/>
        </w:rPr>
        <w:t xml:space="preserve">ej budynków wielorodzinnych </w:t>
      </w:r>
      <w:r w:rsidRPr="00FA0BB8">
        <w:rPr>
          <w:rFonts w:eastAsia="Times New Roman" w:cs="Times New Roman"/>
          <w:shd w:val="clear" w:color="auto" w:fill="FFFFFF"/>
          <w:lang w:eastAsia="pl-PL"/>
        </w:rPr>
        <w:t>zaliczyć można, m.in. ściany zewnętrzne, ściany nośne, fundamenty, piwnice, strychy, dach, kominy, pralnie, suszarnie klatki schodowe, przewody, korytarze, bramy, windy, a także instalacje centralnego ogrzewania, instalacje wodne, kanalizacyjne czy elektryczne.</w:t>
      </w:r>
      <w:r w:rsidRPr="00FA0BB8">
        <w:rPr>
          <w:rFonts w:eastAsia="Times New Roman" w:cs="Times New Roman"/>
          <w:lang w:eastAsia="pl-PL"/>
        </w:rPr>
        <w:t xml:space="preserve"> </w:t>
      </w:r>
      <w:r w:rsidRPr="00FA0BB8">
        <w:rPr>
          <w:rFonts w:eastAsia="Times New Roman" w:cs="Times New Roman"/>
          <w:shd w:val="clear" w:color="auto" w:fill="FFFFFF"/>
          <w:lang w:eastAsia="pl-PL"/>
        </w:rPr>
        <w:t>Nieruchomość wspólna w rozumieniu ustawy z dnia 24 czerwca 1994 r. o własności lokali</w:t>
      </w:r>
      <w:r>
        <w:rPr>
          <w:rFonts w:eastAsia="Times New Roman" w:cs="Times New Roman"/>
          <w:shd w:val="clear" w:color="auto" w:fill="FFFFFF"/>
          <w:lang w:eastAsia="pl-PL"/>
        </w:rPr>
        <w:t xml:space="preserve"> (</w:t>
      </w:r>
      <w:r w:rsidR="001F3271" w:rsidRPr="001F3271">
        <w:rPr>
          <w:rFonts w:eastAsia="Times New Roman" w:cs="Times New Roman"/>
          <w:shd w:val="clear" w:color="auto" w:fill="FFFFFF"/>
          <w:lang w:eastAsia="pl-PL"/>
        </w:rPr>
        <w:t>Dz. U. z 2019 r. poz. 737, z późn. zm.</w:t>
      </w:r>
      <w:r w:rsidR="00C37075">
        <w:t>)</w:t>
      </w:r>
      <w:r w:rsidRPr="00FA0BB8">
        <w:rPr>
          <w:rFonts w:eastAsia="Times New Roman" w:cs="Times New Roman"/>
          <w:shd w:val="clear" w:color="auto" w:fill="FFFFFF"/>
          <w:lang w:eastAsia="pl-PL"/>
        </w:rPr>
        <w:t>, to część budynku lub grunt, które nie służą do wyłącznego użytku właścicieli mieszkań lub pomieszczeń. </w:t>
      </w:r>
    </w:p>
    <w:p w14:paraId="336A0647" w14:textId="02DBF640" w:rsidR="004E6A37" w:rsidRPr="000C777C" w:rsidRDefault="004E6A37" w:rsidP="00BA7EC8">
      <w:pPr>
        <w:spacing w:after="120" w:line="360" w:lineRule="auto"/>
        <w:rPr>
          <w:rFonts w:eastAsia="Calibri" w:cs="Times New Roman"/>
        </w:rPr>
      </w:pPr>
      <w:r w:rsidRPr="000C777C">
        <w:rPr>
          <w:rFonts w:eastAsia="SimSun" w:cs="Calibri"/>
          <w:b/>
          <w:i/>
          <w:kern w:val="3"/>
          <w:lang w:eastAsia="zh-CN" w:bidi="hi-IN"/>
        </w:rPr>
        <w:t xml:space="preserve">Dostępność </w:t>
      </w:r>
      <w:r w:rsidRPr="000C777C">
        <w:rPr>
          <w:rFonts w:eastAsia="SimSun" w:cs="Calibri"/>
          <w:kern w:val="3"/>
          <w:lang w:eastAsia="zh-CN" w:bidi="hi-IN"/>
        </w:rPr>
        <w:t xml:space="preserve">- </w:t>
      </w:r>
      <w:r w:rsidRPr="000C777C">
        <w:rPr>
          <w:rFonts w:eastAsia="Calibri" w:cs="Times New Roman"/>
        </w:rPr>
        <w:t xml:space="preserve">dostępność architektoniczna, cyfrowa oraz informacyjno-komunikacyjna, co najmniej </w:t>
      </w:r>
      <w:r w:rsidR="00FD4F4F">
        <w:rPr>
          <w:rFonts w:eastAsia="Calibri" w:cs="Times New Roman"/>
        </w:rPr>
        <w:br/>
      </w:r>
      <w:r w:rsidRPr="000C777C">
        <w:rPr>
          <w:rFonts w:eastAsia="Calibri" w:cs="Times New Roman"/>
        </w:rPr>
        <w:t>w zakresie określonym przez minimalne wymagania, służące zapewnieniu dostępności osobom ze szczególnymi potrzebami, o których mowa w art. 6 ustawy z dnia 19 lipca 2019 r. o zapewnianiu dostępności osobom ze szczególnymi potrzebami.</w:t>
      </w:r>
    </w:p>
    <w:p w14:paraId="057FA232" w14:textId="2DD20B8C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Jednostki samorządu terytorialnego (jednostki, jednostki samorządu, JST)</w:t>
      </w:r>
      <w:r w:rsidRPr="000C777C">
        <w:rPr>
          <w:rFonts w:eastAsia="SimSun" w:cs="Calibri"/>
          <w:i/>
          <w:iCs/>
          <w:kern w:val="3"/>
          <w:lang w:eastAsia="zh-CN" w:bidi="hi-IN"/>
        </w:rPr>
        <w:t xml:space="preserve"> –</w:t>
      </w:r>
      <w:r w:rsidRPr="000C777C">
        <w:rPr>
          <w:rFonts w:eastAsia="SimSun" w:cs="Calibri"/>
          <w:kern w:val="3"/>
          <w:lang w:eastAsia="zh-CN" w:bidi="hi-IN"/>
        </w:rPr>
        <w:t xml:space="preserve"> gminy, związki i porozumienia gmin, powiaty oraz związki i porozumienia powiatów, które w ramach Projektu </w:t>
      </w:r>
      <w:r w:rsidR="00166C9E">
        <w:rPr>
          <w:rFonts w:eastAsia="SimSun" w:cs="Calibri"/>
          <w:kern w:val="3"/>
          <w:lang w:eastAsia="zh-CN" w:bidi="hi-IN"/>
        </w:rPr>
        <w:t xml:space="preserve">PFRON </w:t>
      </w:r>
      <w:r w:rsidRPr="000C777C">
        <w:rPr>
          <w:rFonts w:eastAsia="SimSun" w:cs="Calibri"/>
          <w:kern w:val="3"/>
          <w:lang w:eastAsia="zh-CN" w:bidi="hi-IN"/>
        </w:rPr>
        <w:t>zamierzają uruchomić usługę indywidualnego transportu door-to-door dla osób z potrzebą wsparcia w zakresie mobilności.</w:t>
      </w:r>
    </w:p>
    <w:p w14:paraId="0C7E07D2" w14:textId="4CACCF15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b/>
          <w:bCs/>
          <w:i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kern w:val="3"/>
          <w:lang w:eastAsia="zh-CN" w:bidi="hi-IN"/>
        </w:rPr>
        <w:t xml:space="preserve">Komisja Oceny Projektów (KOP) – </w:t>
      </w:r>
      <w:r w:rsidR="00900AD5" w:rsidRPr="000C777C">
        <w:rPr>
          <w:rFonts w:eastAsia="SimSun" w:cs="Calibri"/>
          <w:iCs/>
          <w:kern w:val="3"/>
          <w:lang w:eastAsia="zh-CN" w:bidi="hi-IN"/>
        </w:rPr>
        <w:t>Komis</w:t>
      </w:r>
      <w:r w:rsidRPr="000C777C">
        <w:rPr>
          <w:rFonts w:eastAsia="SimSun" w:cs="Calibri"/>
          <w:iCs/>
          <w:kern w:val="3"/>
          <w:lang w:eastAsia="zh-CN" w:bidi="hi-IN"/>
        </w:rPr>
        <w:t>ja</w:t>
      </w:r>
      <w:r w:rsidR="00E5752B">
        <w:rPr>
          <w:rFonts w:eastAsia="SimSun" w:cs="Calibri"/>
          <w:iCs/>
          <w:kern w:val="3"/>
          <w:lang w:eastAsia="zh-CN" w:bidi="hi-IN"/>
        </w:rPr>
        <w:t>,</w:t>
      </w:r>
      <w:r w:rsidRPr="000C777C">
        <w:rPr>
          <w:rFonts w:eastAsia="SimSun" w:cs="Calibri"/>
          <w:iCs/>
          <w:kern w:val="3"/>
          <w:lang w:eastAsia="zh-CN" w:bidi="hi-IN"/>
        </w:rPr>
        <w:t xml:space="preserve"> w skład której wchodzą </w:t>
      </w:r>
      <w:r w:rsidR="00E5752B">
        <w:rPr>
          <w:rFonts w:eastAsia="SimSun" w:cs="Calibri"/>
          <w:iCs/>
          <w:kern w:val="3"/>
          <w:lang w:eastAsia="zh-CN" w:bidi="hi-IN"/>
        </w:rPr>
        <w:t xml:space="preserve">pracownicy </w:t>
      </w:r>
      <w:r w:rsidRPr="000C777C">
        <w:rPr>
          <w:rFonts w:eastAsia="SimSun" w:cs="Calibri"/>
          <w:iCs/>
          <w:kern w:val="3"/>
          <w:lang w:eastAsia="zh-CN" w:bidi="hi-IN"/>
        </w:rPr>
        <w:t>PFRON, których zadaniem jest ocena wniosków o finansowanie</w:t>
      </w:r>
      <w:r w:rsidR="00E5752B">
        <w:rPr>
          <w:rFonts w:eastAsia="SimSun" w:cs="Calibri"/>
          <w:iCs/>
          <w:kern w:val="3"/>
          <w:lang w:eastAsia="zh-CN" w:bidi="hi-IN"/>
        </w:rPr>
        <w:t>. W uzasadnionych przypadkach członkami KOP mogą być również</w:t>
      </w:r>
      <w:r w:rsidR="00F3608D">
        <w:rPr>
          <w:rFonts w:eastAsia="SimSun" w:cs="Calibri"/>
          <w:iCs/>
          <w:kern w:val="3"/>
          <w:lang w:eastAsia="zh-CN" w:bidi="hi-IN"/>
        </w:rPr>
        <w:t xml:space="preserve">, z </w:t>
      </w:r>
      <w:r w:rsidR="001F3271">
        <w:rPr>
          <w:rFonts w:eastAsia="SimSun" w:cs="Calibri"/>
          <w:iCs/>
          <w:kern w:val="3"/>
          <w:lang w:eastAsia="zh-CN" w:bidi="hi-IN"/>
        </w:rPr>
        <w:t>głosem doradczym</w:t>
      </w:r>
      <w:r w:rsidR="00FD4F4F">
        <w:rPr>
          <w:rFonts w:eastAsia="SimSun" w:cs="Calibri"/>
          <w:iCs/>
          <w:kern w:val="3"/>
          <w:lang w:eastAsia="zh-CN" w:bidi="hi-IN"/>
        </w:rPr>
        <w:t>,</w:t>
      </w:r>
      <w:r w:rsidR="00AC44D4">
        <w:rPr>
          <w:rFonts w:eastAsia="SimSun" w:cs="Calibri"/>
          <w:iCs/>
          <w:kern w:val="3"/>
          <w:lang w:eastAsia="zh-CN" w:bidi="hi-IN"/>
        </w:rPr>
        <w:t xml:space="preserve"> eksperci </w:t>
      </w:r>
      <w:r w:rsidR="00E5752B">
        <w:rPr>
          <w:rFonts w:eastAsia="SimSun" w:cs="Calibri"/>
          <w:iCs/>
          <w:kern w:val="3"/>
          <w:lang w:eastAsia="zh-CN" w:bidi="hi-IN"/>
        </w:rPr>
        <w:t xml:space="preserve">nie </w:t>
      </w:r>
      <w:r w:rsidR="00C37075">
        <w:rPr>
          <w:rFonts w:eastAsia="SimSun" w:cs="Calibri"/>
          <w:iCs/>
          <w:kern w:val="3"/>
          <w:lang w:eastAsia="zh-CN" w:bidi="hi-IN"/>
        </w:rPr>
        <w:t xml:space="preserve">będący </w:t>
      </w:r>
      <w:r w:rsidR="00E5752B">
        <w:rPr>
          <w:rFonts w:eastAsia="SimSun" w:cs="Calibri"/>
          <w:iCs/>
          <w:kern w:val="3"/>
          <w:lang w:eastAsia="zh-CN" w:bidi="hi-IN"/>
        </w:rPr>
        <w:t>pracownikami PFRON</w:t>
      </w:r>
      <w:r w:rsidRPr="000C777C">
        <w:rPr>
          <w:rFonts w:eastAsia="SimSun" w:cs="Calibri"/>
          <w:iCs/>
          <w:kern w:val="3"/>
          <w:lang w:eastAsia="zh-CN" w:bidi="hi-IN"/>
        </w:rPr>
        <w:t>.</w:t>
      </w:r>
    </w:p>
    <w:p w14:paraId="1856F433" w14:textId="56A6F4C8" w:rsidR="009F6704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kern w:val="3"/>
          <w:lang w:eastAsia="zh-CN" w:bidi="hi-IN"/>
        </w:rPr>
        <w:t>Koncepcja</w:t>
      </w:r>
      <w:r w:rsidRPr="000C777C">
        <w:rPr>
          <w:rFonts w:eastAsia="SimSun" w:cs="Calibri"/>
          <w:i/>
          <w:kern w:val="3"/>
          <w:lang w:eastAsia="zh-CN" w:bidi="hi-IN"/>
        </w:rPr>
        <w:t xml:space="preserve"> </w:t>
      </w:r>
      <w:r w:rsidRPr="000C777C">
        <w:rPr>
          <w:rFonts w:eastAsia="SimSun" w:cs="Calibri"/>
          <w:b/>
          <w:i/>
          <w:kern w:val="3"/>
          <w:lang w:eastAsia="zh-CN" w:bidi="hi-IN"/>
        </w:rPr>
        <w:t>transportu</w:t>
      </w:r>
      <w:r w:rsidRPr="000C777C">
        <w:rPr>
          <w:rFonts w:eastAsia="SimSun" w:cs="Calibri"/>
          <w:kern w:val="3"/>
          <w:lang w:eastAsia="zh-CN" w:bidi="hi-IN"/>
        </w:rPr>
        <w:t xml:space="preserve"> – kompleksowa koncepcja transportu osób z potrzebą wsparcia w zakresie mobilności; dokument niezbędny do złożenia wniosku w ramach konkursu</w:t>
      </w:r>
      <w:r w:rsidRPr="000C777C">
        <w:rPr>
          <w:rFonts w:eastAsia="SimSun" w:cs="Calibri"/>
          <w:color w:val="FF0000"/>
          <w:kern w:val="3"/>
          <w:lang w:eastAsia="zh-CN" w:bidi="hi-IN"/>
        </w:rPr>
        <w:t xml:space="preserve"> </w:t>
      </w:r>
      <w:r w:rsidRPr="000C777C">
        <w:rPr>
          <w:rFonts w:eastAsia="SimSun" w:cs="Calibri"/>
          <w:color w:val="000000"/>
          <w:kern w:val="3"/>
          <w:lang w:eastAsia="zh-CN" w:bidi="hi-IN"/>
        </w:rPr>
        <w:t>grantowego</w:t>
      </w:r>
      <w:r w:rsidRPr="000C777C">
        <w:rPr>
          <w:rFonts w:eastAsia="SimSun" w:cs="Calibri"/>
          <w:kern w:val="3"/>
          <w:lang w:eastAsia="zh-CN" w:bidi="hi-IN"/>
        </w:rPr>
        <w:t>.</w:t>
      </w:r>
    </w:p>
    <w:p w14:paraId="1EB8AC38" w14:textId="327084A1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Osoby z potrzebą wsparcia w zakresie mobilności</w:t>
      </w:r>
      <w:r w:rsidRPr="000C777C">
        <w:rPr>
          <w:rFonts w:eastAsia="SimSun" w:cs="Calibri"/>
          <w:kern w:val="3"/>
          <w:lang w:eastAsia="zh-CN" w:bidi="hi-IN"/>
        </w:rPr>
        <w:t xml:space="preserve"> – osoby, które mają trudności w samodzielnym </w:t>
      </w:r>
      <w:r w:rsidRPr="000C777C">
        <w:rPr>
          <w:rFonts w:eastAsia="SimSun" w:cs="Calibri"/>
          <w:kern w:val="3"/>
          <w:lang w:eastAsia="zh-CN" w:bidi="hi-IN"/>
        </w:rPr>
        <w:lastRenderedPageBreak/>
        <w:t>przemieszczaniu się np. ze względu na ograniczoną sprawność (w tym: poruszające się na wózkach inwalidzkich, poruszające się o kulach, niewidome, słabowidzące i in</w:t>
      </w:r>
      <w:r w:rsidR="00FD4F4F">
        <w:rPr>
          <w:rFonts w:eastAsia="SimSun" w:cs="Calibri"/>
          <w:kern w:val="3"/>
          <w:lang w:eastAsia="zh-CN" w:bidi="hi-IN"/>
        </w:rPr>
        <w:t>ne</w:t>
      </w:r>
      <w:r w:rsidRPr="000C777C">
        <w:rPr>
          <w:rFonts w:eastAsia="SimSun" w:cs="Calibri"/>
          <w:kern w:val="3"/>
          <w:lang w:eastAsia="zh-CN" w:bidi="hi-IN"/>
        </w:rPr>
        <w:t xml:space="preserve">). Będą to zarówno osoby </w:t>
      </w:r>
      <w:r w:rsidRPr="000C777C">
        <w:rPr>
          <w:rFonts w:eastAsia="SimSun" w:cs="Calibri"/>
          <w:kern w:val="3"/>
          <w:lang w:eastAsia="zh-CN" w:bidi="hi-IN"/>
        </w:rPr>
        <w:br/>
        <w:t>z potrzebą wsparcia w zakresie mobilności posiadające orzeczenie o niepełnosprawności (lub równoważne), jak i osoby nieposiadające takiego orzeczenia.</w:t>
      </w:r>
    </w:p>
    <w:p w14:paraId="2DB39B77" w14:textId="2A3F6C1E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color w:val="000000"/>
          <w:kern w:val="3"/>
          <w:lang w:eastAsia="zh-CN" w:bidi="hi-IN"/>
        </w:rPr>
      </w:pPr>
      <w:bookmarkStart w:id="3" w:name="_Hlk33414842"/>
      <w:r w:rsidRPr="000C777C">
        <w:rPr>
          <w:rFonts w:eastAsia="SimSun" w:cs="Calibri"/>
          <w:b/>
          <w:bCs/>
          <w:i/>
          <w:iCs/>
          <w:color w:val="000000"/>
          <w:kern w:val="3"/>
          <w:lang w:eastAsia="zh-CN" w:bidi="hi-IN"/>
        </w:rPr>
        <w:t>Program Dostępność Plus</w:t>
      </w:r>
      <w:r w:rsidRPr="000C777C">
        <w:rPr>
          <w:rFonts w:eastAsia="SimSun" w:cs="Calibri"/>
          <w:color w:val="000000"/>
          <w:kern w:val="3"/>
          <w:lang w:eastAsia="zh-CN" w:bidi="hi-IN"/>
        </w:rPr>
        <w:t xml:space="preserve"> – </w:t>
      </w:r>
      <w:r w:rsidR="00FD4F4F">
        <w:rPr>
          <w:rFonts w:eastAsia="SimSun" w:cs="Calibri"/>
          <w:color w:val="000000"/>
          <w:kern w:val="3"/>
          <w:lang w:eastAsia="zh-CN" w:bidi="hi-IN"/>
        </w:rPr>
        <w:t>r</w:t>
      </w:r>
      <w:r w:rsidRPr="000C777C">
        <w:rPr>
          <w:rFonts w:eastAsia="SimSun" w:cs="Calibri"/>
          <w:color w:val="000000"/>
          <w:kern w:val="3"/>
          <w:lang w:eastAsia="zh-CN" w:bidi="hi-IN"/>
        </w:rPr>
        <w:t xml:space="preserve">ządowy </w:t>
      </w:r>
      <w:r w:rsidR="00FD4F4F">
        <w:rPr>
          <w:rFonts w:eastAsia="SimSun" w:cs="Calibri"/>
          <w:color w:val="000000"/>
          <w:kern w:val="3"/>
          <w:lang w:eastAsia="zh-CN" w:bidi="hi-IN"/>
        </w:rPr>
        <w:t>p</w:t>
      </w:r>
      <w:r w:rsidRPr="000C777C">
        <w:rPr>
          <w:rFonts w:eastAsia="SimSun" w:cs="Calibri"/>
          <w:color w:val="000000"/>
          <w:kern w:val="3"/>
          <w:lang w:eastAsia="zh-CN" w:bidi="hi-IN"/>
        </w:rPr>
        <w:t xml:space="preserve">rogram ustanowiony przez Radę Ministrów uchwałą 102/2018 z dnia 17 lipca 2018 r., </w:t>
      </w:r>
      <w:bookmarkEnd w:id="3"/>
      <w:r w:rsidRPr="000C777C">
        <w:rPr>
          <w:rFonts w:eastAsia="SimSun" w:cs="Calibri"/>
          <w:color w:val="000000"/>
          <w:kern w:val="3"/>
          <w:lang w:eastAsia="zh-CN" w:bidi="hi-IN"/>
        </w:rPr>
        <w:t>w którym w ramach zadania nr 22 pn.: „Mobilność” zaplanowano m.in. działania dotyczące zapewnienia usługi transportu indywidualnego door-to-door dla osób z potrzebą wsparcia w zakresie mobilności.</w:t>
      </w:r>
    </w:p>
    <w:p w14:paraId="5E5FE3C5" w14:textId="77777777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PFRON</w:t>
      </w:r>
      <w:r w:rsidRPr="000C777C">
        <w:rPr>
          <w:rFonts w:eastAsia="SimSun" w:cs="Calibri"/>
          <w:kern w:val="3"/>
          <w:lang w:eastAsia="zh-CN" w:bidi="hi-IN"/>
        </w:rPr>
        <w:t xml:space="preserve"> – Państwowy Fundusz Rehabilitacji Osób Niepełnosprawnych.</w:t>
      </w:r>
    </w:p>
    <w:p w14:paraId="1FB1D79B" w14:textId="6E670B51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b/>
          <w:bCs/>
          <w:i/>
          <w:iCs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PO</w:t>
      </w:r>
      <w:r w:rsidR="00C46125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 </w:t>
      </w: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WER </w:t>
      </w:r>
      <w:r w:rsidRPr="000C777C">
        <w:rPr>
          <w:rFonts w:eastAsia="SimSun" w:cs="Calibri"/>
          <w:i/>
          <w:iCs/>
          <w:kern w:val="3"/>
          <w:lang w:eastAsia="zh-CN" w:bidi="hi-IN"/>
        </w:rPr>
        <w:t xml:space="preserve">– </w:t>
      </w:r>
      <w:r w:rsidRPr="000C777C">
        <w:rPr>
          <w:rFonts w:eastAsia="SimSun" w:cs="Calibri"/>
          <w:iCs/>
          <w:kern w:val="3"/>
          <w:lang w:eastAsia="zh-CN" w:bidi="hi-IN"/>
        </w:rPr>
        <w:t>Program Operacyjny Wiedza</w:t>
      </w:r>
      <w:r w:rsidR="00C46125">
        <w:rPr>
          <w:rFonts w:eastAsia="SimSun" w:cs="Calibri"/>
          <w:iCs/>
          <w:kern w:val="3"/>
          <w:lang w:eastAsia="zh-CN" w:bidi="hi-IN"/>
        </w:rPr>
        <w:t xml:space="preserve"> </w:t>
      </w:r>
      <w:r w:rsidRPr="000C777C">
        <w:rPr>
          <w:rFonts w:eastAsia="SimSun" w:cs="Calibri"/>
          <w:iCs/>
          <w:kern w:val="3"/>
          <w:lang w:eastAsia="zh-CN" w:bidi="hi-IN"/>
        </w:rPr>
        <w:t>Edukacja</w:t>
      </w:r>
      <w:r w:rsidR="00C46125">
        <w:rPr>
          <w:rFonts w:eastAsia="SimSun" w:cs="Calibri"/>
          <w:iCs/>
          <w:kern w:val="3"/>
          <w:lang w:eastAsia="zh-CN" w:bidi="hi-IN"/>
        </w:rPr>
        <w:t xml:space="preserve"> </w:t>
      </w:r>
      <w:r w:rsidRPr="000C777C">
        <w:rPr>
          <w:rFonts w:eastAsia="SimSun" w:cs="Calibri"/>
          <w:iCs/>
          <w:kern w:val="3"/>
          <w:lang w:eastAsia="zh-CN" w:bidi="hi-IN"/>
        </w:rPr>
        <w:t>Rozwój</w:t>
      </w:r>
      <w:r w:rsidR="00900AD5" w:rsidRPr="000C777C">
        <w:rPr>
          <w:rFonts w:eastAsia="SimSun" w:cs="Calibri"/>
          <w:iCs/>
          <w:kern w:val="3"/>
          <w:lang w:eastAsia="zh-CN" w:bidi="hi-IN"/>
        </w:rPr>
        <w:t xml:space="preserve"> na lata 2014-2020.</w:t>
      </w:r>
    </w:p>
    <w:p w14:paraId="04A92363" w14:textId="5E23751E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Projekt</w:t>
      </w:r>
      <w:r w:rsidR="00C46125" w:rsidRPr="00C46125">
        <w:rPr>
          <w:rFonts w:eastAsia="SimSun" w:cs="Calibri"/>
          <w:i/>
          <w:iCs/>
          <w:kern w:val="3"/>
          <w:lang w:eastAsia="zh-CN" w:bidi="hi-IN"/>
        </w:rPr>
        <w:t xml:space="preserve"> </w:t>
      </w:r>
      <w:r w:rsidR="00C46125" w:rsidRPr="00C46125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grantowy </w:t>
      </w:r>
      <w:r w:rsidRPr="000C777C">
        <w:rPr>
          <w:rFonts w:eastAsia="SimSun" w:cs="Calibri"/>
          <w:kern w:val="3"/>
          <w:lang w:eastAsia="zh-CN" w:bidi="hi-IN"/>
        </w:rPr>
        <w:t xml:space="preserve">– </w:t>
      </w:r>
      <w:bookmarkStart w:id="4" w:name="_Hlk30974716"/>
      <w:r w:rsidRPr="000C777C">
        <w:rPr>
          <w:rFonts w:eastAsia="SimSun" w:cs="Calibri"/>
          <w:kern w:val="3"/>
          <w:lang w:eastAsia="zh-CN" w:bidi="hi-IN"/>
        </w:rPr>
        <w:t>projekt wdrożenia usług indywidualnego transportu door-to-door realizowany przez jednostkę samorządu terytorialnego</w:t>
      </w:r>
      <w:r w:rsidR="00166C9E">
        <w:rPr>
          <w:rFonts w:eastAsia="SimSun" w:cs="Calibri"/>
          <w:kern w:val="3"/>
          <w:lang w:eastAsia="zh-CN" w:bidi="hi-IN"/>
        </w:rPr>
        <w:t>,</w:t>
      </w:r>
      <w:r w:rsidRPr="000C777C">
        <w:rPr>
          <w:rFonts w:eastAsia="SimSun" w:cs="Calibri"/>
          <w:kern w:val="3"/>
          <w:lang w:eastAsia="zh-CN" w:bidi="hi-IN"/>
        </w:rPr>
        <w:t xml:space="preserve"> finansowany w ramach Projektu PFRON</w:t>
      </w:r>
      <w:bookmarkEnd w:id="4"/>
      <w:r w:rsidRPr="000C777C">
        <w:rPr>
          <w:rFonts w:eastAsia="SimSun" w:cs="Calibri"/>
          <w:kern w:val="3"/>
          <w:lang w:eastAsia="zh-CN" w:bidi="hi-IN"/>
        </w:rPr>
        <w:t>.</w:t>
      </w:r>
    </w:p>
    <w:p w14:paraId="67BF4AC7" w14:textId="0A0D6E7A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Projekt PFRON</w:t>
      </w:r>
      <w:r w:rsidRPr="000C777C">
        <w:rPr>
          <w:rFonts w:eastAsia="SimSun" w:cs="Calibri"/>
          <w:kern w:val="3"/>
          <w:lang w:eastAsia="zh-CN" w:bidi="hi-IN"/>
        </w:rPr>
        <w:t xml:space="preserve"> – projekt </w:t>
      </w:r>
      <w:r w:rsidRPr="000C777C">
        <w:rPr>
          <w:rFonts w:eastAsia="SimSun" w:cs="Calibri"/>
          <w:i/>
          <w:iCs/>
          <w:kern w:val="3"/>
          <w:lang w:eastAsia="zh-CN" w:bidi="hi-IN"/>
        </w:rPr>
        <w:t xml:space="preserve">Usługi indywidualnego transportu door-to door oraz poprawa dostępności architektonicznej wielorodzinnych budynków mieszkalnych </w:t>
      </w:r>
      <w:r w:rsidRPr="000C777C">
        <w:rPr>
          <w:rFonts w:eastAsia="SimSun" w:cs="Calibri"/>
          <w:kern w:val="3"/>
          <w:lang w:eastAsia="zh-CN" w:bidi="hi-IN"/>
        </w:rPr>
        <w:t>realizowany przez Państwowy Fundusz Rehabilitacji Osób Niepełnosprawnych w ramach Działania 2.8 Programu Operacyjnego Wiedza</w:t>
      </w:r>
      <w:r w:rsidR="00FD4F4F">
        <w:rPr>
          <w:rFonts w:eastAsia="SimSun" w:cs="Calibri"/>
          <w:kern w:val="3"/>
          <w:lang w:eastAsia="zh-CN" w:bidi="hi-IN"/>
        </w:rPr>
        <w:t xml:space="preserve"> </w:t>
      </w:r>
      <w:r w:rsidRPr="000C777C">
        <w:rPr>
          <w:rFonts w:eastAsia="SimSun" w:cs="Calibri"/>
          <w:kern w:val="3"/>
          <w:lang w:eastAsia="zh-CN" w:bidi="hi-IN"/>
        </w:rPr>
        <w:t>Edukacja</w:t>
      </w:r>
      <w:r w:rsidR="00FD4F4F">
        <w:rPr>
          <w:rFonts w:eastAsia="SimSun" w:cs="Calibri"/>
          <w:kern w:val="3"/>
          <w:lang w:eastAsia="zh-CN" w:bidi="hi-IN"/>
        </w:rPr>
        <w:t xml:space="preserve"> </w:t>
      </w:r>
      <w:r w:rsidRPr="000C777C">
        <w:rPr>
          <w:rFonts w:eastAsia="SimSun" w:cs="Calibri"/>
          <w:kern w:val="3"/>
          <w:lang w:eastAsia="zh-CN" w:bidi="hi-IN"/>
        </w:rPr>
        <w:t>Rozwój</w:t>
      </w:r>
      <w:r w:rsidR="00166C9E" w:rsidRPr="00166C9E">
        <w:rPr>
          <w:rFonts w:eastAsia="SimSun" w:cs="Calibri"/>
          <w:iCs/>
          <w:kern w:val="3"/>
          <w:lang w:eastAsia="zh-CN" w:bidi="hi-IN"/>
        </w:rPr>
        <w:t xml:space="preserve"> </w:t>
      </w:r>
      <w:r w:rsidR="00166C9E" w:rsidRPr="000C777C">
        <w:rPr>
          <w:rFonts w:eastAsia="SimSun" w:cs="Calibri"/>
          <w:iCs/>
          <w:kern w:val="3"/>
          <w:lang w:eastAsia="zh-CN" w:bidi="hi-IN"/>
        </w:rPr>
        <w:t>na lata 2014-2020</w:t>
      </w:r>
      <w:r w:rsidRPr="000C777C">
        <w:rPr>
          <w:rFonts w:eastAsia="SimSun" w:cs="Calibri"/>
          <w:kern w:val="3"/>
          <w:lang w:eastAsia="zh-CN" w:bidi="hi-IN"/>
        </w:rPr>
        <w:t>.</w:t>
      </w:r>
    </w:p>
    <w:p w14:paraId="28820FA9" w14:textId="197A74A2" w:rsidR="000862ED" w:rsidRDefault="000862ED" w:rsidP="00BA7EC8">
      <w:pPr>
        <w:widowControl w:val="0"/>
        <w:suppressAutoHyphens/>
        <w:autoSpaceDN w:val="0"/>
        <w:spacing w:after="120" w:line="360" w:lineRule="auto"/>
        <w:textAlignment w:val="baseline"/>
      </w:pPr>
      <w:r w:rsidRPr="00637C04">
        <w:rPr>
          <w:rFonts w:eastAsia="SimSun" w:cstheme="minorHAnsi"/>
          <w:b/>
          <w:bCs/>
          <w:i/>
          <w:kern w:val="3"/>
          <w:lang w:eastAsia="zh-CN" w:bidi="hi-IN"/>
        </w:rPr>
        <w:t xml:space="preserve">Racjonalne </w:t>
      </w:r>
      <w:r w:rsidR="009A40B0" w:rsidRPr="00637C04">
        <w:rPr>
          <w:rFonts w:eastAsia="SimSun" w:cstheme="minorHAnsi"/>
          <w:b/>
          <w:bCs/>
          <w:i/>
          <w:kern w:val="3"/>
          <w:lang w:eastAsia="zh-CN" w:bidi="hi-IN"/>
        </w:rPr>
        <w:t>usprawnienie</w:t>
      </w:r>
      <w:r w:rsidR="009A40B0" w:rsidRPr="00637C04">
        <w:rPr>
          <w:rFonts w:eastAsia="SimSun" w:cstheme="minorHAnsi"/>
          <w:kern w:val="3"/>
          <w:lang w:eastAsia="zh-CN" w:bidi="hi-IN"/>
        </w:rPr>
        <w:t xml:space="preserve"> </w:t>
      </w:r>
      <w:r w:rsidR="00166C9E" w:rsidRPr="00637C04">
        <w:rPr>
          <w:rFonts w:eastAsia="SimSun" w:cstheme="minorHAnsi"/>
          <w:kern w:val="3"/>
          <w:lang w:eastAsia="zh-CN" w:bidi="hi-IN"/>
        </w:rPr>
        <w:t>–</w:t>
      </w:r>
      <w:r w:rsidRPr="00637C04">
        <w:rPr>
          <w:rFonts w:eastAsia="SimSun" w:cstheme="minorHAnsi"/>
          <w:kern w:val="3"/>
          <w:lang w:eastAsia="zh-CN" w:bidi="hi-IN"/>
        </w:rPr>
        <w:t xml:space="preserve"> </w:t>
      </w:r>
      <w:r w:rsidR="00FD4F4F" w:rsidRPr="00637C04">
        <w:t>racjonalne</w:t>
      </w:r>
      <w:r w:rsidR="00FD4F4F" w:rsidRPr="00F9636D">
        <w:t xml:space="preserve"> usprawnienie, o którym mowa w art. 2 </w:t>
      </w:r>
      <w:r w:rsidR="009A40B0">
        <w:t xml:space="preserve">Konwencji o prawach osób niepełnosprawnych, sporządzonej w Nowym Jorku dnia 13 grudnia 2006 r. (Dz. U. z 2012 r. poz. 1169 </w:t>
      </w:r>
      <w:r w:rsidR="00F3608D">
        <w:t>z późn</w:t>
      </w:r>
      <w:r w:rsidR="009A40B0">
        <w:t xml:space="preserve">. zm.) </w:t>
      </w:r>
      <w:r w:rsidR="00FD4F4F" w:rsidRPr="00F9636D">
        <w:t>stosowane w szczególności w celu spełnienia minimalnych wymagań</w:t>
      </w:r>
      <w:r w:rsidR="00FD4F4F">
        <w:t xml:space="preserve">, o których mowa w art. 6 ustawy </w:t>
      </w:r>
      <w:r w:rsidR="00FD4F4F" w:rsidRPr="00BA79FF">
        <w:t>o </w:t>
      </w:r>
      <w:r w:rsidR="00FD4F4F" w:rsidRPr="00125D60">
        <w:t xml:space="preserve"> dostępnoś</w:t>
      </w:r>
      <w:r w:rsidR="00FD4F4F" w:rsidRPr="00FD238B">
        <w:t>ci</w:t>
      </w:r>
      <w:r w:rsidRPr="00FA0BB8">
        <w:t xml:space="preserve">. </w:t>
      </w:r>
    </w:p>
    <w:p w14:paraId="30A4AEE0" w14:textId="09D92826" w:rsidR="004E6A37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kern w:val="3"/>
          <w:lang w:eastAsia="zh-CN" w:bidi="hi-IN"/>
        </w:rPr>
        <w:t>Regulamin świadczenia usług transportowych door-to-door</w:t>
      </w:r>
      <w:r w:rsidRPr="000C777C">
        <w:rPr>
          <w:rFonts w:eastAsia="SimSun" w:cs="Calibri"/>
          <w:kern w:val="3"/>
          <w:lang w:eastAsia="zh-CN" w:bidi="hi-IN"/>
        </w:rPr>
        <w:t xml:space="preserve"> – dokument zawierający minimalne standardy świadczenia usług transportowych door-to-door, do przyjęcia którego będzie zobowiązana jednostka samorządu terytorialnego, która uzyska finansowanie</w:t>
      </w:r>
      <w:r w:rsidR="00166C9E">
        <w:rPr>
          <w:rFonts w:eastAsia="SimSun" w:cs="Calibri"/>
          <w:kern w:val="3"/>
          <w:lang w:eastAsia="zh-CN" w:bidi="hi-IN"/>
        </w:rPr>
        <w:t xml:space="preserve"> w ramach Projektu PFRON</w:t>
      </w:r>
      <w:r w:rsidRPr="000C777C">
        <w:rPr>
          <w:rFonts w:eastAsia="SimSun" w:cs="Calibri"/>
          <w:kern w:val="3"/>
          <w:lang w:eastAsia="zh-CN" w:bidi="hi-IN"/>
        </w:rPr>
        <w:t>.</w:t>
      </w:r>
    </w:p>
    <w:p w14:paraId="38D5A782" w14:textId="66845068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b/>
          <w:bCs/>
          <w:i/>
          <w:iCs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Standardy </w:t>
      </w:r>
      <w:r w:rsidR="00166C9E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usługi </w:t>
      </w:r>
      <w:r w:rsidR="00166C9E" w:rsidRPr="00322739">
        <w:rPr>
          <w:rFonts w:eastAsia="SimSun" w:cs="Calibri"/>
          <w:b/>
          <w:i/>
          <w:kern w:val="3"/>
          <w:lang w:eastAsia="zh-CN" w:bidi="hi-IN"/>
        </w:rPr>
        <w:t>door-to-door</w:t>
      </w:r>
      <w:r w:rsidR="00166C9E" w:rsidRPr="000C777C">
        <w:rPr>
          <w:rFonts w:eastAsia="Calibri" w:cs="Times New Roman"/>
        </w:rPr>
        <w:t xml:space="preserve"> </w:t>
      </w: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- </w:t>
      </w:r>
      <w:r w:rsidRPr="000C777C">
        <w:rPr>
          <w:rFonts w:eastAsia="SimSun" w:cs="Calibri"/>
          <w:kern w:val="3"/>
          <w:lang w:eastAsia="zh-CN" w:bidi="hi-IN"/>
        </w:rPr>
        <w:t xml:space="preserve">minimalne wymogi w zakresie standardu </w:t>
      </w:r>
      <w:r w:rsidR="00166C9E">
        <w:rPr>
          <w:rFonts w:eastAsia="SimSun" w:cs="Calibri"/>
          <w:kern w:val="3"/>
          <w:lang w:eastAsia="zh-CN" w:bidi="hi-IN"/>
        </w:rPr>
        <w:t xml:space="preserve">indywidualnych </w:t>
      </w:r>
      <w:r w:rsidRPr="000C777C">
        <w:rPr>
          <w:rFonts w:eastAsia="SimSun" w:cs="Calibri"/>
          <w:kern w:val="3"/>
          <w:lang w:eastAsia="zh-CN" w:bidi="hi-IN"/>
        </w:rPr>
        <w:t>usług transportowych door-to-door, do uwzględnienia których zobowiązana będzie jednostka samorządu terytorialnego, która uzyska finansowanie</w:t>
      </w:r>
      <w:r w:rsidR="00166C9E" w:rsidRPr="00166C9E">
        <w:rPr>
          <w:rFonts w:eastAsia="SimSun" w:cs="Calibri"/>
          <w:kern w:val="3"/>
          <w:lang w:eastAsia="zh-CN" w:bidi="hi-IN"/>
        </w:rPr>
        <w:t xml:space="preserve"> </w:t>
      </w:r>
      <w:r w:rsidR="00166C9E">
        <w:rPr>
          <w:rFonts w:eastAsia="SimSun" w:cs="Calibri"/>
          <w:kern w:val="3"/>
          <w:lang w:eastAsia="zh-CN" w:bidi="hi-IN"/>
        </w:rPr>
        <w:t>w ramach Projektu PFRON</w:t>
      </w:r>
      <w:r w:rsidRPr="000C777C">
        <w:rPr>
          <w:rFonts w:eastAsia="SimSun" w:cs="Calibri"/>
          <w:kern w:val="3"/>
          <w:lang w:eastAsia="zh-CN" w:bidi="hi-IN"/>
        </w:rPr>
        <w:t>.</w:t>
      </w: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 </w:t>
      </w:r>
    </w:p>
    <w:p w14:paraId="52351529" w14:textId="7D0D95B9" w:rsidR="009F6704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Usługa door-to-door</w:t>
      </w:r>
      <w:r w:rsidRPr="000C777C">
        <w:rPr>
          <w:rFonts w:eastAsia="SimSun" w:cs="Calibri"/>
          <w:b/>
          <w:bCs/>
          <w:kern w:val="3"/>
          <w:lang w:eastAsia="zh-CN" w:bidi="hi-IN"/>
        </w:rPr>
        <w:t xml:space="preserve"> </w:t>
      </w:r>
      <w:r w:rsidRPr="000C777C">
        <w:rPr>
          <w:rFonts w:eastAsia="SimSun" w:cs="Calibri"/>
          <w:bCs/>
          <w:kern w:val="3"/>
          <w:lang w:eastAsia="zh-CN" w:bidi="hi-IN"/>
        </w:rPr>
        <w:t xml:space="preserve">– </w:t>
      </w:r>
      <w:r w:rsidRPr="000C777C">
        <w:rPr>
          <w:rFonts w:eastAsia="SimSun" w:cs="Calibri"/>
          <w:kern w:val="3"/>
          <w:lang w:eastAsia="zh-CN" w:bidi="hi-IN"/>
        </w:rPr>
        <w:t xml:space="preserve">usługa indywidualnego transportu osoby z potrzebą wsparcia w zakresie mobilności, obejmująca pomoc w wydostaniu się z mieszkania lub innego miejsca, przejazd i pomoc </w:t>
      </w:r>
      <w:r w:rsidR="00F3608D">
        <w:rPr>
          <w:rFonts w:eastAsia="SimSun" w:cs="Calibri"/>
          <w:kern w:val="3"/>
          <w:lang w:eastAsia="zh-CN" w:bidi="hi-IN"/>
        </w:rPr>
        <w:br/>
      </w:r>
      <w:r w:rsidRPr="000C777C">
        <w:rPr>
          <w:rFonts w:eastAsia="SimSun" w:cs="Calibri"/>
          <w:kern w:val="3"/>
          <w:lang w:eastAsia="zh-CN" w:bidi="hi-IN"/>
        </w:rPr>
        <w:t>w dotarciu do miejsca docelowego.</w:t>
      </w:r>
    </w:p>
    <w:p w14:paraId="37B97AE0" w14:textId="0D35C249" w:rsidR="004E6A37" w:rsidRPr="000C777C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lastRenderedPageBreak/>
        <w:t>Ustawa o dostępności</w:t>
      </w:r>
      <w:r w:rsidRPr="000C777C">
        <w:rPr>
          <w:rFonts w:eastAsia="SimSun" w:cs="Calibri"/>
          <w:kern w:val="3"/>
          <w:lang w:eastAsia="zh-CN" w:bidi="hi-IN"/>
        </w:rPr>
        <w:t xml:space="preserve"> – ustawa z dnia 19 lipca 2019 r. o zapewnianiu dostępności osobom ze szczególnymi potrzebami (Dz. U. 2019 poz. 1696, z póź</w:t>
      </w:r>
      <w:r w:rsidR="00F3608D">
        <w:rPr>
          <w:rFonts w:eastAsia="SimSun" w:cs="Calibri"/>
          <w:kern w:val="3"/>
          <w:lang w:eastAsia="zh-CN" w:bidi="hi-IN"/>
        </w:rPr>
        <w:t>n</w:t>
      </w:r>
      <w:r w:rsidRPr="000C777C">
        <w:rPr>
          <w:rFonts w:eastAsia="SimSun" w:cs="Calibri"/>
          <w:kern w:val="3"/>
          <w:lang w:eastAsia="zh-CN" w:bidi="hi-IN"/>
        </w:rPr>
        <w:t>. zm.).</w:t>
      </w:r>
    </w:p>
    <w:p w14:paraId="61ABAAC8" w14:textId="60A1B458" w:rsidR="004E6A37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Użytkownicy</w:t>
      </w:r>
      <w:r w:rsidR="007820DE">
        <w:rPr>
          <w:rFonts w:eastAsia="SimSun" w:cs="Calibri"/>
          <w:b/>
          <w:bCs/>
          <w:i/>
          <w:iCs/>
          <w:kern w:val="3"/>
          <w:lang w:eastAsia="zh-CN" w:bidi="hi-IN"/>
        </w:rPr>
        <w:t>/użytkowniczki</w:t>
      </w:r>
      <w:r w:rsidRPr="000C777C">
        <w:rPr>
          <w:rFonts w:eastAsia="SimSun" w:cs="Calibri"/>
          <w:kern w:val="3"/>
          <w:lang w:eastAsia="zh-CN" w:bidi="hi-IN"/>
        </w:rPr>
        <w:t xml:space="preserve"> – osoby z potrzebą wsparcia w zakresie mobilności i korzystające z usług door-to-door. </w:t>
      </w:r>
    </w:p>
    <w:p w14:paraId="5DD8BFC3" w14:textId="3C6A112F" w:rsidR="00DA420A" w:rsidRPr="000C777C" w:rsidRDefault="00DA420A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Użytkownicy</w:t>
      </w:r>
      <w:r w:rsidR="007820DE">
        <w:rPr>
          <w:rFonts w:eastAsia="SimSun" w:cs="Calibri"/>
          <w:b/>
          <w:bCs/>
          <w:i/>
          <w:iCs/>
          <w:kern w:val="3"/>
          <w:lang w:eastAsia="zh-CN" w:bidi="hi-IN"/>
        </w:rPr>
        <w:t>/użytkowniczki</w:t>
      </w:r>
      <w:r w:rsidRPr="000C777C">
        <w:rPr>
          <w:rFonts w:eastAsia="SimSun" w:cs="Calibri"/>
          <w:kern w:val="3"/>
          <w:lang w:eastAsia="zh-CN" w:bidi="hi-IN"/>
        </w:rPr>
        <w:t xml:space="preserve"> </w:t>
      </w:r>
      <w:r w:rsidRPr="009A1B0C">
        <w:rPr>
          <w:rFonts w:eastAsia="SimSun" w:cs="Calibri"/>
          <w:b/>
          <w:i/>
          <w:kern w:val="3"/>
          <w:lang w:eastAsia="zh-CN" w:bidi="hi-IN"/>
        </w:rPr>
        <w:t>usprawnień</w:t>
      </w:r>
      <w:r>
        <w:rPr>
          <w:rFonts w:eastAsia="SimSun" w:cs="Calibri"/>
          <w:kern w:val="3"/>
          <w:lang w:eastAsia="zh-CN" w:bidi="hi-IN"/>
        </w:rPr>
        <w:t xml:space="preserve"> </w:t>
      </w:r>
      <w:r w:rsidRPr="000C777C">
        <w:rPr>
          <w:rFonts w:eastAsia="SimSun" w:cs="Calibri"/>
          <w:kern w:val="3"/>
          <w:lang w:eastAsia="zh-CN" w:bidi="hi-IN"/>
        </w:rPr>
        <w:t>– osoby z potrzebą w</w:t>
      </w:r>
      <w:r>
        <w:rPr>
          <w:rFonts w:eastAsia="SimSun" w:cs="Calibri"/>
          <w:kern w:val="3"/>
          <w:lang w:eastAsia="zh-CN" w:bidi="hi-IN"/>
        </w:rPr>
        <w:t xml:space="preserve">sparcia w zakresie mobilności korzystające </w:t>
      </w:r>
      <w:r w:rsidRPr="000C777C">
        <w:rPr>
          <w:rFonts w:eastAsia="SimSun" w:cs="Calibri"/>
          <w:kern w:val="3"/>
          <w:lang w:eastAsia="zh-CN" w:bidi="hi-IN"/>
        </w:rPr>
        <w:t>z usprawnień w budynkach</w:t>
      </w:r>
      <w:r w:rsidR="00166C9E" w:rsidRPr="00166C9E">
        <w:rPr>
          <w:rFonts w:eastAsia="SimSun" w:cs="Calibri"/>
          <w:kern w:val="3"/>
          <w:lang w:eastAsia="zh-CN" w:bidi="hi-IN"/>
        </w:rPr>
        <w:t xml:space="preserve"> </w:t>
      </w:r>
      <w:r w:rsidR="00166C9E">
        <w:rPr>
          <w:rFonts w:eastAsia="SimSun" w:cs="Calibri"/>
          <w:kern w:val="3"/>
          <w:lang w:eastAsia="zh-CN" w:bidi="hi-IN"/>
        </w:rPr>
        <w:t>wielorodzinnych</w:t>
      </w:r>
      <w:r w:rsidRPr="000C777C">
        <w:rPr>
          <w:rFonts w:eastAsia="SimSun" w:cs="Calibri"/>
          <w:kern w:val="3"/>
          <w:lang w:eastAsia="zh-CN" w:bidi="hi-IN"/>
        </w:rPr>
        <w:t xml:space="preserve">. </w:t>
      </w:r>
    </w:p>
    <w:p w14:paraId="1BA1714D" w14:textId="2528F3D7" w:rsidR="00DA420A" w:rsidRPr="00864373" w:rsidRDefault="00DA420A" w:rsidP="00BA7EC8">
      <w:pPr>
        <w:spacing w:after="120" w:line="360" w:lineRule="auto"/>
      </w:pPr>
      <w:r w:rsidRPr="00200CFB">
        <w:rPr>
          <w:rFonts w:cs="Arial"/>
          <w:b/>
          <w:i/>
        </w:rPr>
        <w:t>Wielorodzinny budynek mieszkalny</w:t>
      </w:r>
      <w:r w:rsidRPr="00200CFB">
        <w:rPr>
          <w:rFonts w:cs="Arial"/>
        </w:rPr>
        <w:t xml:space="preserve"> - budynek mieszkalny zawierający 2 lub więcej mieszkań, przy czym budynki w zabudowie bliźniaczej, szeregowej lub grupowej są budynkami jednorodzinnymi (zgodnie z definicją zawartą w rozporządzeniu Ministra Infrastruktury z dnia 12 kwietnia 2002 r. </w:t>
      </w:r>
      <w:r w:rsidR="00F3608D">
        <w:rPr>
          <w:rFonts w:cs="Arial"/>
        </w:rPr>
        <w:br/>
      </w:r>
      <w:r w:rsidRPr="00200CFB">
        <w:rPr>
          <w:rFonts w:cs="Arial"/>
        </w:rPr>
        <w:t>w sprawie warunków technicznych, jakim powinny odpowiadać budynki i ich usytuowanie).</w:t>
      </w:r>
    </w:p>
    <w:p w14:paraId="11C39878" w14:textId="39CC6DB7" w:rsidR="004E6A37" w:rsidRDefault="004E6A37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Wniosek o</w:t>
      </w:r>
      <w:r w:rsidR="00F8022A" w:rsidRPr="00F8022A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 przyznanie grantu</w:t>
      </w:r>
      <w:r w:rsidR="00B56365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 </w:t>
      </w:r>
      <w:r w:rsidR="007860CB" w:rsidRPr="00FC7006">
        <w:rPr>
          <w:rFonts w:eastAsia="SimSun" w:cs="Calibri"/>
          <w:b/>
          <w:bCs/>
          <w:i/>
          <w:iCs/>
          <w:strike/>
          <w:kern w:val="3"/>
          <w:lang w:eastAsia="zh-CN" w:bidi="hi-IN"/>
        </w:rPr>
        <w:t>/ Wniosek</w:t>
      </w:r>
      <w:r w:rsidRPr="000C777C">
        <w:rPr>
          <w:rFonts w:eastAsia="SimSun" w:cs="Calibri"/>
          <w:kern w:val="3"/>
          <w:lang w:eastAsia="zh-CN" w:bidi="hi-IN"/>
        </w:rPr>
        <w:t xml:space="preserve">– wniosek </w:t>
      </w:r>
      <w:r w:rsidR="00F8022A">
        <w:rPr>
          <w:rFonts w:eastAsia="SimSun" w:cs="Calibri"/>
          <w:kern w:val="3"/>
          <w:lang w:eastAsia="zh-CN" w:bidi="hi-IN"/>
        </w:rPr>
        <w:t xml:space="preserve">JST </w:t>
      </w:r>
      <w:r w:rsidRPr="000C777C">
        <w:rPr>
          <w:rFonts w:eastAsia="SimSun" w:cs="Calibri"/>
          <w:kern w:val="3"/>
          <w:lang w:eastAsia="zh-CN" w:bidi="hi-IN"/>
        </w:rPr>
        <w:t xml:space="preserve">o finansowanie </w:t>
      </w:r>
      <w:r w:rsidR="007820DE">
        <w:rPr>
          <w:rFonts w:eastAsia="SimSun" w:cs="Calibri"/>
          <w:kern w:val="3"/>
          <w:lang w:eastAsia="zh-CN" w:bidi="hi-IN"/>
        </w:rPr>
        <w:t xml:space="preserve">(grant) </w:t>
      </w:r>
      <w:r w:rsidRPr="00FC7006">
        <w:rPr>
          <w:rFonts w:eastAsia="SimSun" w:cs="Calibri"/>
          <w:strike/>
          <w:kern w:val="3"/>
          <w:lang w:eastAsia="zh-CN" w:bidi="hi-IN"/>
        </w:rPr>
        <w:t>na projekt wdrożeni</w:t>
      </w:r>
      <w:r w:rsidR="00FC7006" w:rsidRPr="00FC7006">
        <w:rPr>
          <w:rFonts w:eastAsia="SimSun" w:cs="Calibri"/>
          <w:strike/>
          <w:kern w:val="3"/>
          <w:lang w:eastAsia="zh-CN" w:bidi="hi-IN"/>
        </w:rPr>
        <w:t>e</w:t>
      </w:r>
      <w:r w:rsidR="00FC7006">
        <w:rPr>
          <w:rFonts w:eastAsia="SimSun" w:cs="Calibri"/>
          <w:kern w:val="3"/>
          <w:lang w:eastAsia="zh-CN" w:bidi="hi-IN"/>
        </w:rPr>
        <w:t xml:space="preserve"> </w:t>
      </w:r>
      <w:r w:rsidR="00166C9E">
        <w:rPr>
          <w:rFonts w:eastAsia="SimSun" w:cs="Calibri"/>
          <w:kern w:val="3"/>
          <w:lang w:eastAsia="zh-CN" w:bidi="hi-IN"/>
        </w:rPr>
        <w:t>usługi</w:t>
      </w:r>
      <w:r w:rsidR="00F8022A">
        <w:rPr>
          <w:rFonts w:eastAsia="SimSun" w:cs="Calibri"/>
          <w:kern w:val="3"/>
          <w:lang w:eastAsia="zh-CN" w:bidi="hi-IN"/>
        </w:rPr>
        <w:t xml:space="preserve"> indywidualnego transportu</w:t>
      </w:r>
      <w:r w:rsidR="00166C9E">
        <w:rPr>
          <w:rFonts w:eastAsia="SimSun" w:cs="Calibri"/>
          <w:kern w:val="3"/>
          <w:lang w:eastAsia="zh-CN" w:bidi="hi-IN"/>
        </w:rPr>
        <w:t xml:space="preserve"> door-to-door</w:t>
      </w:r>
      <w:r w:rsidR="00F8022A">
        <w:rPr>
          <w:rFonts w:eastAsia="SimSun" w:cs="Calibri"/>
          <w:kern w:val="3"/>
          <w:lang w:eastAsia="zh-CN" w:bidi="hi-IN"/>
        </w:rPr>
        <w:t xml:space="preserve">, </w:t>
      </w:r>
      <w:r w:rsidR="00F3608D">
        <w:rPr>
          <w:rFonts w:eastAsia="SimSun" w:cs="Calibri"/>
          <w:kern w:val="3"/>
          <w:lang w:eastAsia="zh-CN" w:bidi="hi-IN"/>
        </w:rPr>
        <w:t xml:space="preserve">wniosek </w:t>
      </w:r>
      <w:r w:rsidR="00166C9E">
        <w:rPr>
          <w:rFonts w:eastAsia="SimSun" w:cs="Calibri"/>
          <w:kern w:val="3"/>
          <w:lang w:eastAsia="zh-CN" w:bidi="hi-IN"/>
        </w:rPr>
        <w:t xml:space="preserve">może także dotyczyć </w:t>
      </w:r>
      <w:r w:rsidR="00900AD5" w:rsidRPr="000C777C">
        <w:rPr>
          <w:rFonts w:eastAsia="SimSun" w:cs="Calibri"/>
          <w:kern w:val="3"/>
          <w:lang w:eastAsia="zh-CN" w:bidi="hi-IN"/>
        </w:rPr>
        <w:t>wprowadzeni</w:t>
      </w:r>
      <w:r w:rsidR="00166C9E">
        <w:rPr>
          <w:rFonts w:eastAsia="SimSun" w:cs="Calibri"/>
          <w:kern w:val="3"/>
          <w:lang w:eastAsia="zh-CN" w:bidi="hi-IN"/>
        </w:rPr>
        <w:t>a</w:t>
      </w:r>
      <w:r w:rsidR="00900AD5" w:rsidRPr="000C777C">
        <w:rPr>
          <w:rFonts w:eastAsia="SimSun" w:cs="Calibri"/>
          <w:kern w:val="3"/>
          <w:lang w:eastAsia="zh-CN" w:bidi="hi-IN"/>
        </w:rPr>
        <w:t xml:space="preserve"> usprawnień w budynkach</w:t>
      </w:r>
      <w:r w:rsidRPr="000C777C">
        <w:rPr>
          <w:rFonts w:eastAsia="SimSun" w:cs="Calibri"/>
          <w:kern w:val="3"/>
          <w:lang w:eastAsia="zh-CN" w:bidi="hi-IN"/>
        </w:rPr>
        <w:t>.</w:t>
      </w:r>
    </w:p>
    <w:p w14:paraId="0FC68627" w14:textId="0784EFE3" w:rsidR="00F8022A" w:rsidRDefault="00F8022A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1D7385">
        <w:rPr>
          <w:rFonts w:eastAsia="SimSun" w:cs="Calibri"/>
          <w:b/>
          <w:bCs/>
          <w:i/>
          <w:iCs/>
          <w:kern w:val="3"/>
          <w:lang w:eastAsia="zh-CN" w:bidi="hi-IN"/>
        </w:rPr>
        <w:t>Umowa o przyznanie grantu</w:t>
      </w:r>
      <w:r w:rsidRPr="00F8022A">
        <w:rPr>
          <w:rFonts w:eastAsia="SimSun" w:cs="Calibri"/>
          <w:kern w:val="3"/>
          <w:lang w:eastAsia="zh-CN" w:bidi="hi-IN"/>
        </w:rPr>
        <w:t xml:space="preserve"> – umowa pomiędzy PFRON a Wnioskodawcą określająca warunki przyznania, realizacji i rozliczenia grantu</w:t>
      </w:r>
      <w:r w:rsidR="00F3608D">
        <w:rPr>
          <w:rFonts w:eastAsia="SimSun" w:cs="Calibri"/>
          <w:kern w:val="3"/>
          <w:lang w:eastAsia="zh-CN" w:bidi="hi-IN"/>
        </w:rPr>
        <w:t>.</w:t>
      </w:r>
    </w:p>
    <w:p w14:paraId="6DBE5247" w14:textId="46657DCE" w:rsidR="00B97FDE" w:rsidRPr="00F8022A" w:rsidRDefault="00B97FDE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  <w:r w:rsidRPr="00B07795">
        <w:rPr>
          <w:rFonts w:eastAsia="SimSun" w:cs="Calibri"/>
          <w:b/>
          <w:bCs/>
          <w:i/>
          <w:iCs/>
          <w:kern w:val="3"/>
          <w:lang w:eastAsia="zh-CN" w:bidi="hi-IN"/>
        </w:rPr>
        <w:t>Wnioskodawca</w:t>
      </w:r>
      <w:r w:rsidRPr="00B07795">
        <w:rPr>
          <w:rFonts w:eastAsia="SimSun" w:cs="Calibri"/>
          <w:kern w:val="3"/>
          <w:lang w:eastAsia="zh-CN" w:bidi="hi-IN"/>
        </w:rPr>
        <w:t xml:space="preserve"> – </w:t>
      </w:r>
      <w:r w:rsidRPr="00F8022A">
        <w:rPr>
          <w:rFonts w:eastAsia="SimSun" w:cs="Calibri"/>
          <w:kern w:val="3"/>
          <w:lang w:eastAsia="zh-CN" w:bidi="hi-IN"/>
        </w:rPr>
        <w:t xml:space="preserve">jednostka samorządu terytorialnego </w:t>
      </w:r>
      <w:r w:rsidR="003A02D8">
        <w:rPr>
          <w:rFonts w:eastAsia="SimSun" w:cs="Calibri"/>
          <w:kern w:val="3"/>
          <w:lang w:eastAsia="zh-CN" w:bidi="hi-IN"/>
        </w:rPr>
        <w:t>(</w:t>
      </w:r>
      <w:r w:rsidR="003A02D8" w:rsidRPr="003A02D8">
        <w:rPr>
          <w:rFonts w:eastAsia="SimSun" w:cs="Calibri"/>
          <w:kern w:val="3"/>
          <w:lang w:eastAsia="zh-CN" w:bidi="hi-IN"/>
        </w:rPr>
        <w:t>gmin</w:t>
      </w:r>
      <w:r w:rsidR="003A02D8">
        <w:rPr>
          <w:rFonts w:eastAsia="SimSun" w:cs="Calibri"/>
          <w:kern w:val="3"/>
          <w:lang w:eastAsia="zh-CN" w:bidi="hi-IN"/>
        </w:rPr>
        <w:t>a</w:t>
      </w:r>
      <w:r w:rsidR="003A02D8" w:rsidRPr="003A02D8">
        <w:rPr>
          <w:rFonts w:eastAsia="SimSun" w:cs="Calibri"/>
          <w:kern w:val="3"/>
          <w:lang w:eastAsia="zh-CN" w:bidi="hi-IN"/>
        </w:rPr>
        <w:t>, związ</w:t>
      </w:r>
      <w:r w:rsidR="003A02D8">
        <w:rPr>
          <w:rFonts w:eastAsia="SimSun" w:cs="Calibri"/>
          <w:kern w:val="3"/>
          <w:lang w:eastAsia="zh-CN" w:bidi="hi-IN"/>
        </w:rPr>
        <w:t>e</w:t>
      </w:r>
      <w:r w:rsidR="003A02D8" w:rsidRPr="003A02D8">
        <w:rPr>
          <w:rFonts w:eastAsia="SimSun" w:cs="Calibri"/>
          <w:kern w:val="3"/>
          <w:lang w:eastAsia="zh-CN" w:bidi="hi-IN"/>
        </w:rPr>
        <w:t>k gmin, porozumienie gmin, powiat, związ</w:t>
      </w:r>
      <w:r w:rsidR="003A02D8">
        <w:rPr>
          <w:rFonts w:eastAsia="SimSun" w:cs="Calibri"/>
          <w:kern w:val="3"/>
          <w:lang w:eastAsia="zh-CN" w:bidi="hi-IN"/>
        </w:rPr>
        <w:t>e</w:t>
      </w:r>
      <w:r w:rsidR="003A02D8" w:rsidRPr="003A02D8">
        <w:rPr>
          <w:rFonts w:eastAsia="SimSun" w:cs="Calibri"/>
          <w:kern w:val="3"/>
          <w:lang w:eastAsia="zh-CN" w:bidi="hi-IN"/>
        </w:rPr>
        <w:t>k powiatów lub porozumienie powiatów</w:t>
      </w:r>
      <w:r w:rsidR="003A02D8">
        <w:rPr>
          <w:rFonts w:eastAsia="SimSun" w:cs="Calibri"/>
          <w:kern w:val="3"/>
          <w:lang w:eastAsia="zh-CN" w:bidi="hi-IN"/>
        </w:rPr>
        <w:t>)</w:t>
      </w:r>
      <w:r w:rsidR="003A02D8" w:rsidRPr="003A02D8">
        <w:rPr>
          <w:rFonts w:eastAsia="SimSun" w:cs="Calibri"/>
          <w:kern w:val="3"/>
          <w:lang w:eastAsia="zh-CN" w:bidi="hi-IN"/>
        </w:rPr>
        <w:t xml:space="preserve"> </w:t>
      </w:r>
      <w:r w:rsidRPr="00F8022A">
        <w:rPr>
          <w:rFonts w:eastAsia="SimSun" w:cs="Calibri"/>
          <w:kern w:val="3"/>
          <w:lang w:eastAsia="zh-CN" w:bidi="hi-IN"/>
        </w:rPr>
        <w:t>ubiegająca się o</w:t>
      </w:r>
      <w:r w:rsidR="00F8022A">
        <w:rPr>
          <w:rFonts w:eastAsia="SimSun" w:cs="Calibri"/>
          <w:kern w:val="3"/>
          <w:lang w:eastAsia="zh-CN" w:bidi="hi-IN"/>
        </w:rPr>
        <w:t xml:space="preserve"> grant</w:t>
      </w:r>
      <w:r w:rsidR="00F3608D">
        <w:rPr>
          <w:rFonts w:eastAsia="SimSun" w:cs="Calibri"/>
          <w:kern w:val="3"/>
          <w:lang w:eastAsia="zh-CN" w:bidi="hi-IN"/>
        </w:rPr>
        <w:t xml:space="preserve"> </w:t>
      </w:r>
      <w:r w:rsidR="003A03A9" w:rsidRPr="00F8022A">
        <w:rPr>
          <w:rFonts w:eastAsia="SimSun" w:cs="Calibri"/>
          <w:kern w:val="3"/>
          <w:lang w:eastAsia="zh-CN" w:bidi="hi-IN"/>
        </w:rPr>
        <w:t xml:space="preserve">(finansowanie) </w:t>
      </w:r>
      <w:r w:rsidR="00F3608D">
        <w:rPr>
          <w:rFonts w:eastAsia="SimSun" w:cs="Calibri"/>
          <w:kern w:val="3"/>
          <w:lang w:eastAsia="zh-CN" w:bidi="hi-IN"/>
        </w:rPr>
        <w:br/>
      </w:r>
      <w:r w:rsidRPr="00F8022A">
        <w:rPr>
          <w:rFonts w:eastAsia="SimSun" w:cs="Calibri"/>
          <w:kern w:val="3"/>
          <w:lang w:eastAsia="zh-CN" w:bidi="hi-IN"/>
        </w:rPr>
        <w:t>w ramach konkursu.</w:t>
      </w:r>
    </w:p>
    <w:p w14:paraId="17BCF6F5" w14:textId="685D1AD3" w:rsidR="004E6A37" w:rsidRDefault="004E6A37" w:rsidP="00BA7EC8">
      <w:pPr>
        <w:spacing w:after="120" w:line="360" w:lineRule="auto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b/>
          <w:bCs/>
          <w:i/>
          <w:iCs/>
          <w:kern w:val="3"/>
          <w:lang w:eastAsia="zh-CN" w:bidi="hi-IN"/>
        </w:rPr>
        <w:t>Wytyczne</w:t>
      </w:r>
      <w:r w:rsidRPr="000C777C">
        <w:rPr>
          <w:rFonts w:eastAsia="SimSun" w:cs="Calibri"/>
          <w:kern w:val="3"/>
          <w:lang w:eastAsia="zh-CN" w:bidi="hi-IN"/>
        </w:rPr>
        <w:t xml:space="preserve"> – Wytyczne do przygotowania przez wnioskodawców kompleksowej koncepcji transportu osób z potrzebą wsparcia w zakresie mobilności. </w:t>
      </w:r>
    </w:p>
    <w:p w14:paraId="56DAFB20" w14:textId="3E98129D" w:rsidR="001E2B56" w:rsidRDefault="001E2B56" w:rsidP="00BA7EC8">
      <w:pPr>
        <w:spacing w:after="120" w:line="360" w:lineRule="auto"/>
        <w:rPr>
          <w:rFonts w:eastAsia="SimSun" w:cs="Calibri"/>
          <w:kern w:val="3"/>
          <w:lang w:eastAsia="zh-CN" w:bidi="hi-IN"/>
        </w:rPr>
      </w:pPr>
      <w:r w:rsidRPr="001E2B56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Wytyczne </w:t>
      </w:r>
      <w:r w:rsidR="000B4F85">
        <w:rPr>
          <w:rFonts w:eastAsia="SimSun" w:cs="Calibri"/>
          <w:b/>
          <w:bCs/>
          <w:i/>
          <w:iCs/>
          <w:kern w:val="3"/>
          <w:lang w:eastAsia="zh-CN" w:bidi="hi-IN"/>
        </w:rPr>
        <w:t>w</w:t>
      </w:r>
      <w:r w:rsidRPr="001E2B56">
        <w:rPr>
          <w:rFonts w:eastAsia="SimSun" w:cs="Calibri"/>
          <w:b/>
          <w:bCs/>
          <w:i/>
          <w:iCs/>
          <w:kern w:val="3"/>
          <w:lang w:eastAsia="zh-CN" w:bidi="hi-IN"/>
        </w:rPr>
        <w:t xml:space="preserve"> zakresie kwalifikowalności wydatków</w:t>
      </w:r>
      <w:r>
        <w:rPr>
          <w:rFonts w:eastAsia="SimSun" w:cs="Calibri"/>
          <w:kern w:val="3"/>
          <w:lang w:eastAsia="zh-CN" w:bidi="hi-IN"/>
        </w:rPr>
        <w:t xml:space="preserve"> - </w:t>
      </w:r>
      <w:bookmarkStart w:id="5" w:name="_Hlk33414943"/>
      <w:r w:rsidRPr="001E2B56">
        <w:rPr>
          <w:rFonts w:eastAsia="SimSun" w:cs="Calibri"/>
          <w:kern w:val="3"/>
          <w:lang w:eastAsia="zh-CN" w:bidi="hi-IN"/>
        </w:rPr>
        <w:t>Wytyczn</w:t>
      </w:r>
      <w:r>
        <w:rPr>
          <w:rFonts w:eastAsia="SimSun" w:cs="Calibri"/>
          <w:kern w:val="3"/>
          <w:lang w:eastAsia="zh-CN" w:bidi="hi-IN"/>
        </w:rPr>
        <w:t>e</w:t>
      </w:r>
      <w:r w:rsidRPr="001E2B56">
        <w:rPr>
          <w:rFonts w:eastAsia="SimSun" w:cs="Calibri"/>
          <w:kern w:val="3"/>
          <w:lang w:eastAsia="zh-CN" w:bidi="hi-IN"/>
        </w:rPr>
        <w:t xml:space="preserve"> Minist</w:t>
      </w:r>
      <w:r>
        <w:rPr>
          <w:rFonts w:eastAsia="SimSun" w:cs="Calibri"/>
          <w:kern w:val="3"/>
          <w:lang w:eastAsia="zh-CN" w:bidi="hi-IN"/>
        </w:rPr>
        <w:t>ra</w:t>
      </w:r>
      <w:r w:rsidRPr="001E2B56">
        <w:rPr>
          <w:rFonts w:eastAsia="SimSun" w:cs="Calibri"/>
          <w:kern w:val="3"/>
          <w:lang w:eastAsia="zh-CN" w:bidi="hi-IN"/>
        </w:rPr>
        <w:t xml:space="preserve"> Inwestycji i Rozwoju</w:t>
      </w:r>
      <w:r>
        <w:rPr>
          <w:rFonts w:eastAsia="SimSun" w:cs="Calibri"/>
          <w:kern w:val="3"/>
          <w:lang w:eastAsia="zh-CN" w:bidi="hi-IN"/>
        </w:rPr>
        <w:t xml:space="preserve"> </w:t>
      </w:r>
      <w:r w:rsidR="00F3608D">
        <w:rPr>
          <w:rFonts w:eastAsia="SimSun" w:cs="Calibri"/>
          <w:kern w:val="3"/>
          <w:lang w:eastAsia="zh-CN" w:bidi="hi-IN"/>
        </w:rPr>
        <w:br/>
      </w:r>
      <w:r w:rsidRPr="001E2B56">
        <w:rPr>
          <w:rFonts w:eastAsia="SimSun" w:cs="Calibri"/>
          <w:kern w:val="3"/>
          <w:lang w:eastAsia="zh-CN" w:bidi="hi-IN"/>
        </w:rPr>
        <w:t>w zakresie kwalifikowalności wydatków w ramach Europejskiego Funduszu Rozwoju Regionalnego, Europejskiego Funduszu Społecznego oraz Funduszu Spójności na lata 2014-2020.</w:t>
      </w:r>
      <w:r>
        <w:rPr>
          <w:rFonts w:eastAsia="SimSun" w:cs="Calibri"/>
          <w:kern w:val="3"/>
          <w:lang w:eastAsia="zh-CN" w:bidi="hi-IN"/>
        </w:rPr>
        <w:t xml:space="preserve"> Aktualna wersja Wytycznych znajduje się na stronie internetowej:</w:t>
      </w:r>
      <w:r w:rsidRPr="001E2B56">
        <w:t xml:space="preserve"> </w:t>
      </w:r>
      <w:r w:rsidRPr="001E2B56">
        <w:rPr>
          <w:rFonts w:eastAsia="SimSun" w:cs="Calibri"/>
          <w:kern w:val="3"/>
          <w:lang w:eastAsia="zh-CN" w:bidi="hi-IN"/>
        </w:rPr>
        <w:t>https://www.funduszeeuropejskie.gov.pl/</w:t>
      </w:r>
      <w:bookmarkEnd w:id="5"/>
      <w:r>
        <w:rPr>
          <w:rFonts w:eastAsia="SimSun" w:cs="Calibri"/>
          <w:kern w:val="3"/>
          <w:lang w:eastAsia="zh-CN" w:bidi="hi-IN"/>
        </w:rPr>
        <w:t>.</w:t>
      </w:r>
    </w:p>
    <w:p w14:paraId="50B5DFA6" w14:textId="5979B816" w:rsidR="009F6704" w:rsidRDefault="009F6704" w:rsidP="00BA7EC8">
      <w:pPr>
        <w:spacing w:after="120" w:line="360" w:lineRule="auto"/>
        <w:rPr>
          <w:rFonts w:eastAsia="SimSun" w:cs="Calibri"/>
          <w:kern w:val="3"/>
          <w:lang w:eastAsia="zh-CN" w:bidi="hi-IN"/>
        </w:rPr>
      </w:pPr>
      <w:r>
        <w:rPr>
          <w:rFonts w:eastAsia="SimSun" w:cs="Calibri"/>
          <w:kern w:val="3"/>
          <w:lang w:eastAsia="zh-CN" w:bidi="hi-IN"/>
        </w:rPr>
        <w:br w:type="page"/>
      </w:r>
    </w:p>
    <w:p w14:paraId="475AD3CB" w14:textId="6D932733" w:rsidR="004E6A37" w:rsidRPr="00332605" w:rsidRDefault="00335EC9" w:rsidP="00BA7EC8">
      <w:pPr>
        <w:pStyle w:val="Nagwek2"/>
        <w:spacing w:after="120" w:line="360" w:lineRule="auto"/>
        <w:rPr>
          <w:b/>
          <w:bCs/>
        </w:rPr>
      </w:pPr>
      <w:bookmarkStart w:id="6" w:name="_Toc33425640"/>
      <w:r w:rsidRPr="00332605">
        <w:rPr>
          <w:b/>
          <w:bCs/>
        </w:rPr>
        <w:lastRenderedPageBreak/>
        <w:t xml:space="preserve">1. </w:t>
      </w:r>
      <w:r w:rsidR="004E6A37" w:rsidRPr="00332605">
        <w:rPr>
          <w:b/>
          <w:bCs/>
        </w:rPr>
        <w:t xml:space="preserve">Informacje ogólne o </w:t>
      </w:r>
      <w:r w:rsidR="007D190D" w:rsidRPr="00332605">
        <w:rPr>
          <w:b/>
          <w:bCs/>
        </w:rPr>
        <w:t>konkurs</w:t>
      </w:r>
      <w:r w:rsidR="004E6A37" w:rsidRPr="00332605">
        <w:rPr>
          <w:b/>
          <w:bCs/>
        </w:rPr>
        <w:t>ie</w:t>
      </w:r>
      <w:r w:rsidR="007D190D" w:rsidRPr="00332605">
        <w:rPr>
          <w:b/>
          <w:bCs/>
        </w:rPr>
        <w:t xml:space="preserve"> </w:t>
      </w:r>
      <w:r w:rsidR="000B4F85" w:rsidRPr="00332605">
        <w:rPr>
          <w:b/>
          <w:bCs/>
        </w:rPr>
        <w:t>grantow</w:t>
      </w:r>
      <w:r w:rsidR="00FC10BF" w:rsidRPr="00332605">
        <w:rPr>
          <w:b/>
          <w:bCs/>
        </w:rPr>
        <w:t>ym</w:t>
      </w:r>
      <w:r w:rsidR="000B4F85" w:rsidRPr="00332605">
        <w:rPr>
          <w:b/>
          <w:bCs/>
        </w:rPr>
        <w:t>.</w:t>
      </w:r>
      <w:bookmarkEnd w:id="6"/>
    </w:p>
    <w:p w14:paraId="0F651503" w14:textId="77777777" w:rsidR="007478B6" w:rsidRPr="00637C04" w:rsidRDefault="007478B6" w:rsidP="00637C04">
      <w:pPr>
        <w:spacing w:after="120" w:line="360" w:lineRule="auto"/>
        <w:rPr>
          <w:rFonts w:cs="Arial"/>
          <w:vanish/>
        </w:rPr>
      </w:pPr>
    </w:p>
    <w:p w14:paraId="027BF4D5" w14:textId="70B5A986" w:rsidR="004E6A37" w:rsidRPr="000C777C" w:rsidRDefault="004E6A37" w:rsidP="00637C04">
      <w:pPr>
        <w:pStyle w:val="Akapitzlist"/>
        <w:numPr>
          <w:ilvl w:val="1"/>
          <w:numId w:val="5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0C777C">
        <w:rPr>
          <w:rFonts w:cs="Arial"/>
        </w:rPr>
        <w:t xml:space="preserve">Celem konkursu </w:t>
      </w:r>
      <w:r w:rsidR="000B4F85">
        <w:rPr>
          <w:rFonts w:cs="Arial"/>
        </w:rPr>
        <w:t xml:space="preserve">grantowego </w:t>
      </w:r>
      <w:r w:rsidR="002D210F">
        <w:rPr>
          <w:rFonts w:cs="Arial"/>
        </w:rPr>
        <w:t xml:space="preserve">ogłoszonego </w:t>
      </w:r>
      <w:r w:rsidRPr="000C777C">
        <w:rPr>
          <w:rFonts w:cs="Arial"/>
        </w:rPr>
        <w:t xml:space="preserve">przez </w:t>
      </w:r>
      <w:r w:rsidRPr="000C777C">
        <w:rPr>
          <w:rFonts w:eastAsia="SimSun" w:cs="Calibri"/>
          <w:kern w:val="3"/>
          <w:lang w:eastAsia="zh-CN" w:bidi="hi-IN"/>
        </w:rPr>
        <w:t xml:space="preserve">Państwowy Fundusz Rehabilitacji Osób Niepełnosprawnych (PFRON) </w:t>
      </w:r>
      <w:r w:rsidR="00B67017">
        <w:rPr>
          <w:rFonts w:eastAsia="SimSun" w:cs="Calibri"/>
          <w:kern w:val="3"/>
          <w:lang w:eastAsia="zh-CN" w:bidi="hi-IN"/>
        </w:rPr>
        <w:t xml:space="preserve">jest </w:t>
      </w:r>
      <w:r w:rsidR="00AE3DEE">
        <w:rPr>
          <w:rFonts w:eastAsia="SimSun" w:cs="Calibri"/>
          <w:kern w:val="3"/>
          <w:lang w:eastAsia="zh-CN" w:bidi="hi-IN"/>
        </w:rPr>
        <w:t>u</w:t>
      </w:r>
      <w:r w:rsidR="00AE3DEE" w:rsidRPr="00AE3DEE">
        <w:rPr>
          <w:rFonts w:eastAsia="SimSun" w:cs="Calibri"/>
          <w:kern w:val="3"/>
          <w:lang w:eastAsia="zh-CN" w:bidi="hi-IN"/>
        </w:rPr>
        <w:t>łatwienie integracji społeczno -zawodowej osób z potrzebami wsparcia w zakresie mobilności poprzez zapewnienie przez jednostki samorządu terytorialnego usług indywidualnego transportu door-to-door oraz popraw</w:t>
      </w:r>
      <w:r w:rsidR="00E0171E">
        <w:rPr>
          <w:rFonts w:eastAsia="SimSun" w:cs="Calibri"/>
          <w:kern w:val="3"/>
          <w:lang w:eastAsia="zh-CN" w:bidi="hi-IN"/>
        </w:rPr>
        <w:t>a</w:t>
      </w:r>
      <w:r w:rsidR="00AE3DEE" w:rsidRPr="00AE3DEE">
        <w:rPr>
          <w:rFonts w:eastAsia="SimSun" w:cs="Calibri"/>
          <w:kern w:val="3"/>
          <w:lang w:eastAsia="zh-CN" w:bidi="hi-IN"/>
        </w:rPr>
        <w:t xml:space="preserve"> dostępno</w:t>
      </w:r>
      <w:r w:rsidR="00AE3DEE">
        <w:rPr>
          <w:rFonts w:eastAsia="SimSun" w:cs="Calibri"/>
          <w:kern w:val="3"/>
          <w:lang w:eastAsia="zh-CN" w:bidi="hi-IN"/>
        </w:rPr>
        <w:t>ś</w:t>
      </w:r>
      <w:r w:rsidR="00AE3DEE" w:rsidRPr="00AE3DEE">
        <w:rPr>
          <w:rFonts w:eastAsia="SimSun" w:cs="Calibri"/>
          <w:kern w:val="3"/>
          <w:lang w:eastAsia="zh-CN" w:bidi="hi-IN"/>
        </w:rPr>
        <w:t>ci wielorodzinnych budynków mieszkalnych.</w:t>
      </w:r>
      <w:r w:rsidR="00AE3DEE">
        <w:rPr>
          <w:rFonts w:eastAsia="SimSun" w:cs="Calibri"/>
          <w:kern w:val="3"/>
          <w:lang w:eastAsia="zh-CN" w:bidi="hi-IN"/>
        </w:rPr>
        <w:t xml:space="preserve"> </w:t>
      </w:r>
    </w:p>
    <w:p w14:paraId="686C39F0" w14:textId="1116199F" w:rsidR="004E6A37" w:rsidRPr="000C777C" w:rsidRDefault="004E6A37" w:rsidP="00BA7EC8">
      <w:pPr>
        <w:pStyle w:val="Akapitzlist"/>
        <w:numPr>
          <w:ilvl w:val="1"/>
          <w:numId w:val="5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0C777C">
        <w:rPr>
          <w:rFonts w:eastAsia="SimSun" w:cs="Calibri"/>
          <w:kern w:val="3"/>
          <w:lang w:eastAsia="zh-CN" w:bidi="hi-IN"/>
        </w:rPr>
        <w:t xml:space="preserve">Konkurs jest </w:t>
      </w:r>
      <w:r w:rsidR="002D210F">
        <w:rPr>
          <w:rFonts w:eastAsia="SimSun" w:cs="Calibri"/>
          <w:kern w:val="3"/>
          <w:lang w:eastAsia="zh-CN" w:bidi="hi-IN"/>
        </w:rPr>
        <w:t xml:space="preserve">ogłaszany </w:t>
      </w:r>
      <w:r w:rsidRPr="000C777C">
        <w:rPr>
          <w:rFonts w:eastAsia="SimSun" w:cs="Calibri"/>
          <w:kern w:val="3"/>
          <w:lang w:eastAsia="zh-CN" w:bidi="hi-IN"/>
        </w:rPr>
        <w:t>w ramach projektu</w:t>
      </w:r>
      <w:r w:rsidR="002C051A">
        <w:rPr>
          <w:rFonts w:eastAsia="SimSun" w:cs="Calibri"/>
          <w:kern w:val="3"/>
          <w:lang w:eastAsia="zh-CN" w:bidi="hi-IN"/>
        </w:rPr>
        <w:t xml:space="preserve"> pozakonkursowego pt.</w:t>
      </w:r>
      <w:r w:rsidRPr="000C777C">
        <w:rPr>
          <w:rFonts w:eastAsia="SimSun" w:cs="Calibri"/>
          <w:kern w:val="3"/>
          <w:lang w:eastAsia="zh-CN" w:bidi="hi-IN"/>
        </w:rPr>
        <w:t xml:space="preserve"> </w:t>
      </w:r>
      <w:r w:rsidRPr="000C777C">
        <w:rPr>
          <w:rFonts w:eastAsia="SimSun" w:cs="Calibri"/>
          <w:i/>
          <w:kern w:val="3"/>
          <w:lang w:eastAsia="zh-CN" w:bidi="hi-IN"/>
        </w:rPr>
        <w:t xml:space="preserve">„Usługi indywidualnego transportu door-to-door oraz poprawa dostępności architektonicznej wielorodzinnych budynków mieszkalnych”. </w:t>
      </w:r>
      <w:r w:rsidRPr="000C777C">
        <w:rPr>
          <w:rFonts w:eastAsia="SimSun" w:cs="Calibri"/>
          <w:kern w:val="3"/>
          <w:lang w:eastAsia="zh-CN" w:bidi="hi-IN"/>
        </w:rPr>
        <w:t xml:space="preserve">finansowanego </w:t>
      </w:r>
      <w:bookmarkStart w:id="7" w:name="_Hlk30996827"/>
      <w:r w:rsidRPr="000C777C">
        <w:rPr>
          <w:rFonts w:eastAsia="SimSun" w:cs="Calibri"/>
          <w:kern w:val="3"/>
          <w:lang w:eastAsia="zh-CN" w:bidi="hi-IN"/>
        </w:rPr>
        <w:t>ze środków Programu Operacyjnego Wiedza Edukacja Rozwój</w:t>
      </w:r>
      <w:bookmarkEnd w:id="7"/>
      <w:r w:rsidRPr="000C777C">
        <w:rPr>
          <w:rFonts w:eastAsia="SimSun" w:cs="Calibri"/>
          <w:kern w:val="3"/>
          <w:lang w:eastAsia="zh-CN" w:bidi="hi-IN"/>
        </w:rPr>
        <w:t xml:space="preserve"> (PO</w:t>
      </w:r>
      <w:r w:rsidR="003A02D8">
        <w:rPr>
          <w:rFonts w:eastAsia="SimSun" w:cs="Calibri"/>
          <w:kern w:val="3"/>
          <w:lang w:eastAsia="zh-CN" w:bidi="hi-IN"/>
        </w:rPr>
        <w:t xml:space="preserve"> </w:t>
      </w:r>
      <w:r w:rsidRPr="000C777C">
        <w:rPr>
          <w:rFonts w:eastAsia="SimSun" w:cs="Calibri"/>
          <w:kern w:val="3"/>
          <w:lang w:eastAsia="zh-CN" w:bidi="hi-IN"/>
        </w:rPr>
        <w:t>WER) 2014-2020 Działanie 2.8</w:t>
      </w:r>
      <w:r w:rsidRPr="000C777C">
        <w:rPr>
          <w:rFonts w:eastAsia="SimSun" w:cs="Calibri"/>
          <w:i/>
          <w:kern w:val="3"/>
          <w:lang w:eastAsia="zh-CN" w:bidi="hi-IN"/>
        </w:rPr>
        <w:t>.</w:t>
      </w:r>
    </w:p>
    <w:p w14:paraId="1AF78CA0" w14:textId="1E91E82E" w:rsidR="005A0CA1" w:rsidRPr="000C777C" w:rsidRDefault="004E6A37" w:rsidP="00BA7EC8">
      <w:pPr>
        <w:pStyle w:val="Akapitzlist"/>
        <w:numPr>
          <w:ilvl w:val="1"/>
          <w:numId w:val="5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0C777C">
        <w:rPr>
          <w:rFonts w:eastAsia="SimSun" w:cs="Calibri"/>
          <w:iCs/>
          <w:kern w:val="3"/>
          <w:lang w:eastAsia="zh-CN" w:bidi="hi-IN"/>
        </w:rPr>
        <w:t>Wsparcie dla uprawnionych jednostek samorządu terytorialnego (JST</w:t>
      </w:r>
      <w:r w:rsidR="00D60906">
        <w:rPr>
          <w:rFonts w:eastAsia="SimSun" w:cs="Calibri"/>
          <w:iCs/>
          <w:kern w:val="3"/>
          <w:lang w:eastAsia="zh-CN" w:bidi="hi-IN"/>
        </w:rPr>
        <w:t>, jednostki</w:t>
      </w:r>
      <w:r w:rsidRPr="000C777C">
        <w:rPr>
          <w:rFonts w:eastAsia="SimSun" w:cs="Calibri"/>
          <w:iCs/>
          <w:kern w:val="3"/>
          <w:lang w:eastAsia="zh-CN" w:bidi="hi-IN"/>
        </w:rPr>
        <w:t>) będzie udzielane zgodnie z założeniami przyjętymi przez Komitet Monitorujący PO</w:t>
      </w:r>
      <w:r w:rsidR="003A02D8">
        <w:rPr>
          <w:rFonts w:eastAsia="SimSun" w:cs="Calibri"/>
          <w:iCs/>
          <w:kern w:val="3"/>
          <w:lang w:eastAsia="zh-CN" w:bidi="hi-IN"/>
        </w:rPr>
        <w:t xml:space="preserve"> </w:t>
      </w:r>
      <w:r w:rsidRPr="000C777C">
        <w:rPr>
          <w:rFonts w:eastAsia="SimSun" w:cs="Calibri"/>
          <w:iCs/>
          <w:kern w:val="3"/>
          <w:lang w:eastAsia="zh-CN" w:bidi="hi-IN"/>
        </w:rPr>
        <w:t xml:space="preserve">WER. </w:t>
      </w:r>
      <w:r w:rsidR="002C051A">
        <w:rPr>
          <w:rFonts w:eastAsia="SimSun" w:cs="Calibri"/>
          <w:iCs/>
          <w:kern w:val="3"/>
          <w:lang w:eastAsia="zh-CN" w:bidi="hi-IN"/>
        </w:rPr>
        <w:t>U</w:t>
      </w:r>
      <w:r w:rsidRPr="000C777C">
        <w:rPr>
          <w:rFonts w:eastAsia="SimSun" w:cs="Calibri"/>
          <w:iCs/>
          <w:kern w:val="3"/>
          <w:lang w:eastAsia="zh-CN" w:bidi="hi-IN"/>
        </w:rPr>
        <w:t>sługi transportowe door-to door finansowane w ramach konkursu powinny być powiązane z</w:t>
      </w:r>
      <w:r w:rsidR="00E93A63">
        <w:rPr>
          <w:rFonts w:eastAsia="SimSun" w:cs="Calibri"/>
          <w:iCs/>
          <w:kern w:val="3"/>
          <w:lang w:eastAsia="zh-CN" w:bidi="hi-IN"/>
        </w:rPr>
        <w:t> </w:t>
      </w:r>
      <w:r w:rsidRPr="000C777C">
        <w:rPr>
          <w:rFonts w:eastAsia="SimSun" w:cs="Calibri"/>
          <w:iCs/>
          <w:kern w:val="3"/>
          <w:lang w:eastAsia="zh-CN" w:bidi="hi-IN"/>
        </w:rPr>
        <w:t>aktywizacją społeczno-</w:t>
      </w:r>
      <w:r w:rsidR="00A23CF9" w:rsidRPr="000C777C">
        <w:rPr>
          <w:rFonts w:eastAsia="SimSun" w:cs="Calibri"/>
          <w:iCs/>
          <w:kern w:val="3"/>
          <w:lang w:eastAsia="zh-CN" w:bidi="hi-IN"/>
        </w:rPr>
        <w:t>zawodow</w:t>
      </w:r>
      <w:r w:rsidR="00A23CF9">
        <w:rPr>
          <w:rFonts w:eastAsia="SimSun" w:cs="Calibri"/>
          <w:iCs/>
          <w:kern w:val="3"/>
          <w:lang w:eastAsia="zh-CN" w:bidi="hi-IN"/>
        </w:rPr>
        <w:t>ą</w:t>
      </w:r>
      <w:r w:rsidR="00A23CF9" w:rsidRPr="000C777C">
        <w:rPr>
          <w:rFonts w:eastAsia="SimSun" w:cs="Calibri"/>
          <w:iCs/>
          <w:kern w:val="3"/>
          <w:lang w:eastAsia="zh-CN" w:bidi="hi-IN"/>
        </w:rPr>
        <w:t xml:space="preserve"> </w:t>
      </w:r>
      <w:r w:rsidRPr="000C777C">
        <w:rPr>
          <w:rFonts w:eastAsia="SimSun" w:cs="Calibri"/>
          <w:iCs/>
          <w:kern w:val="3"/>
          <w:lang w:eastAsia="zh-CN" w:bidi="hi-IN"/>
        </w:rPr>
        <w:t>użytkowników</w:t>
      </w:r>
      <w:r w:rsidR="007820DE">
        <w:rPr>
          <w:rFonts w:eastAsia="SimSun" w:cs="Calibri"/>
          <w:iCs/>
          <w:kern w:val="3"/>
          <w:lang w:eastAsia="zh-CN" w:bidi="hi-IN"/>
        </w:rPr>
        <w:t xml:space="preserve"> i użytkowniczek</w:t>
      </w:r>
      <w:r w:rsidR="00900AD5" w:rsidRPr="000C777C">
        <w:rPr>
          <w:rFonts w:eastAsia="SimSun" w:cs="Calibri"/>
          <w:iCs/>
          <w:kern w:val="3"/>
          <w:lang w:eastAsia="zh-CN" w:bidi="hi-IN"/>
        </w:rPr>
        <w:t>,</w:t>
      </w:r>
      <w:r w:rsidRPr="000C777C">
        <w:rPr>
          <w:rFonts w:eastAsia="SimSun" w:cs="Calibri"/>
          <w:iCs/>
          <w:kern w:val="3"/>
          <w:lang w:eastAsia="zh-CN" w:bidi="hi-IN"/>
        </w:rPr>
        <w:t xml:space="preserve"> rozumianą jako rozwijanie aktywności w życiu publicznym, społecznym i zawodowym przez osoby z potrzebą wsparcia w</w:t>
      </w:r>
      <w:r w:rsidR="00E93A63">
        <w:rPr>
          <w:rFonts w:eastAsia="SimSun" w:cs="Calibri"/>
          <w:iCs/>
          <w:kern w:val="3"/>
          <w:lang w:eastAsia="zh-CN" w:bidi="hi-IN"/>
        </w:rPr>
        <w:t xml:space="preserve"> </w:t>
      </w:r>
      <w:r w:rsidRPr="000C777C">
        <w:rPr>
          <w:rFonts w:eastAsia="SimSun" w:cs="Calibri"/>
          <w:iCs/>
          <w:kern w:val="3"/>
          <w:lang w:eastAsia="zh-CN" w:bidi="hi-IN"/>
        </w:rPr>
        <w:t>zakresie mobilności</w:t>
      </w:r>
      <w:r w:rsidR="00A23CF9">
        <w:rPr>
          <w:rFonts w:eastAsia="SimSun" w:cs="Calibri"/>
          <w:iCs/>
          <w:kern w:val="3"/>
          <w:lang w:eastAsia="zh-CN" w:bidi="hi-IN"/>
        </w:rPr>
        <w:t xml:space="preserve">, </w:t>
      </w:r>
      <w:r w:rsidRPr="000C777C">
        <w:rPr>
          <w:rFonts w:eastAsia="SimSun" w:cs="Calibri"/>
          <w:iCs/>
          <w:kern w:val="3"/>
          <w:lang w:eastAsia="zh-CN" w:bidi="hi-IN"/>
        </w:rPr>
        <w:t>poprzez niwelowanie barier związanych z mobilnością tych osób. Aktywizacja ma przyczynić się m.in. do zwiększenia szans rozwoju tych osób, udziału w</w:t>
      </w:r>
      <w:r w:rsidR="00E93A63">
        <w:rPr>
          <w:rFonts w:eastAsia="SimSun" w:cs="Calibri"/>
          <w:iCs/>
          <w:kern w:val="3"/>
          <w:lang w:eastAsia="zh-CN" w:bidi="hi-IN"/>
        </w:rPr>
        <w:t> </w:t>
      </w:r>
      <w:r w:rsidRPr="000C777C">
        <w:rPr>
          <w:rFonts w:eastAsia="SimSun" w:cs="Calibri"/>
          <w:iCs/>
          <w:kern w:val="3"/>
          <w:lang w:eastAsia="zh-CN" w:bidi="hi-IN"/>
        </w:rPr>
        <w:t>edukacji, korzystania z infrastruktury społecznej i zwiększenia aktywności zawodowej.</w:t>
      </w:r>
    </w:p>
    <w:p w14:paraId="25DA97D7" w14:textId="45221575" w:rsidR="005A0CA1" w:rsidRPr="000C777C" w:rsidRDefault="005A0CA1" w:rsidP="00BA7EC8">
      <w:pPr>
        <w:pStyle w:val="Akapitzlist"/>
        <w:numPr>
          <w:ilvl w:val="1"/>
          <w:numId w:val="5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0C777C">
        <w:rPr>
          <w:rFonts w:eastAsia="SimSun" w:cs="Calibri"/>
          <w:iCs/>
          <w:kern w:val="3"/>
          <w:lang w:eastAsia="zh-CN" w:bidi="hi-IN"/>
        </w:rPr>
        <w:t xml:space="preserve">Projekt </w:t>
      </w:r>
      <w:r w:rsidR="005F75F9">
        <w:rPr>
          <w:rFonts w:eastAsia="SimSun" w:cs="Calibri"/>
          <w:iCs/>
          <w:kern w:val="3"/>
          <w:lang w:eastAsia="zh-CN" w:bidi="hi-IN"/>
        </w:rPr>
        <w:t xml:space="preserve">PFRON </w:t>
      </w:r>
      <w:r w:rsidRPr="000C777C">
        <w:rPr>
          <w:rFonts w:eastAsia="SimSun" w:cs="Calibri"/>
          <w:iCs/>
          <w:kern w:val="3"/>
          <w:lang w:eastAsia="zh-CN" w:bidi="hi-IN"/>
        </w:rPr>
        <w:t>stanowi realizację postanowień Rocznego Planu Działania dla II Osi Priorytetowej PO</w:t>
      </w:r>
      <w:r w:rsidR="003A02D8">
        <w:rPr>
          <w:rFonts w:eastAsia="SimSun" w:cs="Calibri"/>
          <w:iCs/>
          <w:kern w:val="3"/>
          <w:lang w:eastAsia="zh-CN" w:bidi="hi-IN"/>
        </w:rPr>
        <w:t xml:space="preserve"> </w:t>
      </w:r>
      <w:r w:rsidRPr="000C777C">
        <w:rPr>
          <w:rFonts w:eastAsia="SimSun" w:cs="Calibri"/>
          <w:iCs/>
          <w:kern w:val="3"/>
          <w:lang w:eastAsia="zh-CN" w:bidi="hi-IN"/>
        </w:rPr>
        <w:t xml:space="preserve">WER </w:t>
      </w:r>
      <w:r w:rsidRPr="000C777C">
        <w:rPr>
          <w:rFonts w:eastAsia="SimSun" w:cs="Calibri"/>
          <w:i/>
          <w:iCs/>
          <w:kern w:val="3"/>
          <w:lang w:eastAsia="zh-CN" w:bidi="hi-IN"/>
        </w:rPr>
        <w:t>Efektywne polityki publiczne dla rynku pracy, gospodarki i edukacji</w:t>
      </w:r>
      <w:r w:rsidRPr="000C777C">
        <w:rPr>
          <w:rFonts w:eastAsia="SimSun" w:cs="Calibri"/>
          <w:iCs/>
          <w:kern w:val="3"/>
          <w:lang w:eastAsia="zh-CN" w:bidi="hi-IN"/>
        </w:rPr>
        <w:t xml:space="preserve">, opracowanego przez Ministerstwo Rodziny, Pracy i Polityki Społecznej, Działanie 2.8. </w:t>
      </w:r>
      <w:r w:rsidRPr="000C777C">
        <w:rPr>
          <w:rFonts w:eastAsia="SimSun" w:cs="Calibri"/>
          <w:i/>
          <w:iCs/>
          <w:kern w:val="3"/>
          <w:lang w:eastAsia="zh-CN" w:bidi="hi-IN"/>
        </w:rPr>
        <w:t>Rozwój usług społecznych świadczonych w środowisku lokalny</w:t>
      </w:r>
      <w:r w:rsidR="00A23CF9">
        <w:rPr>
          <w:rFonts w:eastAsia="SimSun" w:cs="Calibri"/>
          <w:iCs/>
          <w:kern w:val="3"/>
          <w:lang w:eastAsia="zh-CN" w:bidi="hi-IN"/>
        </w:rPr>
        <w:t>m.</w:t>
      </w:r>
      <w:r w:rsidRPr="000C777C">
        <w:rPr>
          <w:rFonts w:eastAsia="SimSun" w:cs="Calibri"/>
          <w:iCs/>
          <w:kern w:val="3"/>
          <w:lang w:eastAsia="zh-CN" w:bidi="hi-IN"/>
        </w:rPr>
        <w:t xml:space="preserve"> </w:t>
      </w:r>
    </w:p>
    <w:p w14:paraId="4DFFD20B" w14:textId="2CBC0BEC" w:rsidR="005A0CA1" w:rsidRPr="000C777C" w:rsidRDefault="005A0CA1" w:rsidP="00BA7EC8">
      <w:pPr>
        <w:pStyle w:val="Akapitzlist"/>
        <w:numPr>
          <w:ilvl w:val="1"/>
          <w:numId w:val="5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0C777C">
        <w:rPr>
          <w:rFonts w:eastAsia="SimSun" w:cs="Calibri"/>
          <w:kern w:val="3"/>
          <w:lang w:eastAsia="zh-CN" w:bidi="hi-IN"/>
        </w:rPr>
        <w:t xml:space="preserve">W związku z tym, że konkurs jest organizowany w ramach </w:t>
      </w:r>
      <w:r w:rsidR="005F75F9">
        <w:rPr>
          <w:rFonts w:eastAsia="SimSun" w:cs="Calibri"/>
          <w:kern w:val="3"/>
          <w:lang w:eastAsia="zh-CN" w:bidi="hi-IN"/>
        </w:rPr>
        <w:t>P</w:t>
      </w:r>
      <w:r w:rsidRPr="000C777C">
        <w:rPr>
          <w:rFonts w:eastAsia="SimSun" w:cs="Calibri"/>
          <w:kern w:val="3"/>
          <w:lang w:eastAsia="zh-CN" w:bidi="hi-IN"/>
        </w:rPr>
        <w:t>rojektu PFRON finansowanego ze środków P</w:t>
      </w:r>
      <w:r w:rsidR="005F75F9">
        <w:rPr>
          <w:rFonts w:eastAsia="SimSun" w:cs="Calibri"/>
          <w:kern w:val="3"/>
          <w:lang w:eastAsia="zh-CN" w:bidi="hi-IN"/>
        </w:rPr>
        <w:t>O</w:t>
      </w:r>
      <w:r w:rsidR="003A02D8">
        <w:rPr>
          <w:rFonts w:eastAsia="SimSun" w:cs="Calibri"/>
          <w:kern w:val="3"/>
          <w:lang w:eastAsia="zh-CN" w:bidi="hi-IN"/>
        </w:rPr>
        <w:t xml:space="preserve"> </w:t>
      </w:r>
      <w:r w:rsidR="005F75F9">
        <w:rPr>
          <w:rFonts w:eastAsia="SimSun" w:cs="Calibri"/>
          <w:kern w:val="3"/>
          <w:lang w:eastAsia="zh-CN" w:bidi="hi-IN"/>
        </w:rPr>
        <w:t xml:space="preserve">WER, </w:t>
      </w:r>
      <w:r w:rsidRPr="000C777C">
        <w:rPr>
          <w:rFonts w:eastAsia="SimSun" w:cs="Calibri"/>
          <w:kern w:val="3"/>
          <w:lang w:eastAsia="zh-CN" w:bidi="hi-IN"/>
        </w:rPr>
        <w:t xml:space="preserve">zarówno PFRON, jak i jednostki samorządu terytorialnego, które uzyskają finansowanie w ramach konkursu </w:t>
      </w:r>
      <w:r w:rsidR="00A23CF9">
        <w:rPr>
          <w:rFonts w:eastAsia="SimSun" w:cs="Calibri"/>
          <w:kern w:val="3"/>
          <w:lang w:eastAsia="zh-CN" w:bidi="hi-IN"/>
        </w:rPr>
        <w:t>z</w:t>
      </w:r>
      <w:r w:rsidRPr="000C777C">
        <w:rPr>
          <w:rFonts w:eastAsia="SimSun" w:cs="Calibri"/>
          <w:kern w:val="3"/>
          <w:lang w:eastAsia="zh-CN" w:bidi="hi-IN"/>
        </w:rPr>
        <w:t xml:space="preserve">obowiązane są </w:t>
      </w:r>
      <w:r w:rsidR="00A23CF9">
        <w:rPr>
          <w:rFonts w:eastAsia="SimSun" w:cs="Calibri"/>
          <w:kern w:val="3"/>
          <w:lang w:eastAsia="zh-CN" w:bidi="hi-IN"/>
        </w:rPr>
        <w:t xml:space="preserve">do </w:t>
      </w:r>
      <w:r w:rsidR="00A23CF9" w:rsidRPr="000C777C">
        <w:rPr>
          <w:rFonts w:eastAsia="SimSun" w:cs="Calibri"/>
          <w:kern w:val="3"/>
          <w:lang w:eastAsia="zh-CN" w:bidi="hi-IN"/>
        </w:rPr>
        <w:t>stosowa</w:t>
      </w:r>
      <w:r w:rsidR="00A23CF9">
        <w:rPr>
          <w:rFonts w:eastAsia="SimSun" w:cs="Calibri"/>
          <w:kern w:val="3"/>
          <w:lang w:eastAsia="zh-CN" w:bidi="hi-IN"/>
        </w:rPr>
        <w:t xml:space="preserve">nia </w:t>
      </w:r>
      <w:r w:rsidR="00A23CF9" w:rsidRPr="000C777C">
        <w:rPr>
          <w:rFonts w:eastAsia="SimSun" w:cs="Calibri"/>
          <w:kern w:val="3"/>
          <w:lang w:eastAsia="zh-CN" w:bidi="hi-IN"/>
        </w:rPr>
        <w:t>postanowie</w:t>
      </w:r>
      <w:r w:rsidR="00A23CF9">
        <w:rPr>
          <w:rFonts w:eastAsia="SimSun" w:cs="Calibri"/>
          <w:kern w:val="3"/>
          <w:lang w:eastAsia="zh-CN" w:bidi="hi-IN"/>
        </w:rPr>
        <w:t>ń</w:t>
      </w:r>
      <w:r w:rsidR="00A23CF9" w:rsidRPr="000C777C">
        <w:rPr>
          <w:rFonts w:eastAsia="SimSun" w:cs="Calibri"/>
          <w:kern w:val="3"/>
          <w:lang w:eastAsia="zh-CN" w:bidi="hi-IN"/>
        </w:rPr>
        <w:t xml:space="preserve"> </w:t>
      </w:r>
      <w:r w:rsidRPr="000C777C">
        <w:rPr>
          <w:rFonts w:eastAsia="SimSun" w:cs="Calibri"/>
          <w:kern w:val="3"/>
          <w:lang w:eastAsia="zh-CN" w:bidi="hi-IN"/>
        </w:rPr>
        <w:t>i wymog</w:t>
      </w:r>
      <w:r w:rsidR="00A23CF9">
        <w:rPr>
          <w:rFonts w:eastAsia="SimSun" w:cs="Calibri"/>
          <w:kern w:val="3"/>
          <w:lang w:eastAsia="zh-CN" w:bidi="hi-IN"/>
        </w:rPr>
        <w:t xml:space="preserve">ów </w:t>
      </w:r>
      <w:r w:rsidRPr="000C777C">
        <w:rPr>
          <w:rFonts w:eastAsia="SimSun" w:cs="Calibri"/>
          <w:kern w:val="3"/>
          <w:lang w:eastAsia="zh-CN" w:bidi="hi-IN"/>
        </w:rPr>
        <w:t>odpowiednich aktów prawnych i dokumentów dotyczących wdrażania PO</w:t>
      </w:r>
      <w:r w:rsidR="003A02D8">
        <w:rPr>
          <w:rFonts w:eastAsia="SimSun" w:cs="Calibri"/>
          <w:kern w:val="3"/>
          <w:lang w:eastAsia="zh-CN" w:bidi="hi-IN"/>
        </w:rPr>
        <w:t xml:space="preserve"> </w:t>
      </w:r>
      <w:r w:rsidRPr="000C777C">
        <w:rPr>
          <w:rFonts w:eastAsia="SimSun" w:cs="Calibri"/>
          <w:kern w:val="3"/>
          <w:lang w:eastAsia="zh-CN" w:bidi="hi-IN"/>
        </w:rPr>
        <w:t>WER.</w:t>
      </w:r>
    </w:p>
    <w:p w14:paraId="6A29E003" w14:textId="338660BF" w:rsidR="004E6A37" w:rsidRPr="00D84FA2" w:rsidRDefault="002B1EEC" w:rsidP="00BA7EC8">
      <w:pPr>
        <w:pStyle w:val="Akapitzlist"/>
        <w:numPr>
          <w:ilvl w:val="1"/>
          <w:numId w:val="5"/>
        </w:numPr>
        <w:spacing w:after="120" w:line="360" w:lineRule="auto"/>
        <w:ind w:left="567" w:hanging="567"/>
        <w:contextualSpacing w:val="0"/>
        <w:rPr>
          <w:rFonts w:cs="Arial"/>
        </w:rPr>
      </w:pPr>
      <w:r>
        <w:rPr>
          <w:rFonts w:eastAsia="SimSun" w:cs="Calibri"/>
          <w:kern w:val="3"/>
          <w:lang w:eastAsia="zh-CN" w:bidi="hi-IN"/>
        </w:rPr>
        <w:t xml:space="preserve">Kwota przeznaczona na finansowanie projektów wybranych w konkursie </w:t>
      </w:r>
      <w:r w:rsidR="000B4F85">
        <w:rPr>
          <w:rFonts w:eastAsia="SimSun" w:cs="Calibri"/>
          <w:kern w:val="3"/>
          <w:lang w:eastAsia="zh-CN" w:bidi="hi-IN"/>
        </w:rPr>
        <w:t xml:space="preserve">grantowym </w:t>
      </w:r>
      <w:r>
        <w:rPr>
          <w:rFonts w:eastAsia="SimSun" w:cs="Calibri"/>
          <w:kern w:val="3"/>
          <w:lang w:eastAsia="zh-CN" w:bidi="hi-IN"/>
        </w:rPr>
        <w:t>wynosi</w:t>
      </w:r>
      <w:r w:rsidR="004E6A37" w:rsidRPr="000C777C">
        <w:rPr>
          <w:rFonts w:eastAsia="SimSun" w:cs="Calibri"/>
          <w:kern w:val="3"/>
          <w:lang w:eastAsia="zh-CN" w:bidi="hi-IN"/>
        </w:rPr>
        <w:t xml:space="preserve"> 45</w:t>
      </w:r>
      <w:r w:rsidR="00E93A63">
        <w:rPr>
          <w:rFonts w:eastAsia="SimSun" w:cs="Calibri"/>
          <w:kern w:val="3"/>
          <w:lang w:eastAsia="zh-CN" w:bidi="hi-IN"/>
        </w:rPr>
        <w:t> </w:t>
      </w:r>
      <w:r w:rsidR="004E6A37" w:rsidRPr="000C777C">
        <w:rPr>
          <w:rFonts w:eastAsia="SimSun" w:cs="Calibri"/>
          <w:kern w:val="3"/>
          <w:lang w:eastAsia="zh-CN" w:bidi="hi-IN"/>
        </w:rPr>
        <w:t>mln zł.</w:t>
      </w:r>
    </w:p>
    <w:p w14:paraId="01D18BCE" w14:textId="77777777" w:rsidR="000B4F85" w:rsidRPr="000C777C" w:rsidRDefault="000B4F85" w:rsidP="00BA7EC8">
      <w:pPr>
        <w:pStyle w:val="Akapitzlist"/>
        <w:spacing w:after="120" w:line="360" w:lineRule="auto"/>
        <w:ind w:left="567"/>
        <w:contextualSpacing w:val="0"/>
        <w:rPr>
          <w:rFonts w:cs="Arial"/>
        </w:rPr>
      </w:pPr>
    </w:p>
    <w:p w14:paraId="3F0C336E" w14:textId="7E7A59E0" w:rsidR="009B45CA" w:rsidRPr="00BA7EC8" w:rsidRDefault="004E6A37" w:rsidP="00BA7EC8">
      <w:pPr>
        <w:pStyle w:val="Akapitzlist"/>
        <w:numPr>
          <w:ilvl w:val="1"/>
          <w:numId w:val="5"/>
        </w:numPr>
        <w:spacing w:after="120" w:line="360" w:lineRule="auto"/>
        <w:ind w:left="567" w:hanging="567"/>
        <w:rPr>
          <w:rFonts w:cs="Arial"/>
        </w:rPr>
      </w:pPr>
      <w:r w:rsidRPr="002D210F">
        <w:rPr>
          <w:rFonts w:eastAsia="SimSun" w:cs="Calibri"/>
          <w:kern w:val="3"/>
          <w:lang w:eastAsia="zh-CN" w:bidi="hi-IN"/>
        </w:rPr>
        <w:lastRenderedPageBreak/>
        <w:t>Maksymalna wartość grantu dla jednego wnioskodawcy wynosi</w:t>
      </w:r>
      <w:r w:rsidR="00813E2D" w:rsidRPr="002D210F">
        <w:rPr>
          <w:rFonts w:eastAsia="SimSun" w:cs="Calibri"/>
          <w:kern w:val="3"/>
          <w:lang w:eastAsia="zh-CN" w:bidi="hi-IN"/>
        </w:rPr>
        <w:t xml:space="preserve"> </w:t>
      </w:r>
      <w:r w:rsidR="00B67017">
        <w:rPr>
          <w:rFonts w:eastAsia="SimSun" w:cs="Calibri"/>
          <w:kern w:val="3"/>
          <w:lang w:eastAsia="zh-CN" w:bidi="hi-IN"/>
        </w:rPr>
        <w:t>XXX</w:t>
      </w:r>
      <w:r w:rsidR="00B82B18">
        <w:rPr>
          <w:rFonts w:eastAsia="SimSun" w:cs="Calibri"/>
          <w:kern w:val="3"/>
          <w:lang w:eastAsia="zh-CN" w:bidi="hi-IN"/>
        </w:rPr>
        <w:t xml:space="preserve"> </w:t>
      </w:r>
      <w:r w:rsidRPr="002D210F">
        <w:rPr>
          <w:rFonts w:eastAsia="SimSun" w:cs="Calibri"/>
          <w:kern w:val="3"/>
          <w:lang w:eastAsia="zh-CN" w:bidi="hi-IN"/>
        </w:rPr>
        <w:t>zł</w:t>
      </w:r>
      <w:r w:rsidR="00F52FF6" w:rsidRPr="002D210F">
        <w:rPr>
          <w:rFonts w:eastAsia="SimSun" w:cs="Calibri"/>
          <w:kern w:val="3"/>
          <w:lang w:eastAsia="zh-CN" w:bidi="hi-IN"/>
        </w:rPr>
        <w:t xml:space="preserve"> w przypadku wniosku </w:t>
      </w:r>
      <w:r w:rsidR="00B67017">
        <w:rPr>
          <w:rFonts w:eastAsia="SimSun" w:cs="Calibri"/>
          <w:kern w:val="3"/>
          <w:lang w:eastAsia="zh-CN" w:bidi="hi-IN"/>
        </w:rPr>
        <w:br/>
      </w:r>
      <w:r w:rsidR="00F52FF6" w:rsidRPr="002D210F">
        <w:rPr>
          <w:rFonts w:eastAsia="SimSun" w:cs="Calibri"/>
          <w:kern w:val="3"/>
          <w:lang w:eastAsia="zh-CN" w:bidi="hi-IN"/>
        </w:rPr>
        <w:t xml:space="preserve">o finansowanie </w:t>
      </w:r>
      <w:r w:rsidR="00D60906" w:rsidRPr="002D210F">
        <w:rPr>
          <w:rFonts w:eastAsia="SimSun" w:cs="Calibri"/>
          <w:kern w:val="3"/>
          <w:lang w:eastAsia="zh-CN" w:bidi="hi-IN"/>
        </w:rPr>
        <w:t xml:space="preserve">dotyczącego </w:t>
      </w:r>
      <w:r w:rsidR="00F52FF6" w:rsidRPr="002D210F">
        <w:rPr>
          <w:rFonts w:eastAsia="SimSun" w:cs="Calibri"/>
          <w:kern w:val="3"/>
          <w:lang w:eastAsia="zh-CN" w:bidi="hi-IN"/>
        </w:rPr>
        <w:t xml:space="preserve">wyłącznie uruchomienia usług transportowych door-to-door </w:t>
      </w:r>
      <w:r w:rsidR="00D60906" w:rsidRPr="002D210F">
        <w:rPr>
          <w:rFonts w:eastAsia="SimSun" w:cs="Calibri"/>
          <w:kern w:val="3"/>
          <w:lang w:eastAsia="zh-CN" w:bidi="hi-IN"/>
        </w:rPr>
        <w:t>oraz</w:t>
      </w:r>
      <w:r w:rsidR="00F52FF6" w:rsidRPr="002D210F">
        <w:rPr>
          <w:rFonts w:eastAsia="SimSun" w:cs="Calibri"/>
          <w:kern w:val="3"/>
          <w:lang w:eastAsia="zh-CN" w:bidi="hi-IN"/>
        </w:rPr>
        <w:t xml:space="preserve"> </w:t>
      </w:r>
      <w:r w:rsidR="00B82B18" w:rsidRPr="00BA7EC8">
        <w:rPr>
          <w:rFonts w:eastAsia="SimSun" w:cs="Calibri"/>
          <w:kern w:val="3"/>
          <w:lang w:eastAsia="zh-CN" w:bidi="hi-IN"/>
        </w:rPr>
        <w:t xml:space="preserve">XXX </w:t>
      </w:r>
      <w:r w:rsidR="00F52FF6" w:rsidRPr="00BA7EC8">
        <w:rPr>
          <w:rFonts w:eastAsia="SimSun" w:cs="Calibri"/>
          <w:kern w:val="3"/>
          <w:lang w:eastAsia="zh-CN" w:bidi="hi-IN"/>
        </w:rPr>
        <w:t>zł w przypadku wniosku o finansowanie uruchomienia usług transportowych door-to-door oraz</w:t>
      </w:r>
      <w:r w:rsidR="002D210F" w:rsidRPr="00BA7EC8">
        <w:t xml:space="preserve"> </w:t>
      </w:r>
      <w:r w:rsidR="002D210F" w:rsidRPr="00BA7EC8">
        <w:rPr>
          <w:rFonts w:eastAsia="SimSun" w:cs="Calibri"/>
          <w:kern w:val="3"/>
          <w:lang w:eastAsia="zh-CN" w:bidi="hi-IN"/>
        </w:rPr>
        <w:t>usprawnień/dostosowań architektoniczn</w:t>
      </w:r>
      <w:r w:rsidR="00E93A63">
        <w:rPr>
          <w:rFonts w:eastAsia="SimSun" w:cs="Calibri"/>
          <w:kern w:val="3"/>
          <w:lang w:eastAsia="zh-CN" w:bidi="hi-IN"/>
        </w:rPr>
        <w:t>ych</w:t>
      </w:r>
      <w:r w:rsidR="002D210F" w:rsidRPr="00BA7EC8">
        <w:rPr>
          <w:rFonts w:eastAsia="SimSun" w:cs="Calibri"/>
          <w:kern w:val="3"/>
          <w:lang w:eastAsia="zh-CN" w:bidi="hi-IN"/>
        </w:rPr>
        <w:t xml:space="preserve"> w częściach wspólnych wielorodzinnych budynków mieszkalnych.</w:t>
      </w:r>
      <w:r w:rsidR="00B67017" w:rsidRPr="00BA7EC8">
        <w:rPr>
          <w:rFonts w:eastAsia="SimSun" w:cs="Calibri"/>
          <w:kern w:val="3"/>
          <w:lang w:eastAsia="zh-CN" w:bidi="hi-IN"/>
        </w:rPr>
        <w:t xml:space="preserve"> </w:t>
      </w:r>
    </w:p>
    <w:p w14:paraId="7228A55D" w14:textId="69E6407D" w:rsidR="00A53753" w:rsidRPr="00BA7EC8" w:rsidRDefault="002B1EEC" w:rsidP="00BA7EC8">
      <w:pPr>
        <w:pStyle w:val="Akapitzlist"/>
        <w:numPr>
          <w:ilvl w:val="1"/>
          <w:numId w:val="5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A7EC8">
        <w:rPr>
          <w:rFonts w:eastAsia="SimSun" w:cs="Calibri"/>
          <w:kern w:val="3"/>
          <w:lang w:eastAsia="zh-CN" w:bidi="hi-IN"/>
        </w:rPr>
        <w:t>Okres</w:t>
      </w:r>
      <w:r w:rsidR="009B45CA" w:rsidRPr="00BA7EC8">
        <w:rPr>
          <w:rFonts w:eastAsia="SimSun" w:cs="Calibri"/>
          <w:kern w:val="3"/>
          <w:lang w:eastAsia="zh-CN" w:bidi="hi-IN"/>
        </w:rPr>
        <w:t xml:space="preserve"> realizacji finansowanego projektu </w:t>
      </w:r>
      <w:r w:rsidRPr="00BA7EC8">
        <w:rPr>
          <w:rFonts w:eastAsia="SimSun" w:cs="Calibri"/>
          <w:kern w:val="3"/>
          <w:lang w:eastAsia="zh-CN" w:bidi="hi-IN"/>
        </w:rPr>
        <w:t xml:space="preserve">nie </w:t>
      </w:r>
      <w:r w:rsidR="00B67017" w:rsidRPr="00BA7EC8">
        <w:rPr>
          <w:rFonts w:eastAsia="SimSun" w:cs="Calibri"/>
          <w:kern w:val="3"/>
          <w:lang w:eastAsia="zh-CN" w:bidi="hi-IN"/>
        </w:rPr>
        <w:t xml:space="preserve">może </w:t>
      </w:r>
      <w:r w:rsidRPr="00BA7EC8">
        <w:rPr>
          <w:rFonts w:eastAsia="SimSun" w:cs="Calibri"/>
          <w:kern w:val="3"/>
          <w:lang w:eastAsia="zh-CN" w:bidi="hi-IN"/>
        </w:rPr>
        <w:t>przekracza</w:t>
      </w:r>
      <w:r w:rsidR="00B67017" w:rsidRPr="00BA7EC8">
        <w:rPr>
          <w:rFonts w:eastAsia="SimSun" w:cs="Calibri"/>
          <w:kern w:val="3"/>
          <w:lang w:eastAsia="zh-CN" w:bidi="hi-IN"/>
        </w:rPr>
        <w:t xml:space="preserve">ć </w:t>
      </w:r>
      <w:r w:rsidR="009B45CA" w:rsidRPr="00BA7EC8">
        <w:rPr>
          <w:rFonts w:eastAsia="SimSun" w:cs="Calibri"/>
          <w:kern w:val="3"/>
          <w:lang w:eastAsia="zh-CN" w:bidi="hi-IN"/>
        </w:rPr>
        <w:t xml:space="preserve">24 </w:t>
      </w:r>
      <w:r w:rsidRPr="00BA7EC8">
        <w:rPr>
          <w:rFonts w:eastAsia="SimSun" w:cs="Calibri"/>
          <w:kern w:val="3"/>
          <w:lang w:eastAsia="zh-CN" w:bidi="hi-IN"/>
        </w:rPr>
        <w:t>miesięcy</w:t>
      </w:r>
      <w:r w:rsidR="000C777C" w:rsidRPr="00BA7EC8">
        <w:rPr>
          <w:rFonts w:eastAsia="SimSun" w:cs="Calibri"/>
          <w:kern w:val="3"/>
          <w:lang w:eastAsia="zh-CN" w:bidi="hi-IN"/>
        </w:rPr>
        <w:t xml:space="preserve">. </w:t>
      </w:r>
    </w:p>
    <w:p w14:paraId="4AC0186A" w14:textId="76ABB9DA" w:rsidR="00D60906" w:rsidRPr="00BA7EC8" w:rsidRDefault="002B1EEC" w:rsidP="00BA7EC8">
      <w:pPr>
        <w:pStyle w:val="Akapitzlist"/>
        <w:numPr>
          <w:ilvl w:val="1"/>
          <w:numId w:val="5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A7EC8">
        <w:rPr>
          <w:rFonts w:eastAsia="SimSun" w:cs="Calibri"/>
          <w:kern w:val="3"/>
          <w:lang w:eastAsia="zh-CN" w:bidi="hi-IN"/>
        </w:rPr>
        <w:t xml:space="preserve">Przy określeniu daty rozpoczęcia realizacji projektu należy uwzględnić czas trwania procedury oceny projektów, ewentualnych negocjacji i podpisania umowy o przyznanie grantu. </w:t>
      </w:r>
      <w:r w:rsidR="00A53753" w:rsidRPr="00BA7EC8">
        <w:rPr>
          <w:rFonts w:eastAsia="SimSun" w:cs="Calibri"/>
          <w:kern w:val="3"/>
          <w:lang w:eastAsia="zh-CN" w:bidi="hi-IN"/>
        </w:rPr>
        <w:t xml:space="preserve">W związku z tym </w:t>
      </w:r>
      <w:r w:rsidRPr="00BA7EC8">
        <w:rPr>
          <w:rFonts w:eastAsia="SimSun" w:cs="Calibri"/>
          <w:kern w:val="3"/>
          <w:lang w:eastAsia="zh-CN" w:bidi="hi-IN"/>
        </w:rPr>
        <w:t xml:space="preserve">projekty </w:t>
      </w:r>
      <w:r w:rsidR="00A53753" w:rsidRPr="00BA7EC8">
        <w:rPr>
          <w:rFonts w:eastAsia="SimSun" w:cs="Calibri"/>
          <w:kern w:val="3"/>
          <w:lang w:eastAsia="zh-CN" w:bidi="hi-IN"/>
        </w:rPr>
        <w:t xml:space="preserve">nie powinny </w:t>
      </w:r>
      <w:r w:rsidRPr="00BA7EC8">
        <w:rPr>
          <w:rFonts w:eastAsia="SimSun" w:cs="Calibri"/>
          <w:kern w:val="3"/>
          <w:lang w:eastAsia="zh-CN" w:bidi="hi-IN"/>
        </w:rPr>
        <w:t>rozpoczyna</w:t>
      </w:r>
      <w:r w:rsidR="00A53753" w:rsidRPr="00BA7EC8">
        <w:rPr>
          <w:rFonts w:eastAsia="SimSun" w:cs="Calibri"/>
          <w:kern w:val="3"/>
          <w:lang w:eastAsia="zh-CN" w:bidi="hi-IN"/>
        </w:rPr>
        <w:t>ć</w:t>
      </w:r>
      <w:r w:rsidRPr="00BA7EC8">
        <w:rPr>
          <w:rFonts w:eastAsia="SimSun" w:cs="Calibri"/>
          <w:kern w:val="3"/>
          <w:lang w:eastAsia="zh-CN" w:bidi="hi-IN"/>
        </w:rPr>
        <w:t xml:space="preserve"> się wcześniej niż </w:t>
      </w:r>
      <w:r w:rsidR="00A53753" w:rsidRPr="00BA7EC8">
        <w:rPr>
          <w:rFonts w:eastAsia="SimSun" w:cs="Calibri"/>
          <w:kern w:val="3"/>
          <w:lang w:eastAsia="zh-CN" w:bidi="hi-IN"/>
        </w:rPr>
        <w:t xml:space="preserve">1 września </w:t>
      </w:r>
      <w:r w:rsidRPr="00BA7EC8">
        <w:rPr>
          <w:rFonts w:eastAsia="SimSun" w:cs="Calibri"/>
          <w:kern w:val="3"/>
          <w:lang w:eastAsia="zh-CN" w:bidi="hi-IN"/>
        </w:rPr>
        <w:t xml:space="preserve">2020 r. </w:t>
      </w:r>
    </w:p>
    <w:p w14:paraId="7C6035A1" w14:textId="3309FAA0" w:rsidR="007D190D" w:rsidRPr="00332605" w:rsidRDefault="007117C8" w:rsidP="00BA7EC8">
      <w:pPr>
        <w:pStyle w:val="Nagwek2"/>
        <w:spacing w:after="120" w:line="360" w:lineRule="auto"/>
        <w:rPr>
          <w:b/>
          <w:bCs/>
        </w:rPr>
      </w:pPr>
      <w:bookmarkStart w:id="8" w:name="_Toc33425641"/>
      <w:r w:rsidRPr="00332605">
        <w:rPr>
          <w:b/>
          <w:bCs/>
        </w:rPr>
        <w:t xml:space="preserve">2. </w:t>
      </w:r>
      <w:r w:rsidR="007D190D" w:rsidRPr="00332605">
        <w:rPr>
          <w:b/>
          <w:bCs/>
        </w:rPr>
        <w:t xml:space="preserve">Podmioty uprawnione do ubiegania się o </w:t>
      </w:r>
      <w:r w:rsidR="008F17F0" w:rsidRPr="00332605">
        <w:rPr>
          <w:b/>
          <w:bCs/>
        </w:rPr>
        <w:t>grant (</w:t>
      </w:r>
      <w:r w:rsidR="007D190D" w:rsidRPr="00332605">
        <w:rPr>
          <w:b/>
          <w:bCs/>
        </w:rPr>
        <w:t>finansowanie projektu</w:t>
      </w:r>
      <w:r w:rsidR="008F17F0" w:rsidRPr="00332605">
        <w:rPr>
          <w:b/>
          <w:bCs/>
        </w:rPr>
        <w:t>)</w:t>
      </w:r>
      <w:r w:rsidR="007D190D" w:rsidRPr="00332605">
        <w:rPr>
          <w:b/>
          <w:bCs/>
        </w:rPr>
        <w:t>.</w:t>
      </w:r>
      <w:bookmarkEnd w:id="8"/>
    </w:p>
    <w:p w14:paraId="233DAA3F" w14:textId="77777777" w:rsidR="007478B6" w:rsidRPr="007478B6" w:rsidRDefault="007478B6" w:rsidP="007478B6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120" w:line="360" w:lineRule="auto"/>
        <w:contextualSpacing w:val="0"/>
        <w:textAlignment w:val="baseline"/>
        <w:rPr>
          <w:rFonts w:eastAsia="SimSun" w:cs="Calibri"/>
          <w:vanish/>
          <w:kern w:val="3"/>
          <w:lang w:eastAsia="zh-CN" w:bidi="hi-IN"/>
        </w:rPr>
      </w:pPr>
    </w:p>
    <w:p w14:paraId="11F6546E" w14:textId="314AF249" w:rsidR="005600C1" w:rsidRPr="000C777C" w:rsidRDefault="004D2799" w:rsidP="007478B6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360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 xml:space="preserve">Do udziału w konkursie </w:t>
      </w:r>
      <w:r w:rsidR="008F17F0">
        <w:rPr>
          <w:rFonts w:eastAsia="SimSun" w:cs="Calibri"/>
          <w:kern w:val="3"/>
          <w:lang w:eastAsia="zh-CN" w:bidi="hi-IN"/>
        </w:rPr>
        <w:t xml:space="preserve">grantowym </w:t>
      </w:r>
      <w:r w:rsidRPr="000C777C">
        <w:rPr>
          <w:rFonts w:eastAsia="SimSun" w:cs="Calibri"/>
          <w:kern w:val="3"/>
          <w:lang w:eastAsia="zh-CN" w:bidi="hi-IN"/>
        </w:rPr>
        <w:t xml:space="preserve">są uprawnione </w:t>
      </w:r>
      <w:r w:rsidR="005600C1" w:rsidRPr="000C777C">
        <w:rPr>
          <w:rFonts w:eastAsia="SimSun" w:cs="Calibri"/>
          <w:kern w:val="3"/>
          <w:lang w:eastAsia="zh-CN" w:bidi="hi-IN"/>
        </w:rPr>
        <w:t>gminy, związki i porozumienia gmin, powiaty oraz związki i porozumienia powiatów, które zamierzają uruchomić usługę indywidualnego transportu door-to-door dla osób z potrzebą wsparcia w zakresie mobilności.</w:t>
      </w:r>
    </w:p>
    <w:p w14:paraId="3211CC04" w14:textId="747D2768" w:rsidR="005600C1" w:rsidRPr="000C777C" w:rsidRDefault="005600C1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 xml:space="preserve">Podmioty uprawnione do ubiegania się o finansowanie w ramach konkursu </w:t>
      </w:r>
      <w:r w:rsidR="008F17F0">
        <w:rPr>
          <w:rFonts w:eastAsia="SimSun" w:cs="Calibri"/>
          <w:kern w:val="3"/>
          <w:lang w:eastAsia="zh-CN" w:bidi="hi-IN"/>
        </w:rPr>
        <w:t xml:space="preserve">grantowego </w:t>
      </w:r>
      <w:r w:rsidR="008F17F0">
        <w:rPr>
          <w:rFonts w:eastAsia="SimSun" w:cs="Calibri"/>
          <w:kern w:val="3"/>
          <w:lang w:eastAsia="zh-CN" w:bidi="hi-IN"/>
        </w:rPr>
        <w:br/>
      </w:r>
      <w:r w:rsidRPr="000C777C">
        <w:rPr>
          <w:rFonts w:eastAsia="SimSun" w:cs="Calibri"/>
          <w:kern w:val="3"/>
          <w:lang w:eastAsia="zh-CN" w:bidi="hi-IN"/>
        </w:rPr>
        <w:t xml:space="preserve">w </w:t>
      </w:r>
      <w:r w:rsidR="008F17F0">
        <w:rPr>
          <w:rFonts w:eastAsia="SimSun" w:cs="Calibri"/>
          <w:kern w:val="3"/>
          <w:lang w:eastAsia="zh-CN" w:bidi="hi-IN"/>
        </w:rPr>
        <w:t xml:space="preserve">Regulaminie </w:t>
      </w:r>
      <w:r w:rsidRPr="000C777C">
        <w:rPr>
          <w:rFonts w:eastAsia="SimSun" w:cs="Calibri"/>
          <w:kern w:val="3"/>
          <w:lang w:eastAsia="zh-CN" w:bidi="hi-IN"/>
        </w:rPr>
        <w:t>oraz w załącznikach określane są zbiorczą nazwą: jednostki samorządu terytorialnego.</w:t>
      </w:r>
    </w:p>
    <w:p w14:paraId="5BB23DFC" w14:textId="60EFD71F" w:rsidR="00C25196" w:rsidRPr="000C777C" w:rsidRDefault="00C25196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 xml:space="preserve">Każda jednostka samorządu terytorialnego może złożyć </w:t>
      </w:r>
      <w:r w:rsidR="00D60906" w:rsidRPr="000C777C">
        <w:rPr>
          <w:rFonts w:eastAsia="SimSun" w:cs="Calibri"/>
          <w:kern w:val="3"/>
          <w:lang w:eastAsia="zh-CN" w:bidi="hi-IN"/>
        </w:rPr>
        <w:t xml:space="preserve">w konkursie </w:t>
      </w:r>
      <w:r w:rsidRPr="000C777C">
        <w:rPr>
          <w:rFonts w:eastAsia="SimSun" w:cs="Calibri"/>
          <w:kern w:val="3"/>
          <w:lang w:eastAsia="zh-CN" w:bidi="hi-IN"/>
        </w:rPr>
        <w:t>tylko jeden wniosek</w:t>
      </w:r>
      <w:r w:rsidR="00AC4EBE">
        <w:rPr>
          <w:rFonts w:eastAsia="SimSun" w:cs="Calibri"/>
          <w:kern w:val="3"/>
          <w:lang w:eastAsia="zh-CN" w:bidi="hi-IN"/>
        </w:rPr>
        <w:t>, niezależnie od tego czy jest liderem projektu</w:t>
      </w:r>
      <w:r w:rsidR="008F17F0">
        <w:rPr>
          <w:rFonts w:eastAsia="SimSun" w:cs="Calibri"/>
          <w:kern w:val="3"/>
          <w:lang w:eastAsia="zh-CN" w:bidi="hi-IN"/>
        </w:rPr>
        <w:t>,</w:t>
      </w:r>
      <w:r w:rsidR="00AC4EBE">
        <w:rPr>
          <w:rFonts w:eastAsia="SimSun" w:cs="Calibri"/>
          <w:kern w:val="3"/>
          <w:lang w:eastAsia="zh-CN" w:bidi="hi-IN"/>
        </w:rPr>
        <w:t xml:space="preserve"> czy partnerem</w:t>
      </w:r>
      <w:r w:rsidR="00A53753">
        <w:rPr>
          <w:rFonts w:eastAsia="SimSun" w:cs="Calibri"/>
          <w:kern w:val="3"/>
          <w:lang w:eastAsia="zh-CN" w:bidi="hi-IN"/>
        </w:rPr>
        <w:t xml:space="preserve"> w</w:t>
      </w:r>
      <w:r w:rsidR="00AC4EBE">
        <w:rPr>
          <w:rFonts w:eastAsia="SimSun" w:cs="Calibri"/>
          <w:kern w:val="3"/>
          <w:lang w:eastAsia="zh-CN" w:bidi="hi-IN"/>
        </w:rPr>
        <w:t xml:space="preserve"> projek</w:t>
      </w:r>
      <w:r w:rsidR="00A53753">
        <w:rPr>
          <w:rFonts w:eastAsia="SimSun" w:cs="Calibri"/>
          <w:kern w:val="3"/>
          <w:lang w:eastAsia="zh-CN" w:bidi="hi-IN"/>
        </w:rPr>
        <w:t>cie</w:t>
      </w:r>
      <w:r w:rsidRPr="000C777C">
        <w:rPr>
          <w:rFonts w:eastAsia="SimSun" w:cs="Calibri"/>
          <w:kern w:val="3"/>
          <w:lang w:eastAsia="zh-CN" w:bidi="hi-IN"/>
        </w:rPr>
        <w:t>.</w:t>
      </w:r>
    </w:p>
    <w:p w14:paraId="11FBCBF4" w14:textId="5B5F21FB" w:rsidR="007D190D" w:rsidRPr="00332605" w:rsidRDefault="007117C8" w:rsidP="00BA7EC8">
      <w:pPr>
        <w:pStyle w:val="Nagwek2"/>
        <w:spacing w:after="120" w:line="360" w:lineRule="auto"/>
        <w:rPr>
          <w:b/>
          <w:bCs/>
        </w:rPr>
      </w:pPr>
      <w:bookmarkStart w:id="9" w:name="_Toc33425642"/>
      <w:r w:rsidRPr="00332605">
        <w:rPr>
          <w:b/>
          <w:bCs/>
        </w:rPr>
        <w:t xml:space="preserve">3. </w:t>
      </w:r>
      <w:r w:rsidR="007D190D" w:rsidRPr="00332605">
        <w:rPr>
          <w:b/>
          <w:bCs/>
        </w:rPr>
        <w:t>P</w:t>
      </w:r>
      <w:r w:rsidR="005A0CA1" w:rsidRPr="00332605">
        <w:rPr>
          <w:b/>
          <w:bCs/>
        </w:rPr>
        <w:t>rojekty realizowane w p</w:t>
      </w:r>
      <w:r w:rsidR="007D190D" w:rsidRPr="00332605">
        <w:rPr>
          <w:b/>
          <w:bCs/>
        </w:rPr>
        <w:t>artnerstw</w:t>
      </w:r>
      <w:r w:rsidR="005A0CA1" w:rsidRPr="00332605">
        <w:rPr>
          <w:b/>
          <w:bCs/>
        </w:rPr>
        <w:t>ie</w:t>
      </w:r>
      <w:r w:rsidR="007D190D" w:rsidRPr="00332605">
        <w:rPr>
          <w:b/>
          <w:bCs/>
        </w:rPr>
        <w:t>.</w:t>
      </w:r>
      <w:bookmarkEnd w:id="9"/>
    </w:p>
    <w:p w14:paraId="13F3FEFF" w14:textId="77777777" w:rsidR="007478B6" w:rsidRPr="007478B6" w:rsidRDefault="007478B6" w:rsidP="007478B6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120" w:line="360" w:lineRule="auto"/>
        <w:contextualSpacing w:val="0"/>
        <w:textAlignment w:val="baseline"/>
        <w:rPr>
          <w:rFonts w:eastAsia="SimSun" w:cs="Calibri"/>
          <w:vanish/>
          <w:kern w:val="3"/>
          <w:lang w:eastAsia="zh-CN" w:bidi="hi-IN"/>
        </w:rPr>
      </w:pPr>
      <w:bookmarkStart w:id="10" w:name="_Hlk31008306"/>
    </w:p>
    <w:p w14:paraId="3CBC5545" w14:textId="29D8B840" w:rsidR="007478B6" w:rsidRPr="007478B6" w:rsidRDefault="00CB507C" w:rsidP="007478B6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360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 xml:space="preserve">Projekt może być realizowany przez JST w </w:t>
      </w:r>
      <w:r w:rsidR="004E6A37" w:rsidRPr="000C777C">
        <w:rPr>
          <w:rFonts w:eastAsia="SimSun" w:cs="Calibri"/>
          <w:kern w:val="3"/>
          <w:lang w:eastAsia="zh-CN" w:bidi="hi-IN"/>
        </w:rPr>
        <w:t xml:space="preserve">partnerstwie </w:t>
      </w:r>
      <w:r w:rsidR="00A53753">
        <w:rPr>
          <w:rFonts w:eastAsia="SimSun" w:cs="Calibri"/>
          <w:kern w:val="3"/>
          <w:lang w:eastAsia="zh-CN" w:bidi="hi-IN"/>
        </w:rPr>
        <w:t>inn</w:t>
      </w:r>
      <w:r w:rsidR="008F17F0">
        <w:rPr>
          <w:rFonts w:eastAsia="SimSun" w:cs="Calibri"/>
          <w:kern w:val="3"/>
          <w:lang w:eastAsia="zh-CN" w:bidi="hi-IN"/>
        </w:rPr>
        <w:t>ą</w:t>
      </w:r>
      <w:r w:rsidR="00A53753">
        <w:rPr>
          <w:rFonts w:eastAsia="SimSun" w:cs="Calibri"/>
          <w:kern w:val="3"/>
          <w:lang w:eastAsia="zh-CN" w:bidi="hi-IN"/>
        </w:rPr>
        <w:t xml:space="preserve"> lub innymi JST, a także </w:t>
      </w:r>
      <w:r w:rsidR="008F17F0">
        <w:rPr>
          <w:rFonts w:eastAsia="SimSun" w:cs="Calibri"/>
          <w:kern w:val="3"/>
          <w:lang w:eastAsia="zh-CN" w:bidi="hi-IN"/>
        </w:rPr>
        <w:br/>
      </w:r>
      <w:r w:rsidR="004E6A37" w:rsidRPr="000C777C">
        <w:rPr>
          <w:rFonts w:eastAsia="SimSun" w:cs="Calibri"/>
          <w:kern w:val="3"/>
          <w:lang w:eastAsia="zh-CN" w:bidi="hi-IN"/>
        </w:rPr>
        <w:t xml:space="preserve">z organizacją pozarządową lub podmiotem, o którym mowa w art. 3 ust. 2 i 3 ustawy z dnia 23 kwietnia 2003 r. o działalności pożytku publicznego i o wolontariacie </w:t>
      </w:r>
      <w:bookmarkEnd w:id="10"/>
      <w:r w:rsidR="004E6A37" w:rsidRPr="000C777C">
        <w:rPr>
          <w:rFonts w:eastAsia="SimSun" w:cs="Calibri"/>
          <w:kern w:val="3"/>
          <w:lang w:eastAsia="zh-CN" w:bidi="hi-IN"/>
        </w:rPr>
        <w:t>(Dz.U. 2019 poz. 688</w:t>
      </w:r>
      <w:r w:rsidR="00CC6402">
        <w:rPr>
          <w:rFonts w:eastAsia="SimSun" w:cs="Calibri"/>
          <w:kern w:val="3"/>
          <w:lang w:eastAsia="zh-CN" w:bidi="hi-IN"/>
        </w:rPr>
        <w:t>,</w:t>
      </w:r>
      <w:r w:rsidR="004E6A37" w:rsidRPr="000C777C">
        <w:rPr>
          <w:rFonts w:eastAsia="SimSun" w:cs="Calibri"/>
          <w:kern w:val="3"/>
          <w:lang w:eastAsia="zh-CN" w:bidi="hi-IN"/>
        </w:rPr>
        <w:t xml:space="preserve"> </w:t>
      </w:r>
      <w:r w:rsidR="008F17F0">
        <w:rPr>
          <w:rFonts w:eastAsia="SimSun" w:cs="Calibri"/>
          <w:kern w:val="3"/>
          <w:lang w:eastAsia="zh-CN" w:bidi="hi-IN"/>
        </w:rPr>
        <w:br/>
      </w:r>
      <w:r w:rsidR="004E6A37" w:rsidRPr="000C777C">
        <w:rPr>
          <w:rFonts w:eastAsia="SimSun" w:cs="Calibri"/>
          <w:kern w:val="3"/>
          <w:lang w:eastAsia="zh-CN" w:bidi="hi-IN"/>
        </w:rPr>
        <w:t xml:space="preserve">z późn. zm.) </w:t>
      </w:r>
      <w:r w:rsidR="00D60906">
        <w:rPr>
          <w:rFonts w:eastAsia="SimSun" w:cs="Calibri"/>
          <w:kern w:val="3"/>
          <w:lang w:eastAsia="zh-CN" w:bidi="hi-IN"/>
        </w:rPr>
        <w:t xml:space="preserve">lub </w:t>
      </w:r>
      <w:r w:rsidR="004E6A37" w:rsidRPr="000C777C">
        <w:rPr>
          <w:rFonts w:eastAsia="SimSun" w:cs="Calibri"/>
          <w:kern w:val="3"/>
          <w:lang w:eastAsia="zh-CN" w:bidi="hi-IN"/>
        </w:rPr>
        <w:t>organizacją</w:t>
      </w:r>
      <w:r w:rsidR="00CE37D9" w:rsidRPr="000C777C">
        <w:rPr>
          <w:rFonts w:eastAsia="SimSun" w:cs="Calibri"/>
          <w:kern w:val="3"/>
          <w:lang w:eastAsia="zh-CN" w:bidi="hi-IN"/>
        </w:rPr>
        <w:t xml:space="preserve"> pracodawców w rozumieniu u</w:t>
      </w:r>
      <w:r w:rsidRPr="000C777C">
        <w:rPr>
          <w:rFonts w:eastAsia="SimSun" w:cs="Calibri"/>
          <w:kern w:val="3"/>
          <w:lang w:eastAsia="zh-CN" w:bidi="hi-IN"/>
        </w:rPr>
        <w:t>stawy</w:t>
      </w:r>
      <w:r w:rsidR="004E6A37" w:rsidRPr="000C777C">
        <w:rPr>
          <w:rFonts w:eastAsia="SimSun" w:cs="Calibri"/>
          <w:kern w:val="3"/>
          <w:lang w:eastAsia="zh-CN" w:bidi="hi-IN"/>
        </w:rPr>
        <w:t xml:space="preserve"> z dnia 23 maja 1991 r. o organizacjach pracodawców (tj. Dz.U. 2019 poz. 1809). Partnerstwo tworzą podmioty, które wnoszą do projektu zasoby ludzkie, organizacyjne, techniczne w celu wspólnej realizacji projektu, na warunkach określonych w porozumieniu albo </w:t>
      </w:r>
      <w:r w:rsidR="00CE37D9" w:rsidRPr="000C777C">
        <w:rPr>
          <w:rFonts w:eastAsia="SimSun" w:cs="Calibri"/>
          <w:kern w:val="3"/>
          <w:lang w:eastAsia="zh-CN" w:bidi="hi-IN"/>
        </w:rPr>
        <w:t xml:space="preserve">w </w:t>
      </w:r>
      <w:r w:rsidR="004E6A37" w:rsidRPr="000C777C">
        <w:rPr>
          <w:rFonts w:eastAsia="SimSun" w:cs="Calibri"/>
          <w:kern w:val="3"/>
          <w:lang w:eastAsia="zh-CN" w:bidi="hi-IN"/>
        </w:rPr>
        <w:t>umowie o partnerstwie.</w:t>
      </w:r>
    </w:p>
    <w:p w14:paraId="4410AE09" w14:textId="6898DF3E" w:rsidR="00CB507C" w:rsidRDefault="004E6A37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>W przypadku wyboru partnera do projektu</w:t>
      </w:r>
      <w:r w:rsidR="00B96AD8">
        <w:rPr>
          <w:rFonts w:eastAsia="SimSun" w:cs="Calibri"/>
          <w:kern w:val="3"/>
          <w:lang w:eastAsia="zh-CN" w:bidi="hi-IN"/>
        </w:rPr>
        <w:t xml:space="preserve"> spoza sektora finansów publicznych</w:t>
      </w:r>
      <w:r w:rsidRPr="000C777C">
        <w:rPr>
          <w:rFonts w:eastAsia="SimSun" w:cs="Calibri"/>
          <w:kern w:val="3"/>
          <w:lang w:eastAsia="zh-CN" w:bidi="hi-IN"/>
        </w:rPr>
        <w:t xml:space="preserve"> muszą zostać spełnione wymogi i procedury dotyczące wyboru partnerów, o których mowa w art. 33 </w:t>
      </w:r>
      <w:bookmarkStart w:id="11" w:name="_Hlk33415287"/>
      <w:r w:rsidRPr="000C777C">
        <w:rPr>
          <w:rFonts w:eastAsia="SimSun" w:cs="Calibri"/>
          <w:kern w:val="3"/>
          <w:lang w:eastAsia="zh-CN" w:bidi="hi-IN"/>
        </w:rPr>
        <w:t>ustawy z dnia 11 lipca 2014 r. o zasadach realizacji programów w zakresie polityki spójności finansowanych w perspektywie 2014-2020 (t.j. Dz.U. 2018</w:t>
      </w:r>
      <w:r w:rsidR="00782C97">
        <w:rPr>
          <w:rFonts w:eastAsia="SimSun" w:cs="Calibri"/>
          <w:kern w:val="3"/>
          <w:lang w:eastAsia="zh-CN" w:bidi="hi-IN"/>
        </w:rPr>
        <w:t>,</w:t>
      </w:r>
      <w:r w:rsidRPr="000C777C">
        <w:rPr>
          <w:rFonts w:eastAsia="SimSun" w:cs="Calibri"/>
          <w:kern w:val="3"/>
          <w:lang w:eastAsia="zh-CN" w:bidi="hi-IN"/>
        </w:rPr>
        <w:t xml:space="preserve"> poz. 1431</w:t>
      </w:r>
      <w:r w:rsidR="00CC6402">
        <w:rPr>
          <w:rFonts w:eastAsia="SimSun" w:cs="Calibri"/>
          <w:kern w:val="3"/>
          <w:lang w:eastAsia="zh-CN" w:bidi="hi-IN"/>
        </w:rPr>
        <w:t>,</w:t>
      </w:r>
      <w:r w:rsidRPr="000C777C">
        <w:rPr>
          <w:rFonts w:eastAsia="SimSun" w:cs="Calibri"/>
          <w:kern w:val="3"/>
          <w:lang w:eastAsia="zh-CN" w:bidi="hi-IN"/>
        </w:rPr>
        <w:t xml:space="preserve"> z późn. zm.</w:t>
      </w:r>
      <w:r w:rsidR="006A6BEB" w:rsidRPr="006A6BEB">
        <w:rPr>
          <w:rFonts w:eastAsia="SimSun" w:cs="Calibri"/>
          <w:kern w:val="3"/>
          <w:lang w:eastAsia="zh-CN" w:bidi="hi-IN"/>
        </w:rPr>
        <w:t xml:space="preserve">).  </w:t>
      </w:r>
      <w:bookmarkEnd w:id="11"/>
    </w:p>
    <w:p w14:paraId="4EF176E5" w14:textId="277E0574" w:rsidR="00CB507C" w:rsidRPr="000C777C" w:rsidRDefault="004E6A37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lastRenderedPageBreak/>
        <w:t xml:space="preserve">Partnerstwo powinno być utworzone przed </w:t>
      </w:r>
      <w:r w:rsidRPr="004C67B8">
        <w:rPr>
          <w:rFonts w:eastAsia="SimSun" w:cs="Calibri"/>
          <w:kern w:val="3"/>
          <w:lang w:eastAsia="zh-CN" w:bidi="hi-IN"/>
        </w:rPr>
        <w:t>datą</w:t>
      </w:r>
      <w:r w:rsidRPr="000C777C">
        <w:rPr>
          <w:rFonts w:eastAsia="SimSun" w:cs="Calibri"/>
          <w:kern w:val="3"/>
          <w:lang w:eastAsia="zh-CN" w:bidi="hi-IN"/>
        </w:rPr>
        <w:t xml:space="preserve"> złożenia wniosku</w:t>
      </w:r>
      <w:r w:rsidR="006A6BEB">
        <w:rPr>
          <w:rFonts w:eastAsia="SimSun" w:cs="Calibri"/>
          <w:kern w:val="3"/>
          <w:lang w:eastAsia="zh-CN" w:bidi="hi-IN"/>
        </w:rPr>
        <w:t xml:space="preserve"> </w:t>
      </w:r>
      <w:r w:rsidR="006A6BEB" w:rsidRPr="006A6BEB">
        <w:rPr>
          <w:rFonts w:eastAsia="SimSun" w:cs="Calibri"/>
          <w:kern w:val="3"/>
          <w:lang w:eastAsia="zh-CN" w:bidi="hi-IN"/>
        </w:rPr>
        <w:t>o przyznanie grantu</w:t>
      </w:r>
      <w:r w:rsidRPr="000C777C">
        <w:rPr>
          <w:rFonts w:eastAsia="SimSun" w:cs="Calibri"/>
          <w:kern w:val="3"/>
          <w:lang w:eastAsia="zh-CN" w:bidi="hi-IN"/>
        </w:rPr>
        <w:t xml:space="preserve">. </w:t>
      </w:r>
      <w:r w:rsidR="000C777C">
        <w:rPr>
          <w:rFonts w:eastAsia="SimSun" w:cs="Calibri"/>
          <w:kern w:val="3"/>
          <w:lang w:eastAsia="zh-CN" w:bidi="hi-IN"/>
        </w:rPr>
        <w:t xml:space="preserve">Realizacja projektu w partnerstwie </w:t>
      </w:r>
      <w:r w:rsidRPr="000C777C">
        <w:rPr>
          <w:rFonts w:eastAsia="SimSun" w:cs="Calibri"/>
          <w:kern w:val="3"/>
          <w:lang w:eastAsia="zh-CN" w:bidi="hi-IN"/>
        </w:rPr>
        <w:t>stanowi jed</w:t>
      </w:r>
      <w:r w:rsidR="000C777C">
        <w:rPr>
          <w:rFonts w:eastAsia="SimSun" w:cs="Calibri"/>
          <w:kern w:val="3"/>
          <w:lang w:eastAsia="zh-CN" w:bidi="hi-IN"/>
        </w:rPr>
        <w:t>no</w:t>
      </w:r>
      <w:r w:rsidRPr="000C777C">
        <w:rPr>
          <w:rFonts w:eastAsia="SimSun" w:cs="Calibri"/>
          <w:kern w:val="3"/>
          <w:lang w:eastAsia="zh-CN" w:bidi="hi-IN"/>
        </w:rPr>
        <w:t xml:space="preserve"> z kryteriów pr</w:t>
      </w:r>
      <w:r w:rsidR="000C777C">
        <w:rPr>
          <w:rFonts w:eastAsia="SimSun" w:cs="Calibri"/>
          <w:kern w:val="3"/>
          <w:lang w:eastAsia="zh-CN" w:bidi="hi-IN"/>
        </w:rPr>
        <w:t>emiujących</w:t>
      </w:r>
      <w:r w:rsidR="00D60906">
        <w:rPr>
          <w:rFonts w:eastAsia="SimSun" w:cs="Calibri"/>
          <w:kern w:val="3"/>
          <w:lang w:eastAsia="zh-CN" w:bidi="hi-IN"/>
        </w:rPr>
        <w:t>,</w:t>
      </w:r>
      <w:r w:rsidR="000C777C">
        <w:rPr>
          <w:rFonts w:eastAsia="SimSun" w:cs="Calibri"/>
          <w:kern w:val="3"/>
          <w:lang w:eastAsia="zh-CN" w:bidi="hi-IN"/>
        </w:rPr>
        <w:t xml:space="preserve"> </w:t>
      </w:r>
      <w:r w:rsidRPr="000C777C">
        <w:rPr>
          <w:rFonts w:eastAsia="SimSun" w:cs="Calibri"/>
          <w:kern w:val="3"/>
          <w:lang w:eastAsia="zh-CN" w:bidi="hi-IN"/>
        </w:rPr>
        <w:t>ocenianych na etapie oceny merytorycznej wniosku o finansowanie.</w:t>
      </w:r>
    </w:p>
    <w:p w14:paraId="206B110D" w14:textId="56DACD08" w:rsidR="004E6A37" w:rsidRPr="000C777C" w:rsidRDefault="004E6A37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>Wybór partnera</w:t>
      </w:r>
      <w:r w:rsidR="00736951">
        <w:rPr>
          <w:rFonts w:eastAsia="SimSun" w:cs="Calibri"/>
          <w:kern w:val="3"/>
          <w:lang w:eastAsia="zh-CN" w:bidi="hi-IN"/>
        </w:rPr>
        <w:t xml:space="preserve"> spoza sektora finansów publicznych</w:t>
      </w:r>
      <w:r w:rsidRPr="000C777C">
        <w:rPr>
          <w:rFonts w:eastAsia="SimSun" w:cs="Calibri"/>
          <w:kern w:val="3"/>
          <w:lang w:eastAsia="zh-CN" w:bidi="hi-IN"/>
        </w:rPr>
        <w:t xml:space="preserve"> powinien nastąpić z zachowaniem zasady przejrzystości i równego traktowania. </w:t>
      </w:r>
      <w:r w:rsidR="00D60906">
        <w:rPr>
          <w:rFonts w:eastAsia="SimSun" w:cs="Calibri"/>
          <w:kern w:val="3"/>
          <w:lang w:eastAsia="zh-CN" w:bidi="hi-IN"/>
        </w:rPr>
        <w:t>Oznacza to, iż j</w:t>
      </w:r>
      <w:r w:rsidRPr="000C777C">
        <w:rPr>
          <w:rFonts w:eastAsia="SimSun" w:cs="Calibri"/>
          <w:kern w:val="3"/>
          <w:lang w:eastAsia="zh-CN" w:bidi="hi-IN"/>
        </w:rPr>
        <w:t>ednostka jest obowiązana do:</w:t>
      </w:r>
    </w:p>
    <w:p w14:paraId="4679DBBD" w14:textId="77777777" w:rsidR="00CB507C" w:rsidRPr="000C777C" w:rsidRDefault="004E6A37" w:rsidP="00BA7EC8">
      <w:pPr>
        <w:pStyle w:val="Akapitzlist"/>
        <w:widowControl w:val="0"/>
        <w:numPr>
          <w:ilvl w:val="0"/>
          <w:numId w:val="49"/>
        </w:numPr>
        <w:suppressAutoHyphens/>
        <w:autoSpaceDN w:val="0"/>
        <w:spacing w:after="120" w:line="360" w:lineRule="auto"/>
        <w:ind w:left="567" w:hanging="283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>ogłoszenia otwartego naboru partnerów na swojej stronie internetowej wraz ze wskazaniem co najmniej 21-dniowego terminu na zgłaszanie się partnerów;</w:t>
      </w:r>
    </w:p>
    <w:p w14:paraId="4BEFCE75" w14:textId="312003FE" w:rsidR="00CB507C" w:rsidRPr="000C777C" w:rsidRDefault="004E6A37" w:rsidP="00BA7EC8">
      <w:pPr>
        <w:pStyle w:val="Akapitzlist"/>
        <w:widowControl w:val="0"/>
        <w:numPr>
          <w:ilvl w:val="0"/>
          <w:numId w:val="49"/>
        </w:numPr>
        <w:suppressAutoHyphens/>
        <w:autoSpaceDN w:val="0"/>
        <w:spacing w:after="120" w:line="360" w:lineRule="auto"/>
        <w:ind w:left="567" w:hanging="283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 xml:space="preserve">uwzględnienia przy wyborze partnerów: zgodności działania potencjalnego partnera </w:t>
      </w:r>
      <w:r w:rsidR="008F17F0">
        <w:rPr>
          <w:rFonts w:eastAsia="SimSun" w:cs="Calibri"/>
          <w:kern w:val="3"/>
          <w:lang w:eastAsia="zh-CN" w:bidi="hi-IN"/>
        </w:rPr>
        <w:br/>
      </w:r>
      <w:r w:rsidRPr="000C777C">
        <w:rPr>
          <w:rFonts w:eastAsia="SimSun" w:cs="Calibri"/>
          <w:kern w:val="3"/>
          <w:lang w:eastAsia="zh-CN" w:bidi="hi-IN"/>
        </w:rPr>
        <w:t>z celami partnerstwa, deklarowanego wkładu potencjalnego partnera w realizację celu partnerstwa</w:t>
      </w:r>
      <w:r w:rsidR="00CE37D9" w:rsidRPr="000C777C">
        <w:rPr>
          <w:rFonts w:eastAsia="SimSun" w:cs="Calibri"/>
          <w:kern w:val="3"/>
          <w:lang w:eastAsia="zh-CN" w:bidi="hi-IN"/>
        </w:rPr>
        <w:t xml:space="preserve"> oraz</w:t>
      </w:r>
      <w:r w:rsidRPr="000C777C">
        <w:rPr>
          <w:rFonts w:eastAsia="SimSun" w:cs="Calibri"/>
          <w:kern w:val="3"/>
          <w:lang w:eastAsia="zh-CN" w:bidi="hi-IN"/>
        </w:rPr>
        <w:t xml:space="preserve"> doświadczenia w realizacji projektów o podobnym charakterze;</w:t>
      </w:r>
    </w:p>
    <w:p w14:paraId="49D02E74" w14:textId="77777777" w:rsidR="004E6A37" w:rsidRPr="000C777C" w:rsidRDefault="004E6A37" w:rsidP="00BA7EC8">
      <w:pPr>
        <w:pStyle w:val="Akapitzlist"/>
        <w:widowControl w:val="0"/>
        <w:numPr>
          <w:ilvl w:val="0"/>
          <w:numId w:val="49"/>
        </w:numPr>
        <w:suppressAutoHyphens/>
        <w:autoSpaceDN w:val="0"/>
        <w:spacing w:after="120" w:line="360" w:lineRule="auto"/>
        <w:ind w:left="567" w:hanging="283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>podania do publicznej wiadomości na swojej stronie internetowej informacji o podmiotach wybranych do pełnienia funkcji partnera.</w:t>
      </w:r>
    </w:p>
    <w:p w14:paraId="584726D3" w14:textId="2C00668C" w:rsidR="00CE37D9" w:rsidRDefault="00CE37D9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 xml:space="preserve">Wnioskodawca jest zobowiązany do dostarczenia </w:t>
      </w:r>
      <w:r w:rsidR="005F75F9">
        <w:rPr>
          <w:rFonts w:eastAsia="SimSun" w:cs="Calibri"/>
          <w:kern w:val="3"/>
          <w:lang w:eastAsia="zh-CN" w:bidi="hi-IN"/>
        </w:rPr>
        <w:t xml:space="preserve">do </w:t>
      </w:r>
      <w:r w:rsidRPr="000C777C">
        <w:rPr>
          <w:rFonts w:eastAsia="SimSun" w:cs="Calibri"/>
          <w:kern w:val="3"/>
          <w:lang w:eastAsia="zh-CN" w:bidi="hi-IN"/>
        </w:rPr>
        <w:t xml:space="preserve">PFRON umowy o partnerstwie przed podpisaniem umowy o finansowanie projektu. </w:t>
      </w:r>
    </w:p>
    <w:p w14:paraId="266ADC55" w14:textId="57D39427" w:rsidR="007820DE" w:rsidRPr="002941A1" w:rsidRDefault="007820DE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>
        <w:rPr>
          <w:rFonts w:eastAsia="SimSun" w:cs="Calibri"/>
          <w:kern w:val="3"/>
          <w:lang w:eastAsia="zh-CN" w:bidi="hi-IN"/>
        </w:rPr>
        <w:t xml:space="preserve">Nie ma ograniczeń w liczbie partnerów w projekcie zgłaszanym przez jednostkę samorządu </w:t>
      </w:r>
      <w:r w:rsidRPr="002941A1">
        <w:rPr>
          <w:rFonts w:eastAsia="SimSun" w:cs="Calibri"/>
          <w:kern w:val="3"/>
          <w:lang w:eastAsia="zh-CN" w:bidi="hi-IN"/>
        </w:rPr>
        <w:t>terytorialnego.</w:t>
      </w:r>
    </w:p>
    <w:p w14:paraId="56BE752C" w14:textId="108C3F43" w:rsidR="008F17F0" w:rsidRPr="002941A1" w:rsidRDefault="007820DE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2941A1">
        <w:rPr>
          <w:rFonts w:eastAsia="SimSun" w:cs="Calibri"/>
          <w:kern w:val="3"/>
          <w:lang w:eastAsia="zh-CN" w:bidi="hi-IN"/>
        </w:rPr>
        <w:t>Pomiędzy partnerami nie mogą zachodzić żadne przepływy finansowe w ramach projektu.</w:t>
      </w:r>
    </w:p>
    <w:p w14:paraId="2A58647C" w14:textId="3EEC40C0" w:rsidR="005A5AA9" w:rsidRPr="002941A1" w:rsidRDefault="005A5AA9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2941A1">
        <w:rPr>
          <w:rFonts w:eastAsia="SimSun" w:cs="Calibri"/>
          <w:kern w:val="3"/>
          <w:lang w:eastAsia="zh-CN" w:bidi="hi-IN"/>
        </w:rPr>
        <w:t>W ramach projektów partnerskich nie jest dopuszczalne wzajemne zlecanie (za</w:t>
      </w:r>
      <w:r w:rsidR="008F17F0" w:rsidRPr="002941A1">
        <w:rPr>
          <w:rFonts w:eastAsia="SimSun" w:cs="Calibri"/>
          <w:kern w:val="3"/>
          <w:lang w:eastAsia="zh-CN" w:bidi="hi-IN"/>
        </w:rPr>
        <w:t xml:space="preserve"> </w:t>
      </w:r>
      <w:r w:rsidRPr="002941A1">
        <w:rPr>
          <w:rFonts w:eastAsia="SimSun" w:cs="Calibri"/>
          <w:kern w:val="3"/>
          <w:lang w:eastAsia="zh-CN" w:bidi="hi-IN"/>
        </w:rPr>
        <w:t>wynagrodzeniem płaconym między partnerami) usług, dostaw towarów i robót budowlanych lub realizacji zadań przez personel projektu</w:t>
      </w:r>
      <w:r w:rsidR="002941A1">
        <w:rPr>
          <w:rFonts w:eastAsia="SimSun" w:cs="Calibri"/>
          <w:kern w:val="3"/>
          <w:lang w:eastAsia="zh-CN" w:bidi="hi-IN"/>
        </w:rPr>
        <w:t>.</w:t>
      </w:r>
    </w:p>
    <w:p w14:paraId="5292EAB6" w14:textId="595BA620" w:rsidR="004E6A37" w:rsidRPr="000C777C" w:rsidRDefault="004E6A37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>Zmiana partnera lub rezygnacja z udziału partnera w projekcie zatwierdzonym do finansowania wymaga wcześniejszego zgłoszenia wraz z uzasadnieniem oraz uzyskania pisemnej zgody PFRON</w:t>
      </w:r>
      <w:r w:rsidR="005A5AA9">
        <w:rPr>
          <w:rFonts w:eastAsia="SimSun" w:cs="Calibri"/>
          <w:kern w:val="3"/>
          <w:lang w:eastAsia="zh-CN" w:bidi="hi-IN"/>
        </w:rPr>
        <w:t xml:space="preserve"> pod rygorem uznania wydatków za niekwalifikowalne</w:t>
      </w:r>
      <w:r w:rsidRPr="000C777C">
        <w:rPr>
          <w:rFonts w:eastAsia="SimSun" w:cs="Calibri"/>
          <w:kern w:val="3"/>
          <w:lang w:eastAsia="zh-CN" w:bidi="hi-IN"/>
        </w:rPr>
        <w:t xml:space="preserve">. </w:t>
      </w:r>
    </w:p>
    <w:p w14:paraId="5071BA8E" w14:textId="309D768F" w:rsidR="004E6A37" w:rsidRDefault="004E6A37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>Niezależnie od podziału zadań i obowiązków w ramach partnerstwa</w:t>
      </w:r>
      <w:r w:rsidR="008F17F0">
        <w:rPr>
          <w:rFonts w:eastAsia="SimSun" w:cs="Calibri"/>
          <w:kern w:val="3"/>
          <w:lang w:eastAsia="zh-CN" w:bidi="hi-IN"/>
        </w:rPr>
        <w:t>,</w:t>
      </w:r>
      <w:r w:rsidRPr="000C777C">
        <w:rPr>
          <w:rFonts w:eastAsia="SimSun" w:cs="Calibri"/>
          <w:kern w:val="3"/>
          <w:lang w:eastAsia="zh-CN" w:bidi="hi-IN"/>
        </w:rPr>
        <w:t xml:space="preserve"> odpowiedzialność za prawidłową realizację projektu ponosi </w:t>
      </w:r>
      <w:r w:rsidR="00AD2D4D">
        <w:rPr>
          <w:rFonts w:eastAsia="SimSun" w:cs="Calibri"/>
          <w:kern w:val="3"/>
          <w:lang w:eastAsia="zh-CN" w:bidi="hi-IN"/>
        </w:rPr>
        <w:t>Lider projektu tj.</w:t>
      </w:r>
      <w:r w:rsidR="00AD2D4D" w:rsidRPr="000C777C">
        <w:rPr>
          <w:rFonts w:eastAsia="SimSun" w:cs="Calibri"/>
          <w:kern w:val="3"/>
          <w:lang w:eastAsia="zh-CN" w:bidi="hi-IN"/>
        </w:rPr>
        <w:t xml:space="preserve"> </w:t>
      </w:r>
      <w:r w:rsidRPr="000C777C">
        <w:rPr>
          <w:rFonts w:eastAsia="SimSun" w:cs="Calibri"/>
          <w:kern w:val="3"/>
          <w:lang w:eastAsia="zh-CN" w:bidi="hi-IN"/>
        </w:rPr>
        <w:t>jedn</w:t>
      </w:r>
      <w:r w:rsidR="00CB507C" w:rsidRPr="000C777C">
        <w:rPr>
          <w:rFonts w:eastAsia="SimSun" w:cs="Calibri"/>
          <w:kern w:val="3"/>
          <w:lang w:eastAsia="zh-CN" w:bidi="hi-IN"/>
        </w:rPr>
        <w:t>ostka samorządu terytorialnego</w:t>
      </w:r>
      <w:r w:rsidR="00757DF5">
        <w:rPr>
          <w:rFonts w:eastAsia="SimSun" w:cs="Calibri"/>
          <w:kern w:val="3"/>
          <w:lang w:eastAsia="zh-CN" w:bidi="hi-IN"/>
        </w:rPr>
        <w:t xml:space="preserve"> </w:t>
      </w:r>
      <w:r w:rsidR="00CB507C" w:rsidRPr="000C777C">
        <w:rPr>
          <w:rFonts w:eastAsia="SimSun" w:cs="Calibri"/>
          <w:kern w:val="3"/>
          <w:lang w:eastAsia="zh-CN" w:bidi="hi-IN"/>
        </w:rPr>
        <w:t>będąca stroną</w:t>
      </w:r>
      <w:r w:rsidRPr="000C777C">
        <w:rPr>
          <w:rFonts w:eastAsia="SimSun" w:cs="Calibri"/>
          <w:kern w:val="3"/>
          <w:lang w:eastAsia="zh-CN" w:bidi="hi-IN"/>
        </w:rPr>
        <w:t xml:space="preserve"> umowy o </w:t>
      </w:r>
      <w:r w:rsidR="00E0171E">
        <w:rPr>
          <w:rFonts w:eastAsia="SimSun" w:cs="Calibri"/>
          <w:kern w:val="3"/>
          <w:lang w:eastAsia="zh-CN" w:bidi="hi-IN"/>
        </w:rPr>
        <w:t>przyznanie grantu</w:t>
      </w:r>
      <w:r w:rsidRPr="000C777C">
        <w:rPr>
          <w:rFonts w:eastAsia="SimSun" w:cs="Calibri"/>
          <w:kern w:val="3"/>
          <w:lang w:eastAsia="zh-CN" w:bidi="hi-IN"/>
        </w:rPr>
        <w:t>.</w:t>
      </w:r>
      <w:r w:rsidRPr="000C777C">
        <w:rPr>
          <w:rFonts w:eastAsia="SimSun" w:cs="Calibri"/>
          <w:kern w:val="3"/>
          <w:lang w:eastAsia="zh-CN" w:bidi="hi-IN"/>
        </w:rPr>
        <w:cr/>
      </w:r>
    </w:p>
    <w:p w14:paraId="40C39074" w14:textId="77777777" w:rsidR="008F17F0" w:rsidRDefault="008F17F0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</w:p>
    <w:p w14:paraId="67AE74A9" w14:textId="77777777" w:rsidR="008F17F0" w:rsidRDefault="008F17F0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</w:p>
    <w:p w14:paraId="2ABE683D" w14:textId="77777777" w:rsidR="008F17F0" w:rsidRPr="0007663D" w:rsidRDefault="008F17F0" w:rsidP="00BA7EC8">
      <w:pPr>
        <w:widowControl w:val="0"/>
        <w:suppressAutoHyphens/>
        <w:autoSpaceDN w:val="0"/>
        <w:spacing w:after="120" w:line="360" w:lineRule="auto"/>
        <w:textAlignment w:val="baseline"/>
        <w:rPr>
          <w:rFonts w:eastAsia="SimSun" w:cs="Calibri"/>
          <w:kern w:val="3"/>
          <w:lang w:eastAsia="zh-CN" w:bidi="hi-IN"/>
        </w:rPr>
      </w:pPr>
    </w:p>
    <w:p w14:paraId="360EA9D6" w14:textId="4906EC2E" w:rsidR="007D190D" w:rsidRPr="00332605" w:rsidRDefault="007117C8" w:rsidP="00BA7EC8">
      <w:pPr>
        <w:pStyle w:val="Nagwek2"/>
        <w:spacing w:after="120" w:line="360" w:lineRule="auto"/>
        <w:rPr>
          <w:b/>
          <w:bCs/>
        </w:rPr>
      </w:pPr>
      <w:bookmarkStart w:id="12" w:name="_Toc33425643"/>
      <w:r w:rsidRPr="00332605">
        <w:rPr>
          <w:b/>
          <w:bCs/>
        </w:rPr>
        <w:t xml:space="preserve">4. </w:t>
      </w:r>
      <w:r w:rsidR="007D190D" w:rsidRPr="00332605">
        <w:rPr>
          <w:b/>
          <w:bCs/>
        </w:rPr>
        <w:t xml:space="preserve">Kryteria dostępu do </w:t>
      </w:r>
      <w:r w:rsidR="009B45CA" w:rsidRPr="00332605">
        <w:rPr>
          <w:b/>
          <w:bCs/>
        </w:rPr>
        <w:t>udziału w konkursie</w:t>
      </w:r>
      <w:r w:rsidR="007D190D" w:rsidRPr="00332605">
        <w:rPr>
          <w:b/>
          <w:bCs/>
        </w:rPr>
        <w:t>.</w:t>
      </w:r>
      <w:bookmarkEnd w:id="12"/>
    </w:p>
    <w:p w14:paraId="2705A394" w14:textId="77777777" w:rsidR="007478B6" w:rsidRPr="007478B6" w:rsidRDefault="007478B6" w:rsidP="007478B6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120" w:line="360" w:lineRule="auto"/>
        <w:textAlignment w:val="baseline"/>
        <w:rPr>
          <w:rFonts w:eastAsia="SimSun" w:cs="Calibri"/>
          <w:vanish/>
          <w:kern w:val="3"/>
          <w:lang w:eastAsia="zh-CN" w:bidi="hi-IN"/>
        </w:rPr>
      </w:pPr>
    </w:p>
    <w:p w14:paraId="6B963ED2" w14:textId="1D642C56" w:rsidR="005600C1" w:rsidRPr="00C67626" w:rsidRDefault="005600C1" w:rsidP="007478B6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284"/>
        <w:textAlignment w:val="baseline"/>
        <w:rPr>
          <w:rFonts w:eastAsia="SimSun" w:cs="Calibri"/>
          <w:kern w:val="3"/>
          <w:lang w:eastAsia="zh-CN" w:bidi="hi-IN"/>
        </w:rPr>
      </w:pPr>
      <w:r w:rsidRPr="00C67626">
        <w:rPr>
          <w:rFonts w:eastAsia="SimSun" w:cs="Calibri"/>
          <w:kern w:val="3"/>
          <w:lang w:eastAsia="zh-CN" w:bidi="hi-IN"/>
        </w:rPr>
        <w:t>W ramach konkursu stosowane będą następujące kryteria dostępu:</w:t>
      </w:r>
    </w:p>
    <w:p w14:paraId="7DF4F473" w14:textId="21C6BF2D" w:rsidR="005600C1" w:rsidRPr="000C777C" w:rsidRDefault="005600C1" w:rsidP="00D4054B">
      <w:pPr>
        <w:pStyle w:val="Akapitzlist"/>
        <w:widowControl w:val="0"/>
        <w:numPr>
          <w:ilvl w:val="2"/>
          <w:numId w:val="9"/>
        </w:numPr>
        <w:suppressAutoHyphens/>
        <w:autoSpaceDN w:val="0"/>
        <w:spacing w:after="120" w:line="360" w:lineRule="auto"/>
        <w:ind w:left="567" w:hanging="284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bookmarkStart w:id="13" w:name="_Hlk31167519"/>
      <w:r w:rsidRPr="000C777C">
        <w:rPr>
          <w:rFonts w:eastAsia="SimSun" w:cs="Calibri"/>
          <w:kern w:val="3"/>
          <w:lang w:eastAsia="zh-CN" w:bidi="hi-IN"/>
        </w:rPr>
        <w:t xml:space="preserve">Wnioskodawca jest jednostką samorządu terytorialnego uprawnioną do ubiegania się </w:t>
      </w:r>
      <w:r w:rsidR="00FB748A">
        <w:rPr>
          <w:rFonts w:eastAsia="SimSun" w:cs="Calibri"/>
          <w:kern w:val="3"/>
          <w:lang w:eastAsia="zh-CN" w:bidi="hi-IN"/>
        </w:rPr>
        <w:br/>
      </w:r>
      <w:r w:rsidRPr="000C777C">
        <w:rPr>
          <w:rFonts w:eastAsia="SimSun" w:cs="Calibri"/>
          <w:kern w:val="3"/>
          <w:lang w:eastAsia="zh-CN" w:bidi="hi-IN"/>
        </w:rPr>
        <w:t>o finansowanie, tj. gminą, związkiem gmin, porozumieniem gmin, powiatem, związkiem powiatów lub porozumieniem powiatów.</w:t>
      </w:r>
    </w:p>
    <w:p w14:paraId="3952CADA" w14:textId="0D1C171C" w:rsidR="005600C1" w:rsidRDefault="005600C1" w:rsidP="00D4054B">
      <w:pPr>
        <w:pStyle w:val="Akapitzlist"/>
        <w:widowControl w:val="0"/>
        <w:numPr>
          <w:ilvl w:val="2"/>
          <w:numId w:val="9"/>
        </w:numPr>
        <w:suppressAutoHyphens/>
        <w:autoSpaceDN w:val="0"/>
        <w:spacing w:after="120" w:line="360" w:lineRule="auto"/>
        <w:ind w:left="567" w:hanging="284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>Na dzień złożenia wniosku oraz na dzień 31.12.2018</w:t>
      </w:r>
      <w:r w:rsidR="00A23695" w:rsidRPr="000C777C">
        <w:rPr>
          <w:rFonts w:eastAsia="SimSun" w:cs="Calibri"/>
          <w:kern w:val="3"/>
          <w:lang w:eastAsia="zh-CN" w:bidi="hi-IN"/>
        </w:rPr>
        <w:t xml:space="preserve"> r.</w:t>
      </w:r>
      <w:r w:rsidRPr="000C777C">
        <w:rPr>
          <w:rFonts w:eastAsia="SimSun" w:cs="Calibri"/>
          <w:kern w:val="3"/>
          <w:lang w:eastAsia="zh-CN" w:bidi="hi-IN"/>
        </w:rPr>
        <w:t xml:space="preserve"> wnioskodawca nie organizował</w:t>
      </w:r>
      <w:r w:rsidR="00FB748A">
        <w:rPr>
          <w:rFonts w:eastAsia="SimSun" w:cs="Calibri"/>
          <w:kern w:val="3"/>
          <w:lang w:eastAsia="zh-CN" w:bidi="hi-IN"/>
        </w:rPr>
        <w:t>,</w:t>
      </w:r>
      <w:r w:rsidRPr="000C777C">
        <w:rPr>
          <w:rFonts w:eastAsia="SimSun" w:cs="Calibri"/>
          <w:kern w:val="3"/>
          <w:lang w:eastAsia="zh-CN" w:bidi="hi-IN"/>
        </w:rPr>
        <w:t xml:space="preserve"> ani nie finansował indywidualnych usług transportowych dla osób z potrzebą wsparcia w zakresie mobilności. Kryterium uznaje się za spełnione, jeśli usługi na terenie gminy świadczy np. organizacja pozarządowa, ale bez wykorzystania środków publicznych </w:t>
      </w:r>
      <w:r w:rsidR="00FB748A">
        <w:rPr>
          <w:rFonts w:eastAsia="SimSun" w:cs="Calibri"/>
          <w:kern w:val="3"/>
          <w:lang w:eastAsia="zh-CN" w:bidi="hi-IN"/>
        </w:rPr>
        <w:t xml:space="preserve">uzyskanych </w:t>
      </w:r>
      <w:r w:rsidRPr="000C777C">
        <w:rPr>
          <w:rFonts w:eastAsia="SimSun" w:cs="Calibri"/>
          <w:kern w:val="3"/>
          <w:lang w:eastAsia="zh-CN" w:bidi="hi-IN"/>
        </w:rPr>
        <w:t xml:space="preserve">od jednostki samorządu terytorialnego lub bez sformalizowanej współpracy z jednostką. Kryterium uznaje się za spełnione, jeśli wniosek składa związek jednostek samorządu terytorialnego, a jedynie część jednostek zapewnia usługi. W takim przypadku usługi finansowane w ramach projektu mogą dotyczyć jedynie tych gmin lub powiatów, w których usługi nie są finansowane lub współfinansowane przez JST oraz nie są świadczone w oparciu o sformalizowaną współpracę </w:t>
      </w:r>
      <w:r w:rsidR="00FB748A">
        <w:rPr>
          <w:rFonts w:eastAsia="SimSun" w:cs="Calibri"/>
          <w:kern w:val="3"/>
          <w:lang w:eastAsia="zh-CN" w:bidi="hi-IN"/>
        </w:rPr>
        <w:br/>
      </w:r>
      <w:r w:rsidRPr="000C777C">
        <w:rPr>
          <w:rFonts w:eastAsia="SimSun" w:cs="Calibri"/>
          <w:kern w:val="3"/>
          <w:lang w:eastAsia="zh-CN" w:bidi="hi-IN"/>
        </w:rPr>
        <w:t xml:space="preserve">z jednostką. </w:t>
      </w:r>
      <w:r w:rsidR="00A23695" w:rsidRPr="000C777C">
        <w:rPr>
          <w:rFonts w:eastAsia="SimSun" w:cs="Calibri"/>
          <w:kern w:val="3"/>
          <w:lang w:eastAsia="zh-CN" w:bidi="hi-IN"/>
        </w:rPr>
        <w:t>Kryterium dotyczy o</w:t>
      </w:r>
      <w:r w:rsidRPr="000C777C">
        <w:rPr>
          <w:rFonts w:eastAsia="SimSun" w:cs="Calibri"/>
          <w:kern w:val="3"/>
          <w:lang w:eastAsia="zh-CN" w:bidi="hi-IN"/>
        </w:rPr>
        <w:t>dpowiednio pozostałych związków lub porozumień JST.</w:t>
      </w:r>
    </w:p>
    <w:p w14:paraId="294FD50E" w14:textId="46CF75AD" w:rsidR="00B82B18" w:rsidRDefault="00B82B18" w:rsidP="00D4054B">
      <w:pPr>
        <w:pStyle w:val="Akapitzlist"/>
        <w:widowControl w:val="0"/>
        <w:numPr>
          <w:ilvl w:val="2"/>
          <w:numId w:val="9"/>
        </w:numPr>
        <w:suppressAutoHyphens/>
        <w:autoSpaceDN w:val="0"/>
        <w:spacing w:after="120" w:line="360" w:lineRule="auto"/>
        <w:ind w:left="567" w:hanging="284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>
        <w:rPr>
          <w:rFonts w:eastAsia="SimSun" w:cs="Calibri"/>
          <w:kern w:val="3"/>
          <w:lang w:eastAsia="zh-CN" w:bidi="hi-IN"/>
        </w:rPr>
        <w:t>Okres realizacji projektu nie przekracza 24 miesięcy.</w:t>
      </w:r>
    </w:p>
    <w:p w14:paraId="1FE24AFC" w14:textId="708BDF30" w:rsidR="00C818FF" w:rsidRPr="000C777C" w:rsidRDefault="00C818FF" w:rsidP="00D4054B">
      <w:pPr>
        <w:pStyle w:val="Akapitzlist"/>
        <w:widowControl w:val="0"/>
        <w:numPr>
          <w:ilvl w:val="2"/>
          <w:numId w:val="9"/>
        </w:numPr>
        <w:suppressAutoHyphens/>
        <w:autoSpaceDN w:val="0"/>
        <w:spacing w:after="120" w:line="360" w:lineRule="auto"/>
        <w:ind w:left="567" w:hanging="284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>
        <w:rPr>
          <w:rFonts w:eastAsia="SimSun" w:cs="Calibri"/>
          <w:kern w:val="3"/>
          <w:lang w:eastAsia="zh-CN" w:bidi="hi-IN"/>
        </w:rPr>
        <w:t>Maksymalna kwota finansowania grantu nie przekracza kwoty określonej w Regulaminie konkursu.</w:t>
      </w:r>
    </w:p>
    <w:p w14:paraId="383CD667" w14:textId="42C5BA40" w:rsidR="005600C1" w:rsidRDefault="005600C1" w:rsidP="00D4054B">
      <w:pPr>
        <w:pStyle w:val="Akapitzlist"/>
        <w:widowControl w:val="0"/>
        <w:numPr>
          <w:ilvl w:val="2"/>
          <w:numId w:val="9"/>
        </w:numPr>
        <w:suppressAutoHyphens/>
        <w:autoSpaceDN w:val="0"/>
        <w:spacing w:after="120" w:line="360" w:lineRule="auto"/>
        <w:ind w:left="567" w:hanging="284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 xml:space="preserve">Jednostka samorządu terytorialnego zobowiąże się (tj. złoży deklarację we wniosku </w:t>
      </w:r>
      <w:r w:rsidR="00FB748A">
        <w:rPr>
          <w:rFonts w:eastAsia="SimSun" w:cs="Calibri"/>
          <w:kern w:val="3"/>
          <w:lang w:eastAsia="zh-CN" w:bidi="hi-IN"/>
        </w:rPr>
        <w:br/>
      </w:r>
      <w:r w:rsidRPr="000C777C">
        <w:rPr>
          <w:rFonts w:eastAsia="SimSun" w:cs="Calibri"/>
          <w:kern w:val="3"/>
          <w:lang w:eastAsia="zh-CN" w:bidi="hi-IN"/>
        </w:rPr>
        <w:t xml:space="preserve">o finansowanie) do świadczenia usług przez okres co najmniej 12 miesięcy </w:t>
      </w:r>
      <w:r w:rsidR="006F3E56" w:rsidRPr="006F3E56">
        <w:rPr>
          <w:rFonts w:eastAsia="SimSun" w:cs="Calibri"/>
          <w:kern w:val="3"/>
          <w:lang w:eastAsia="zh-CN" w:bidi="hi-IN"/>
        </w:rPr>
        <w:t>po zakończeniu finansowania tych usług z PO WER</w:t>
      </w:r>
      <w:r w:rsidR="00FB748A">
        <w:rPr>
          <w:rFonts w:eastAsia="SimSun" w:cs="Calibri"/>
          <w:kern w:val="3"/>
          <w:lang w:eastAsia="zh-CN" w:bidi="hi-IN"/>
        </w:rPr>
        <w:t>, tj. w okresie trwałości</w:t>
      </w:r>
      <w:r w:rsidRPr="000C777C">
        <w:rPr>
          <w:rFonts w:eastAsia="SimSun" w:cs="Calibri"/>
          <w:kern w:val="3"/>
          <w:lang w:eastAsia="zh-CN" w:bidi="hi-IN"/>
        </w:rPr>
        <w:t>.</w:t>
      </w:r>
      <w:bookmarkEnd w:id="13"/>
      <w:r w:rsidR="00FB748A">
        <w:rPr>
          <w:rFonts w:eastAsia="SimSun" w:cs="Calibri"/>
          <w:kern w:val="3"/>
          <w:lang w:eastAsia="zh-CN" w:bidi="hi-IN"/>
        </w:rPr>
        <w:t xml:space="preserve"> Z</w:t>
      </w:r>
      <w:r w:rsidR="00FB748A" w:rsidRPr="00FB748A">
        <w:rPr>
          <w:rFonts w:eastAsia="SimSun" w:cs="Calibri"/>
          <w:kern w:val="3"/>
          <w:lang w:eastAsia="zh-CN" w:bidi="hi-IN"/>
        </w:rPr>
        <w:t>akr</w:t>
      </w:r>
      <w:r w:rsidR="00FB748A">
        <w:rPr>
          <w:rFonts w:eastAsia="SimSun" w:cs="Calibri"/>
          <w:kern w:val="3"/>
          <w:lang w:eastAsia="zh-CN" w:bidi="hi-IN"/>
        </w:rPr>
        <w:t xml:space="preserve">es i poziom usług świadczonych </w:t>
      </w:r>
      <w:r w:rsidR="00FB748A">
        <w:rPr>
          <w:rFonts w:eastAsia="SimSun" w:cs="Calibri"/>
          <w:kern w:val="3"/>
          <w:lang w:eastAsia="zh-CN" w:bidi="hi-IN"/>
        </w:rPr>
        <w:br/>
      </w:r>
      <w:r w:rsidR="00FB748A" w:rsidRPr="00FB748A">
        <w:rPr>
          <w:rFonts w:eastAsia="SimSun" w:cs="Calibri"/>
          <w:kern w:val="3"/>
          <w:lang w:eastAsia="zh-CN" w:bidi="hi-IN"/>
        </w:rPr>
        <w:t>w okresie trwałości nie może być mniej</w:t>
      </w:r>
      <w:r w:rsidR="00FB748A">
        <w:rPr>
          <w:rFonts w:eastAsia="SimSun" w:cs="Calibri"/>
          <w:kern w:val="3"/>
          <w:lang w:eastAsia="zh-CN" w:bidi="hi-IN"/>
        </w:rPr>
        <w:t xml:space="preserve">szy niż w okresie finansowania </w:t>
      </w:r>
      <w:r w:rsidR="00FB748A" w:rsidRPr="00FB748A">
        <w:rPr>
          <w:rFonts w:eastAsia="SimSun" w:cs="Calibri"/>
          <w:kern w:val="3"/>
          <w:lang w:eastAsia="zh-CN" w:bidi="hi-IN"/>
        </w:rPr>
        <w:t>z PO WER</w:t>
      </w:r>
      <w:r w:rsidR="00FB748A">
        <w:rPr>
          <w:rFonts w:eastAsia="SimSun" w:cs="Calibri"/>
          <w:kern w:val="3"/>
          <w:lang w:eastAsia="zh-CN" w:bidi="hi-IN"/>
        </w:rPr>
        <w:t>.</w:t>
      </w:r>
    </w:p>
    <w:p w14:paraId="60530AC1" w14:textId="1F76D9A7" w:rsidR="006F3E56" w:rsidRDefault="006F3E56" w:rsidP="00D4054B">
      <w:pPr>
        <w:pStyle w:val="Akapitzlist"/>
        <w:widowControl w:val="0"/>
        <w:numPr>
          <w:ilvl w:val="2"/>
          <w:numId w:val="9"/>
        </w:numPr>
        <w:suppressAutoHyphens/>
        <w:autoSpaceDN w:val="0"/>
        <w:spacing w:after="120" w:line="360" w:lineRule="auto"/>
        <w:ind w:left="567" w:hanging="284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6F3E56">
        <w:rPr>
          <w:rFonts w:eastAsia="SimSun" w:cs="Calibri"/>
          <w:kern w:val="3"/>
          <w:lang w:eastAsia="zh-CN" w:bidi="hi-IN"/>
        </w:rPr>
        <w:t xml:space="preserve">Jednostka samorządu terytorialnego zobowiąże się (tj. złoży deklarację we wniosku </w:t>
      </w:r>
      <w:r w:rsidR="000B4F85">
        <w:rPr>
          <w:rFonts w:eastAsia="SimSun" w:cs="Calibri"/>
          <w:kern w:val="3"/>
          <w:lang w:eastAsia="zh-CN" w:bidi="hi-IN"/>
        </w:rPr>
        <w:br/>
      </w:r>
      <w:r w:rsidRPr="006F3E56">
        <w:rPr>
          <w:rFonts w:eastAsia="SimSun" w:cs="Calibri"/>
          <w:kern w:val="3"/>
          <w:lang w:eastAsia="zh-CN" w:bidi="hi-IN"/>
        </w:rPr>
        <w:t xml:space="preserve">o finansowanie) do zapewnienia trwałości wprowadzonych dostosowań architektonicznych </w:t>
      </w:r>
      <w:r w:rsidR="000B4F85">
        <w:rPr>
          <w:rFonts w:eastAsia="SimSun" w:cs="Calibri"/>
          <w:kern w:val="3"/>
          <w:lang w:eastAsia="zh-CN" w:bidi="hi-IN"/>
        </w:rPr>
        <w:br/>
      </w:r>
      <w:r w:rsidRPr="006F3E56">
        <w:rPr>
          <w:rFonts w:eastAsia="SimSun" w:cs="Calibri"/>
          <w:kern w:val="3"/>
          <w:lang w:eastAsia="zh-CN" w:bidi="hi-IN"/>
        </w:rPr>
        <w:t>w budynkach wielorodzinnych przez okres 5 lat</w:t>
      </w:r>
      <w:r>
        <w:rPr>
          <w:rFonts w:eastAsia="SimSun" w:cs="Calibri"/>
          <w:kern w:val="3"/>
          <w:lang w:eastAsia="zh-CN" w:bidi="hi-IN"/>
        </w:rPr>
        <w:t>.</w:t>
      </w:r>
    </w:p>
    <w:p w14:paraId="61A2CC72" w14:textId="7D59FA4B" w:rsidR="006F3E56" w:rsidRDefault="006F3E56" w:rsidP="00D4054B">
      <w:pPr>
        <w:pStyle w:val="Akapitzlist"/>
        <w:widowControl w:val="0"/>
        <w:numPr>
          <w:ilvl w:val="2"/>
          <w:numId w:val="9"/>
        </w:numPr>
        <w:suppressAutoHyphens/>
        <w:autoSpaceDN w:val="0"/>
        <w:spacing w:after="120" w:line="360" w:lineRule="auto"/>
        <w:ind w:left="567" w:hanging="284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6F3E56">
        <w:rPr>
          <w:rFonts w:eastAsia="SimSun" w:cs="Calibri"/>
          <w:kern w:val="3"/>
          <w:lang w:eastAsia="zh-CN" w:bidi="hi-IN"/>
        </w:rPr>
        <w:t>Jednostka samorządu terytorialnego zobowiąże się</w:t>
      </w:r>
      <w:r>
        <w:rPr>
          <w:rFonts w:eastAsia="SimSun" w:cs="Calibri"/>
          <w:kern w:val="3"/>
          <w:lang w:eastAsia="zh-CN" w:bidi="hi-IN"/>
        </w:rPr>
        <w:t xml:space="preserve">, że </w:t>
      </w:r>
      <w:r w:rsidRPr="006F3E56">
        <w:rPr>
          <w:rFonts w:eastAsia="SimSun" w:cs="Calibri"/>
          <w:kern w:val="3"/>
          <w:lang w:eastAsia="zh-CN" w:bidi="hi-IN"/>
        </w:rPr>
        <w:t xml:space="preserve">finansowane usługi </w:t>
      </w:r>
      <w:r>
        <w:rPr>
          <w:rFonts w:eastAsia="SimSun" w:cs="Calibri"/>
          <w:kern w:val="3"/>
          <w:lang w:eastAsia="zh-CN" w:bidi="hi-IN"/>
        </w:rPr>
        <w:t>door-to-door</w:t>
      </w:r>
      <w:r w:rsidRPr="006F3E56">
        <w:rPr>
          <w:rFonts w:eastAsia="SimSun" w:cs="Calibri"/>
          <w:kern w:val="3"/>
          <w:lang w:eastAsia="zh-CN" w:bidi="hi-IN"/>
        </w:rPr>
        <w:t xml:space="preserve"> są ukierunkowane</w:t>
      </w:r>
      <w:r>
        <w:rPr>
          <w:rFonts w:eastAsia="SimSun" w:cs="Calibri"/>
          <w:kern w:val="3"/>
          <w:lang w:eastAsia="zh-CN" w:bidi="hi-IN"/>
        </w:rPr>
        <w:t xml:space="preserve"> </w:t>
      </w:r>
      <w:r w:rsidRPr="006F3E56">
        <w:rPr>
          <w:rFonts w:eastAsia="SimSun" w:cs="Calibri"/>
          <w:kern w:val="3"/>
          <w:lang w:eastAsia="zh-CN" w:bidi="hi-IN"/>
        </w:rPr>
        <w:t>zwłaszcza na aktywizację społeczno-zawodową</w:t>
      </w:r>
      <w:r>
        <w:rPr>
          <w:rFonts w:eastAsia="SimSun" w:cs="Calibri"/>
          <w:kern w:val="3"/>
          <w:lang w:eastAsia="zh-CN" w:bidi="hi-IN"/>
        </w:rPr>
        <w:t xml:space="preserve"> </w:t>
      </w:r>
      <w:r w:rsidRPr="006F3E56">
        <w:rPr>
          <w:rFonts w:eastAsia="SimSun" w:cs="Calibri"/>
          <w:kern w:val="3"/>
          <w:lang w:eastAsia="zh-CN" w:bidi="hi-IN"/>
        </w:rPr>
        <w:t>osób z potrzebą</w:t>
      </w:r>
      <w:r>
        <w:rPr>
          <w:rFonts w:eastAsia="SimSun" w:cs="Calibri"/>
          <w:kern w:val="3"/>
          <w:lang w:eastAsia="zh-CN" w:bidi="hi-IN"/>
        </w:rPr>
        <w:t xml:space="preserve"> </w:t>
      </w:r>
      <w:r w:rsidRPr="006F3E56">
        <w:rPr>
          <w:rFonts w:eastAsia="SimSun" w:cs="Calibri"/>
          <w:kern w:val="3"/>
          <w:lang w:eastAsia="zh-CN" w:bidi="hi-IN"/>
        </w:rPr>
        <w:t xml:space="preserve">wsparcia </w:t>
      </w:r>
      <w:r w:rsidR="002422CF">
        <w:rPr>
          <w:rFonts w:eastAsia="SimSun" w:cs="Calibri"/>
          <w:kern w:val="3"/>
          <w:lang w:eastAsia="zh-CN" w:bidi="hi-IN"/>
        </w:rPr>
        <w:br/>
      </w:r>
      <w:r w:rsidRPr="006F3E56">
        <w:rPr>
          <w:rFonts w:eastAsia="SimSun" w:cs="Calibri"/>
          <w:kern w:val="3"/>
          <w:lang w:eastAsia="zh-CN" w:bidi="hi-IN"/>
        </w:rPr>
        <w:t>w zakresie mobilności.</w:t>
      </w:r>
    </w:p>
    <w:p w14:paraId="1A8F9B75" w14:textId="731B8BB5" w:rsidR="0075699E" w:rsidRPr="0075699E" w:rsidRDefault="0075699E" w:rsidP="00D4054B">
      <w:pPr>
        <w:pStyle w:val="Akapitzlist"/>
        <w:widowControl w:val="0"/>
        <w:numPr>
          <w:ilvl w:val="2"/>
          <w:numId w:val="9"/>
        </w:numPr>
        <w:suppressAutoHyphens/>
        <w:autoSpaceDN w:val="0"/>
        <w:spacing w:after="120" w:line="360" w:lineRule="auto"/>
        <w:ind w:left="567"/>
        <w:textAlignment w:val="baseline"/>
        <w:rPr>
          <w:rFonts w:eastAsia="SimSun" w:cs="Calibri"/>
          <w:kern w:val="3"/>
          <w:lang w:eastAsia="zh-CN" w:bidi="hi-IN"/>
        </w:rPr>
      </w:pPr>
      <w:r w:rsidRPr="0075699E">
        <w:rPr>
          <w:rFonts w:eastAsia="SimSun" w:cs="Calibri"/>
          <w:kern w:val="3"/>
          <w:lang w:eastAsia="zh-CN" w:bidi="hi-IN"/>
        </w:rPr>
        <w:t xml:space="preserve">Jednostka samorządu terytorialnego zobowiąże się do przestrzegania zasad związanych z </w:t>
      </w:r>
      <w:r w:rsidRPr="0075699E">
        <w:rPr>
          <w:rFonts w:eastAsia="SimSun" w:cs="Calibri"/>
          <w:kern w:val="3"/>
          <w:lang w:eastAsia="zh-CN" w:bidi="hi-IN"/>
        </w:rPr>
        <w:lastRenderedPageBreak/>
        <w:t>polityką</w:t>
      </w:r>
      <w:r>
        <w:rPr>
          <w:rFonts w:eastAsia="SimSun" w:cs="Calibri"/>
          <w:kern w:val="3"/>
          <w:lang w:eastAsia="zh-CN" w:bidi="hi-IN"/>
        </w:rPr>
        <w:t xml:space="preserve"> </w:t>
      </w:r>
      <w:r w:rsidRPr="0075699E">
        <w:rPr>
          <w:rFonts w:eastAsia="SimSun" w:cs="Calibri"/>
          <w:kern w:val="3"/>
          <w:lang w:eastAsia="zh-CN" w:bidi="hi-IN"/>
        </w:rPr>
        <w:t>równości płci oraz niedyskryminacji osób z niepełnosprawnościami.</w:t>
      </w:r>
    </w:p>
    <w:p w14:paraId="5EF6B43A" w14:textId="57BAD8E4" w:rsidR="00C67626" w:rsidRDefault="00C67626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C67626">
        <w:rPr>
          <w:rFonts w:cs="Arial"/>
        </w:rPr>
        <w:t xml:space="preserve">Niespełnienie kryteriów dostępu skutkować będzie odrzuceniem wniosku w trakcie oceny merytorycznej. </w:t>
      </w:r>
      <w:r w:rsidR="00C03D71">
        <w:rPr>
          <w:rFonts w:cs="Arial"/>
        </w:rPr>
        <w:t>W</w:t>
      </w:r>
      <w:r w:rsidRPr="00C67626">
        <w:rPr>
          <w:rFonts w:cs="Arial"/>
        </w:rPr>
        <w:t xml:space="preserve">eryfikacja </w:t>
      </w:r>
      <w:r w:rsidR="00C03D71">
        <w:rPr>
          <w:rFonts w:cs="Arial"/>
        </w:rPr>
        <w:t xml:space="preserve">spełniania kryteriów </w:t>
      </w:r>
      <w:r w:rsidRPr="00C67626">
        <w:rPr>
          <w:rFonts w:cs="Arial"/>
        </w:rPr>
        <w:t>będzie prowadzona na podstawie informacji zawartych we wniosku</w:t>
      </w:r>
      <w:r>
        <w:rPr>
          <w:rFonts w:cs="Arial"/>
        </w:rPr>
        <w:t>.</w:t>
      </w:r>
      <w:r w:rsidRPr="00C67626">
        <w:rPr>
          <w:rFonts w:cs="Arial"/>
        </w:rPr>
        <w:t xml:space="preserve">  </w:t>
      </w:r>
    </w:p>
    <w:p w14:paraId="004668F2" w14:textId="1D8BF8C1" w:rsidR="007478B6" w:rsidRPr="007478B6" w:rsidRDefault="00C67626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C67626">
        <w:rPr>
          <w:rFonts w:cs="Arial"/>
        </w:rPr>
        <w:t xml:space="preserve">W przypadku zawarcia we wniosku sprzecznych lub niejednoznacznych informacji, </w:t>
      </w:r>
      <w:r>
        <w:rPr>
          <w:rFonts w:cs="Arial"/>
        </w:rPr>
        <w:t xml:space="preserve">wniosek </w:t>
      </w:r>
      <w:r w:rsidR="00C03D71">
        <w:rPr>
          <w:rFonts w:cs="Arial"/>
        </w:rPr>
        <w:br/>
      </w:r>
      <w:r>
        <w:rPr>
          <w:rFonts w:cs="Arial"/>
        </w:rPr>
        <w:t xml:space="preserve">w zakresie </w:t>
      </w:r>
      <w:r w:rsidR="00676BFD">
        <w:rPr>
          <w:rFonts w:cs="Arial"/>
        </w:rPr>
        <w:t xml:space="preserve">wyjaśnienia </w:t>
      </w:r>
      <w:r>
        <w:rPr>
          <w:rFonts w:cs="Arial"/>
        </w:rPr>
        <w:t xml:space="preserve">kryteriów dostępu </w:t>
      </w:r>
      <w:r w:rsidRPr="00C67626">
        <w:rPr>
          <w:rFonts w:cs="Arial"/>
        </w:rPr>
        <w:t>zostanie skierowan</w:t>
      </w:r>
      <w:r>
        <w:rPr>
          <w:rFonts w:cs="Arial"/>
        </w:rPr>
        <w:t>y</w:t>
      </w:r>
      <w:r w:rsidRPr="00C67626">
        <w:rPr>
          <w:rFonts w:cs="Arial"/>
        </w:rPr>
        <w:t xml:space="preserve"> do negocjacji</w:t>
      </w:r>
      <w:r>
        <w:rPr>
          <w:rFonts w:cs="Arial"/>
        </w:rPr>
        <w:t>.</w:t>
      </w:r>
    </w:p>
    <w:p w14:paraId="19318C99" w14:textId="77777777" w:rsidR="00C67626" w:rsidRPr="00C67626" w:rsidRDefault="00C67626" w:rsidP="00BA7EC8">
      <w:pPr>
        <w:pStyle w:val="Akapitzlist"/>
        <w:spacing w:after="120" w:line="360" w:lineRule="auto"/>
        <w:ind w:left="426"/>
        <w:rPr>
          <w:rFonts w:cs="Arial"/>
        </w:rPr>
      </w:pPr>
    </w:p>
    <w:p w14:paraId="2FD86F1C" w14:textId="42E6D843" w:rsidR="007D190D" w:rsidRPr="00B00ABE" w:rsidRDefault="007117C8" w:rsidP="00BA7EC8">
      <w:pPr>
        <w:pStyle w:val="Nagwek2"/>
        <w:spacing w:after="120" w:line="360" w:lineRule="auto"/>
        <w:rPr>
          <w:b/>
          <w:bCs/>
        </w:rPr>
      </w:pPr>
      <w:bookmarkStart w:id="14" w:name="_Toc33425644"/>
      <w:r w:rsidRPr="00B00ABE">
        <w:rPr>
          <w:b/>
          <w:bCs/>
        </w:rPr>
        <w:t xml:space="preserve">5. </w:t>
      </w:r>
      <w:r w:rsidR="007D190D" w:rsidRPr="00B00ABE">
        <w:rPr>
          <w:b/>
          <w:bCs/>
        </w:rPr>
        <w:t>Wymagania w zakresie wskaźników projektu.</w:t>
      </w:r>
      <w:bookmarkEnd w:id="14"/>
    </w:p>
    <w:p w14:paraId="7A1DC6AC" w14:textId="77777777" w:rsidR="007117C8" w:rsidRPr="007117C8" w:rsidRDefault="007117C8" w:rsidP="00BA7EC8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120" w:line="360" w:lineRule="auto"/>
        <w:contextualSpacing w:val="0"/>
        <w:textAlignment w:val="baseline"/>
        <w:rPr>
          <w:rFonts w:eastAsia="SimSun" w:cs="Calibri"/>
          <w:vanish/>
          <w:kern w:val="3"/>
          <w:lang w:eastAsia="zh-CN" w:bidi="hi-IN"/>
        </w:rPr>
      </w:pPr>
    </w:p>
    <w:p w14:paraId="0383CC5E" w14:textId="3DA916F5" w:rsidR="00F67DB3" w:rsidRDefault="00DA420A" w:rsidP="00D4054B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322739">
        <w:rPr>
          <w:rFonts w:eastAsia="SimSun" w:cs="Calibri"/>
          <w:kern w:val="3"/>
          <w:lang w:eastAsia="zh-CN" w:bidi="hi-IN"/>
        </w:rPr>
        <w:t>Wnioskujące o finansowanie j</w:t>
      </w:r>
      <w:r w:rsidR="00836134" w:rsidRPr="00322739">
        <w:rPr>
          <w:rFonts w:eastAsia="SimSun" w:cs="Calibri"/>
          <w:kern w:val="3"/>
          <w:lang w:eastAsia="zh-CN" w:bidi="hi-IN"/>
        </w:rPr>
        <w:t xml:space="preserve">ednostki samorządu terytorialnego </w:t>
      </w:r>
      <w:r w:rsidRPr="00322739">
        <w:rPr>
          <w:rFonts w:eastAsia="SimSun" w:cs="Calibri"/>
          <w:kern w:val="3"/>
          <w:lang w:eastAsia="zh-CN" w:bidi="hi-IN"/>
        </w:rPr>
        <w:t xml:space="preserve">zamieszczają we wniosku </w:t>
      </w:r>
      <w:r w:rsidR="00F67DB3">
        <w:rPr>
          <w:rFonts w:eastAsia="SimSun" w:cs="Calibri"/>
          <w:kern w:val="3"/>
          <w:lang w:eastAsia="zh-CN" w:bidi="hi-IN"/>
        </w:rPr>
        <w:t>deklaracje dotyczące liczby</w:t>
      </w:r>
      <w:r w:rsidR="00F67DB3" w:rsidRPr="00D60906">
        <w:rPr>
          <w:rFonts w:eastAsia="SimSun" w:cs="Calibri"/>
          <w:kern w:val="3"/>
          <w:lang w:eastAsia="zh-CN" w:bidi="hi-IN"/>
        </w:rPr>
        <w:t xml:space="preserve"> osób korzystających z </w:t>
      </w:r>
      <w:r w:rsidR="00F67DB3">
        <w:rPr>
          <w:rFonts w:eastAsia="SimSun" w:cs="Calibri"/>
          <w:kern w:val="3"/>
          <w:lang w:eastAsia="zh-CN" w:bidi="hi-IN"/>
        </w:rPr>
        <w:t xml:space="preserve">usług door-to-door w okresie realizacji projektu oraz – opcjonalnie </w:t>
      </w:r>
      <w:r w:rsidR="00C03D71">
        <w:rPr>
          <w:rFonts w:eastAsia="SimSun" w:cs="Calibri"/>
          <w:kern w:val="3"/>
          <w:lang w:eastAsia="zh-CN" w:bidi="hi-IN"/>
        </w:rPr>
        <w:t xml:space="preserve">- </w:t>
      </w:r>
      <w:r w:rsidR="00F67DB3">
        <w:rPr>
          <w:rFonts w:eastAsia="SimSun" w:cs="Calibri"/>
          <w:kern w:val="3"/>
          <w:lang w:eastAsia="zh-CN" w:bidi="hi-IN"/>
        </w:rPr>
        <w:t xml:space="preserve">korzystających z </w:t>
      </w:r>
      <w:r w:rsidR="00F67DB3" w:rsidRPr="00D60906">
        <w:rPr>
          <w:rFonts w:eastAsia="SimSun" w:cs="Calibri"/>
          <w:kern w:val="3"/>
          <w:lang w:eastAsia="zh-CN" w:bidi="hi-IN"/>
        </w:rPr>
        <w:t>infrastruktury zwiększającej dostępność budynków</w:t>
      </w:r>
      <w:r w:rsidR="00F67DB3">
        <w:rPr>
          <w:rFonts w:eastAsia="SimSun" w:cs="Calibri"/>
          <w:kern w:val="3"/>
          <w:lang w:eastAsia="zh-CN" w:bidi="hi-IN"/>
        </w:rPr>
        <w:t>.</w:t>
      </w:r>
    </w:p>
    <w:p w14:paraId="20CED9AE" w14:textId="3D0BCF26" w:rsidR="00836134" w:rsidRPr="00F67DB3" w:rsidRDefault="00DA420A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F67DB3">
        <w:rPr>
          <w:rFonts w:eastAsia="SimSun" w:cs="Calibri"/>
          <w:kern w:val="3"/>
          <w:lang w:eastAsia="zh-CN" w:bidi="hi-IN"/>
        </w:rPr>
        <w:t>We wniosku</w:t>
      </w:r>
      <w:r w:rsidR="00B147E8" w:rsidRPr="00F67DB3">
        <w:rPr>
          <w:rFonts w:eastAsia="SimSun" w:cs="Calibri"/>
          <w:kern w:val="3"/>
          <w:lang w:eastAsia="zh-CN" w:bidi="hi-IN"/>
        </w:rPr>
        <w:t xml:space="preserve"> powinny</w:t>
      </w:r>
      <w:r w:rsidR="00836134" w:rsidRPr="00F67DB3">
        <w:rPr>
          <w:rFonts w:eastAsia="SimSun" w:cs="Calibri"/>
          <w:kern w:val="3"/>
          <w:lang w:eastAsia="zh-CN" w:bidi="hi-IN"/>
        </w:rPr>
        <w:t xml:space="preserve"> </w:t>
      </w:r>
      <w:r w:rsidR="00803824" w:rsidRPr="00F67DB3">
        <w:rPr>
          <w:rFonts w:eastAsia="SimSun" w:cs="Calibri"/>
          <w:kern w:val="3"/>
          <w:lang w:eastAsia="zh-CN" w:bidi="hi-IN"/>
        </w:rPr>
        <w:t xml:space="preserve">być </w:t>
      </w:r>
      <w:r w:rsidR="00F67DB3">
        <w:rPr>
          <w:rFonts w:eastAsia="SimSun" w:cs="Calibri"/>
          <w:kern w:val="3"/>
          <w:lang w:eastAsia="zh-CN" w:bidi="hi-IN"/>
        </w:rPr>
        <w:t xml:space="preserve">określone </w:t>
      </w:r>
      <w:r w:rsidR="00836134" w:rsidRPr="00F67DB3">
        <w:rPr>
          <w:rFonts w:eastAsia="SimSun" w:cs="Calibri"/>
          <w:kern w:val="3"/>
          <w:lang w:eastAsia="zh-CN" w:bidi="hi-IN"/>
        </w:rPr>
        <w:t>źr</w:t>
      </w:r>
      <w:r w:rsidR="009B45CA" w:rsidRPr="00F67DB3">
        <w:rPr>
          <w:rFonts w:eastAsia="SimSun" w:cs="Calibri"/>
          <w:kern w:val="3"/>
          <w:lang w:eastAsia="zh-CN" w:bidi="hi-IN"/>
        </w:rPr>
        <w:t>ód</w:t>
      </w:r>
      <w:r w:rsidR="00803824" w:rsidRPr="00F67DB3">
        <w:rPr>
          <w:rFonts w:eastAsia="SimSun" w:cs="Calibri"/>
          <w:kern w:val="3"/>
          <w:lang w:eastAsia="zh-CN" w:bidi="hi-IN"/>
        </w:rPr>
        <w:t>ła</w:t>
      </w:r>
      <w:r w:rsidR="009B45CA" w:rsidRPr="00F67DB3">
        <w:rPr>
          <w:rFonts w:eastAsia="SimSun" w:cs="Calibri"/>
          <w:kern w:val="3"/>
          <w:lang w:eastAsia="zh-CN" w:bidi="hi-IN"/>
        </w:rPr>
        <w:t xml:space="preserve"> danych i sposob</w:t>
      </w:r>
      <w:r w:rsidR="00D60906" w:rsidRPr="00F67DB3">
        <w:rPr>
          <w:rFonts w:eastAsia="SimSun" w:cs="Calibri"/>
          <w:kern w:val="3"/>
          <w:lang w:eastAsia="zh-CN" w:bidi="hi-IN"/>
        </w:rPr>
        <w:t>y</w:t>
      </w:r>
      <w:r w:rsidR="009B45CA" w:rsidRPr="00F67DB3">
        <w:rPr>
          <w:rFonts w:eastAsia="SimSun" w:cs="Calibri"/>
          <w:kern w:val="3"/>
          <w:lang w:eastAsia="zh-CN" w:bidi="hi-IN"/>
        </w:rPr>
        <w:t xml:space="preserve"> pomiaru </w:t>
      </w:r>
      <w:r w:rsidR="00F67DB3">
        <w:rPr>
          <w:rFonts w:eastAsia="SimSun" w:cs="Calibri"/>
          <w:kern w:val="3"/>
          <w:lang w:eastAsia="zh-CN" w:bidi="hi-IN"/>
        </w:rPr>
        <w:t xml:space="preserve">tych </w:t>
      </w:r>
      <w:r w:rsidR="00836134" w:rsidRPr="00F67DB3">
        <w:rPr>
          <w:rFonts w:eastAsia="SimSun" w:cs="Calibri"/>
          <w:kern w:val="3"/>
          <w:lang w:eastAsia="zh-CN" w:bidi="hi-IN"/>
        </w:rPr>
        <w:t>wskaźników.</w:t>
      </w:r>
    </w:p>
    <w:p w14:paraId="3A81B311" w14:textId="01DC3725" w:rsidR="00836134" w:rsidRPr="000C777C" w:rsidRDefault="00836134" w:rsidP="00BA7EC8">
      <w:pPr>
        <w:pStyle w:val="Akapitzlist"/>
        <w:widowControl w:val="0"/>
        <w:numPr>
          <w:ilvl w:val="1"/>
          <w:numId w:val="6"/>
        </w:numPr>
        <w:suppressAutoHyphens/>
        <w:autoSpaceDN w:val="0"/>
        <w:spacing w:after="120" w:line="360" w:lineRule="auto"/>
        <w:ind w:left="567" w:hanging="567"/>
        <w:contextualSpacing w:val="0"/>
        <w:textAlignment w:val="baseline"/>
        <w:rPr>
          <w:rFonts w:eastAsia="SimSun" w:cs="Calibri"/>
          <w:kern w:val="3"/>
          <w:lang w:eastAsia="zh-CN" w:bidi="hi-IN"/>
        </w:rPr>
      </w:pPr>
      <w:r w:rsidRPr="000C777C">
        <w:rPr>
          <w:rFonts w:eastAsia="SimSun" w:cs="Calibri"/>
          <w:kern w:val="3"/>
          <w:lang w:eastAsia="zh-CN" w:bidi="hi-IN"/>
        </w:rPr>
        <w:t xml:space="preserve">Poza wskaźnikami obligatoryjnymi </w:t>
      </w:r>
      <w:r w:rsidR="00596DFC">
        <w:rPr>
          <w:rFonts w:eastAsia="SimSun" w:cs="Calibri"/>
          <w:kern w:val="3"/>
          <w:lang w:eastAsia="zh-CN" w:bidi="hi-IN"/>
        </w:rPr>
        <w:t>W</w:t>
      </w:r>
      <w:r w:rsidR="00596DFC" w:rsidRPr="000C777C">
        <w:rPr>
          <w:rFonts w:eastAsia="SimSun" w:cs="Calibri"/>
          <w:kern w:val="3"/>
          <w:lang w:eastAsia="zh-CN" w:bidi="hi-IN"/>
        </w:rPr>
        <w:t xml:space="preserve">nioskodawca </w:t>
      </w:r>
      <w:r w:rsidRPr="000C777C">
        <w:rPr>
          <w:rFonts w:eastAsia="SimSun" w:cs="Calibri"/>
          <w:kern w:val="3"/>
          <w:lang w:eastAsia="zh-CN" w:bidi="hi-IN"/>
        </w:rPr>
        <w:t>może we wniosku o finansowanie zaproponować inne</w:t>
      </w:r>
      <w:r w:rsidR="00373BA5">
        <w:rPr>
          <w:rFonts w:eastAsia="SimSun" w:cs="Calibri"/>
          <w:kern w:val="3"/>
          <w:lang w:eastAsia="zh-CN" w:bidi="hi-IN"/>
        </w:rPr>
        <w:t xml:space="preserve">, </w:t>
      </w:r>
      <w:r w:rsidRPr="000C777C">
        <w:rPr>
          <w:rFonts w:eastAsia="SimSun" w:cs="Calibri"/>
          <w:kern w:val="3"/>
          <w:lang w:eastAsia="zh-CN" w:bidi="hi-IN"/>
        </w:rPr>
        <w:t>dodatkowe wskaźniki produktu i/lub rezultatu, w zależności od swoich potrzeb i kształtu projektu</w:t>
      </w:r>
      <w:r w:rsidR="00D60906">
        <w:rPr>
          <w:rFonts w:eastAsia="SimSun" w:cs="Calibri"/>
          <w:kern w:val="3"/>
          <w:lang w:eastAsia="zh-CN" w:bidi="hi-IN"/>
        </w:rPr>
        <w:t xml:space="preserve">, </w:t>
      </w:r>
      <w:r w:rsidR="00596DFC">
        <w:rPr>
          <w:rFonts w:eastAsia="SimSun" w:cs="Calibri"/>
          <w:kern w:val="3"/>
          <w:lang w:eastAsia="zh-CN" w:bidi="hi-IN"/>
        </w:rPr>
        <w:t xml:space="preserve">wraz z określeniem planowanych </w:t>
      </w:r>
      <w:r w:rsidRPr="000C777C">
        <w:rPr>
          <w:rFonts w:eastAsia="SimSun" w:cs="Calibri"/>
          <w:kern w:val="3"/>
          <w:lang w:eastAsia="zh-CN" w:bidi="hi-IN"/>
        </w:rPr>
        <w:t xml:space="preserve">wartości liczbowych oraz źródeł </w:t>
      </w:r>
      <w:r w:rsidR="00C03D71">
        <w:rPr>
          <w:rFonts w:eastAsia="SimSun" w:cs="Calibri"/>
          <w:kern w:val="3"/>
          <w:lang w:eastAsia="zh-CN" w:bidi="hi-IN"/>
        </w:rPr>
        <w:br/>
      </w:r>
      <w:r w:rsidRPr="000C777C">
        <w:rPr>
          <w:rFonts w:eastAsia="SimSun" w:cs="Calibri"/>
          <w:kern w:val="3"/>
          <w:lang w:eastAsia="zh-CN" w:bidi="hi-IN"/>
        </w:rPr>
        <w:t>i sposobów pomiaru</w:t>
      </w:r>
      <w:r w:rsidR="00C03D71">
        <w:rPr>
          <w:rFonts w:eastAsia="SimSun" w:cs="Calibri"/>
          <w:kern w:val="3"/>
          <w:lang w:eastAsia="zh-CN" w:bidi="hi-IN"/>
        </w:rPr>
        <w:t>. W</w:t>
      </w:r>
      <w:r w:rsidR="00C5410B">
        <w:rPr>
          <w:rFonts w:eastAsia="SimSun" w:cs="Calibri"/>
          <w:kern w:val="3"/>
          <w:lang w:eastAsia="zh-CN" w:bidi="hi-IN"/>
        </w:rPr>
        <w:t xml:space="preserve"> szczególności </w:t>
      </w:r>
      <w:r w:rsidR="00C03D71">
        <w:rPr>
          <w:rFonts w:eastAsia="SimSun" w:cs="Calibri"/>
          <w:kern w:val="3"/>
          <w:lang w:eastAsia="zh-CN" w:bidi="hi-IN"/>
        </w:rPr>
        <w:t xml:space="preserve">mogą to być </w:t>
      </w:r>
      <w:r w:rsidR="00C5410B">
        <w:rPr>
          <w:rFonts w:eastAsia="SimSun" w:cs="Calibri"/>
          <w:kern w:val="3"/>
          <w:lang w:eastAsia="zh-CN" w:bidi="hi-IN"/>
        </w:rPr>
        <w:t xml:space="preserve">wskaźniki wynikające z przyjętej przez JST </w:t>
      </w:r>
      <w:r w:rsidR="00C5410B" w:rsidRPr="00C5410B">
        <w:rPr>
          <w:rFonts w:eastAsia="SimSun" w:cs="Calibri"/>
          <w:kern w:val="3"/>
          <w:lang w:eastAsia="zh-CN" w:bidi="hi-IN"/>
        </w:rPr>
        <w:t>koncepcji transportu osób z potrzebą wsparcia w zakresie mobilności</w:t>
      </w:r>
      <w:r w:rsidR="00C5410B">
        <w:rPr>
          <w:rFonts w:eastAsia="SimSun" w:cs="Calibri"/>
          <w:kern w:val="3"/>
          <w:lang w:eastAsia="zh-CN" w:bidi="hi-IN"/>
        </w:rPr>
        <w:t>. Wskaźniki te będą służyły ewaluacji Projektu PFRON.</w:t>
      </w:r>
    </w:p>
    <w:p w14:paraId="4BAE40D7" w14:textId="77777777" w:rsidR="00F94020" w:rsidRPr="003A03A9" w:rsidRDefault="00F94020" w:rsidP="00BA7EC8">
      <w:pPr>
        <w:spacing w:after="120" w:line="360" w:lineRule="auto"/>
        <w:rPr>
          <w:rFonts w:cs="Arial"/>
        </w:rPr>
      </w:pPr>
    </w:p>
    <w:p w14:paraId="73A9C7F2" w14:textId="4FF2B6D8" w:rsidR="007D190D" w:rsidRPr="00332605" w:rsidRDefault="007117C8" w:rsidP="00BA7EC8">
      <w:pPr>
        <w:pStyle w:val="Nagwek2"/>
        <w:spacing w:after="120" w:line="360" w:lineRule="auto"/>
        <w:rPr>
          <w:b/>
          <w:bCs/>
          <w:u w:val="single"/>
        </w:rPr>
      </w:pPr>
      <w:bookmarkStart w:id="15" w:name="_Toc33425645"/>
      <w:r w:rsidRPr="00332605">
        <w:rPr>
          <w:b/>
          <w:bCs/>
        </w:rPr>
        <w:t xml:space="preserve">6. </w:t>
      </w:r>
      <w:r w:rsidR="007D190D" w:rsidRPr="00332605">
        <w:rPr>
          <w:b/>
          <w:bCs/>
        </w:rPr>
        <w:t>Termin, sposób i miejsce złożenia wniosku</w:t>
      </w:r>
      <w:r w:rsidR="00C03D71" w:rsidRPr="00332605">
        <w:rPr>
          <w:b/>
          <w:bCs/>
        </w:rPr>
        <w:t>.</w:t>
      </w:r>
      <w:bookmarkEnd w:id="15"/>
    </w:p>
    <w:p w14:paraId="24113C2E" w14:textId="77777777" w:rsidR="007117C8" w:rsidRPr="007117C8" w:rsidRDefault="007117C8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5A11DDF6" w14:textId="1F115978" w:rsidR="00EE3D5A" w:rsidRPr="00B07795" w:rsidRDefault="00C25196" w:rsidP="00A245A9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u w:val="single"/>
        </w:rPr>
      </w:pPr>
      <w:r w:rsidRPr="00B07795">
        <w:rPr>
          <w:rFonts w:cs="Arial"/>
        </w:rPr>
        <w:t>Wniosek o</w:t>
      </w:r>
      <w:r w:rsidR="006A6BEB" w:rsidRPr="006A6BEB">
        <w:rPr>
          <w:rFonts w:cs="Arial"/>
        </w:rPr>
        <w:t xml:space="preserve"> przyznanie grantu</w:t>
      </w:r>
      <w:r w:rsidRPr="00B07795">
        <w:rPr>
          <w:rFonts w:cs="Arial"/>
        </w:rPr>
        <w:t xml:space="preserve"> należy złożyć w terminie do dnia xx.xx.2020 r. (do godziny</w:t>
      </w:r>
      <w:r w:rsidR="006A6BEB">
        <w:rPr>
          <w:rFonts w:cs="Arial"/>
        </w:rPr>
        <w:t xml:space="preserve"> 14:</w:t>
      </w:r>
      <w:r w:rsidRPr="00B07795">
        <w:rPr>
          <w:rFonts w:cs="Arial"/>
        </w:rPr>
        <w:t>00)</w:t>
      </w:r>
      <w:r w:rsidR="00EE3D5A" w:rsidRPr="00B07795">
        <w:rPr>
          <w:rFonts w:cs="Arial"/>
        </w:rPr>
        <w:t xml:space="preserve"> </w:t>
      </w:r>
      <w:r w:rsidRPr="00B07795">
        <w:rPr>
          <w:rFonts w:cs="Arial"/>
        </w:rPr>
        <w:t>na formularzu</w:t>
      </w:r>
      <w:r w:rsidR="00D60906">
        <w:rPr>
          <w:rFonts w:cs="Arial"/>
        </w:rPr>
        <w:t>,</w:t>
      </w:r>
      <w:r w:rsidRPr="00B07795">
        <w:rPr>
          <w:rFonts w:cs="Arial"/>
        </w:rPr>
        <w:t xml:space="preserve"> w formie dokumentu elektronicznego za pośrednictwem </w:t>
      </w:r>
      <w:r w:rsidR="00EE3D5A" w:rsidRPr="00B07795">
        <w:rPr>
          <w:rFonts w:cs="Arial"/>
        </w:rPr>
        <w:t>generatora</w:t>
      </w:r>
      <w:r w:rsidRPr="00B07795">
        <w:rPr>
          <w:rFonts w:cs="Arial"/>
        </w:rPr>
        <w:t xml:space="preserve"> wniosków. </w:t>
      </w:r>
      <w:r w:rsidR="00EE3D5A" w:rsidRPr="00B07795">
        <w:rPr>
          <w:rFonts w:cs="Arial"/>
        </w:rPr>
        <w:t xml:space="preserve">Za datę wpływu wniosku uznaje się datę </w:t>
      </w:r>
      <w:r w:rsidR="009D583F">
        <w:rPr>
          <w:rFonts w:cs="Arial"/>
        </w:rPr>
        <w:t>przesłania</w:t>
      </w:r>
      <w:r w:rsidR="00EE3D5A" w:rsidRPr="00B07795">
        <w:rPr>
          <w:rFonts w:cs="Arial"/>
        </w:rPr>
        <w:t xml:space="preserve"> wersji elektronicznej wniosku w generatorze.</w:t>
      </w:r>
    </w:p>
    <w:p w14:paraId="611EE3E9" w14:textId="7DBCC4E7" w:rsidR="00C25196" w:rsidRPr="00B07795" w:rsidRDefault="00C25196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u w:val="single"/>
        </w:rPr>
      </w:pPr>
      <w:r w:rsidRPr="00B07795">
        <w:rPr>
          <w:rFonts w:cs="Arial"/>
        </w:rPr>
        <w:t xml:space="preserve">Termin </w:t>
      </w:r>
      <w:r w:rsidRPr="00596DFC">
        <w:rPr>
          <w:rFonts w:cs="Arial"/>
        </w:rPr>
        <w:t xml:space="preserve">rozpoczęcia naboru </w:t>
      </w:r>
      <w:r w:rsidR="005F75F9" w:rsidRPr="00596DFC">
        <w:rPr>
          <w:rFonts w:cs="Arial"/>
        </w:rPr>
        <w:t xml:space="preserve">wniosków </w:t>
      </w:r>
      <w:r w:rsidR="00EE3D5A" w:rsidRPr="00596DFC">
        <w:rPr>
          <w:rFonts w:cs="Arial"/>
        </w:rPr>
        <w:t xml:space="preserve">oraz adres internetowy </w:t>
      </w:r>
      <w:r w:rsidR="00C03D71">
        <w:rPr>
          <w:rFonts w:cs="Arial"/>
        </w:rPr>
        <w:t>g</w:t>
      </w:r>
      <w:r w:rsidR="00EE3D5A" w:rsidRPr="00596DFC">
        <w:rPr>
          <w:rFonts w:cs="Arial"/>
        </w:rPr>
        <w:t xml:space="preserve">eneratora </w:t>
      </w:r>
      <w:r w:rsidR="00C03D71">
        <w:rPr>
          <w:rFonts w:cs="Arial"/>
        </w:rPr>
        <w:t>w</w:t>
      </w:r>
      <w:r w:rsidR="00EE3D5A" w:rsidRPr="00596DFC">
        <w:rPr>
          <w:rFonts w:cs="Arial"/>
        </w:rPr>
        <w:t xml:space="preserve">niosków zostanie podany w </w:t>
      </w:r>
      <w:r w:rsidR="00C03D71">
        <w:rPr>
          <w:rFonts w:cs="Arial"/>
        </w:rPr>
        <w:t>o</w:t>
      </w:r>
      <w:r w:rsidR="00EE3D5A" w:rsidRPr="00596DFC">
        <w:rPr>
          <w:rFonts w:cs="Arial"/>
        </w:rPr>
        <w:t xml:space="preserve">głoszeniu o </w:t>
      </w:r>
      <w:r w:rsidR="00596DFC" w:rsidRPr="009D583F">
        <w:rPr>
          <w:rFonts w:cs="Arial"/>
        </w:rPr>
        <w:t>konkursie grantowym</w:t>
      </w:r>
      <w:r w:rsidR="00C03D71">
        <w:rPr>
          <w:rFonts w:cs="Arial"/>
        </w:rPr>
        <w:t xml:space="preserve">, zamieszczonym </w:t>
      </w:r>
      <w:r w:rsidR="00AC6BBC" w:rsidRPr="00596DFC">
        <w:rPr>
          <w:rFonts w:cs="Arial"/>
        </w:rPr>
        <w:t>na stronie internetowej</w:t>
      </w:r>
      <w:r w:rsidR="00AC6BBC" w:rsidRPr="00B07795">
        <w:rPr>
          <w:rFonts w:cs="Arial"/>
        </w:rPr>
        <w:t xml:space="preserve"> PFRON</w:t>
      </w:r>
      <w:r w:rsidR="00EE3D5A" w:rsidRPr="00B07795">
        <w:rPr>
          <w:rFonts w:cs="Arial"/>
        </w:rPr>
        <w:t>.</w:t>
      </w:r>
      <w:r w:rsidRPr="00B07795">
        <w:rPr>
          <w:rFonts w:cs="Arial"/>
        </w:rPr>
        <w:t xml:space="preserve"> </w:t>
      </w:r>
    </w:p>
    <w:p w14:paraId="61B52820" w14:textId="01A54D97" w:rsidR="00EE3D5A" w:rsidRPr="00B07795" w:rsidRDefault="00C25196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u w:val="single"/>
        </w:rPr>
      </w:pPr>
      <w:r w:rsidRPr="00B07795">
        <w:rPr>
          <w:rFonts w:cs="Arial"/>
        </w:rPr>
        <w:t xml:space="preserve">Złożenie </w:t>
      </w:r>
      <w:r w:rsidR="00C03D71">
        <w:rPr>
          <w:rFonts w:cs="Arial"/>
        </w:rPr>
        <w:t xml:space="preserve">przez JST </w:t>
      </w:r>
      <w:r w:rsidRPr="00B07795">
        <w:rPr>
          <w:rFonts w:cs="Arial"/>
        </w:rPr>
        <w:t xml:space="preserve">wniosku w </w:t>
      </w:r>
      <w:r w:rsidR="00C03D71">
        <w:rPr>
          <w:rFonts w:cs="Arial"/>
        </w:rPr>
        <w:t>g</w:t>
      </w:r>
      <w:r w:rsidR="00EE3D5A" w:rsidRPr="00B07795">
        <w:rPr>
          <w:rFonts w:cs="Arial"/>
        </w:rPr>
        <w:t>eneratorze wniosków</w:t>
      </w:r>
      <w:r w:rsidRPr="00B07795">
        <w:rPr>
          <w:rFonts w:cs="Arial"/>
        </w:rPr>
        <w:t xml:space="preserve"> oznacza potwierdzenie zgodności </w:t>
      </w:r>
      <w:r w:rsidR="00E3611D">
        <w:rPr>
          <w:rFonts w:cs="Arial"/>
        </w:rPr>
        <w:br/>
      </w:r>
      <w:r w:rsidRPr="00B07795">
        <w:rPr>
          <w:rFonts w:cs="Arial"/>
        </w:rPr>
        <w:t xml:space="preserve">z </w:t>
      </w:r>
      <w:r w:rsidR="00596DFC" w:rsidRPr="00596DFC">
        <w:rPr>
          <w:rFonts w:cs="Arial"/>
        </w:rPr>
        <w:t xml:space="preserve">aktualnym stanem prawnym i faktycznym </w:t>
      </w:r>
      <w:r w:rsidR="00AC6BBC" w:rsidRPr="00B07795">
        <w:rPr>
          <w:rFonts w:cs="Arial"/>
        </w:rPr>
        <w:t>in</w:t>
      </w:r>
      <w:r w:rsidR="007B3F05" w:rsidRPr="00B07795">
        <w:rPr>
          <w:rFonts w:cs="Arial"/>
        </w:rPr>
        <w:t>f</w:t>
      </w:r>
      <w:r w:rsidR="00AC6BBC" w:rsidRPr="00B07795">
        <w:rPr>
          <w:rFonts w:cs="Arial"/>
        </w:rPr>
        <w:t>ormacji i</w:t>
      </w:r>
      <w:r w:rsidRPr="00B07795">
        <w:rPr>
          <w:rFonts w:cs="Arial"/>
        </w:rPr>
        <w:t xml:space="preserve"> oświadczeń zawartych w</w:t>
      </w:r>
      <w:r w:rsidR="00EE3D5A" w:rsidRPr="00B07795">
        <w:rPr>
          <w:rFonts w:cs="Arial"/>
        </w:rPr>
        <w:t>e</w:t>
      </w:r>
      <w:r w:rsidRPr="00B07795">
        <w:rPr>
          <w:rFonts w:cs="Arial"/>
        </w:rPr>
        <w:t xml:space="preserve"> wniosku.</w:t>
      </w:r>
    </w:p>
    <w:p w14:paraId="47D52B37" w14:textId="3D9E4F94" w:rsidR="00B147E8" w:rsidRPr="00B07795" w:rsidRDefault="00C25196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u w:val="single"/>
        </w:rPr>
      </w:pPr>
      <w:r w:rsidRPr="00B07795">
        <w:rPr>
          <w:rFonts w:cs="Arial"/>
        </w:rPr>
        <w:lastRenderedPageBreak/>
        <w:t xml:space="preserve">Wnioski złożone </w:t>
      </w:r>
      <w:r w:rsidR="00EE3D5A" w:rsidRPr="00B07795">
        <w:rPr>
          <w:rFonts w:cs="Arial"/>
        </w:rPr>
        <w:t xml:space="preserve">w inny sposób niż za pośrednictwem </w:t>
      </w:r>
      <w:r w:rsidR="00C03D71">
        <w:rPr>
          <w:rFonts w:cs="Arial"/>
        </w:rPr>
        <w:t>g</w:t>
      </w:r>
      <w:r w:rsidR="00EE3D5A" w:rsidRPr="00B07795">
        <w:rPr>
          <w:rFonts w:cs="Arial"/>
        </w:rPr>
        <w:t>eneratora lub wnios</w:t>
      </w:r>
      <w:r w:rsidR="00FF4BC2" w:rsidRPr="00B07795">
        <w:rPr>
          <w:rFonts w:cs="Arial"/>
        </w:rPr>
        <w:t>k</w:t>
      </w:r>
      <w:r w:rsidR="00F94020" w:rsidRPr="00B07795">
        <w:rPr>
          <w:rFonts w:cs="Arial"/>
        </w:rPr>
        <w:t>i</w:t>
      </w:r>
      <w:r w:rsidR="00FF4BC2" w:rsidRPr="00B07795">
        <w:rPr>
          <w:rFonts w:cs="Arial"/>
        </w:rPr>
        <w:t xml:space="preserve"> </w:t>
      </w:r>
      <w:r w:rsidR="00F94020" w:rsidRPr="00B07795">
        <w:rPr>
          <w:rFonts w:cs="Arial"/>
        </w:rPr>
        <w:t xml:space="preserve">złożone </w:t>
      </w:r>
      <w:r w:rsidR="00FF4BC2" w:rsidRPr="00B07795">
        <w:rPr>
          <w:rFonts w:cs="Arial"/>
        </w:rPr>
        <w:t>po</w:t>
      </w:r>
      <w:r w:rsidRPr="00B07795">
        <w:rPr>
          <w:rFonts w:cs="Arial"/>
        </w:rPr>
        <w:t xml:space="preserve"> upływie terminu zamknięcia naboru </w:t>
      </w:r>
      <w:r w:rsidR="00EE3D5A" w:rsidRPr="00B07795">
        <w:rPr>
          <w:rFonts w:cs="Arial"/>
        </w:rPr>
        <w:t xml:space="preserve">zostaną odrzucone jako wnioski nie spełniające </w:t>
      </w:r>
      <w:r w:rsidR="00FF4BC2" w:rsidRPr="00B07795">
        <w:rPr>
          <w:rFonts w:cs="Arial"/>
        </w:rPr>
        <w:t xml:space="preserve">warunku formalnego. </w:t>
      </w:r>
    </w:p>
    <w:p w14:paraId="55FA7278" w14:textId="77777777" w:rsidR="00BA3A22" w:rsidRPr="00BA3A22" w:rsidRDefault="00BA3A22" w:rsidP="00BA7EC8">
      <w:pPr>
        <w:pStyle w:val="Akapitzlist"/>
        <w:spacing w:after="120" w:line="360" w:lineRule="auto"/>
        <w:ind w:left="284"/>
        <w:contextualSpacing w:val="0"/>
        <w:rPr>
          <w:rFonts w:cs="Arial"/>
          <w:u w:val="single"/>
        </w:rPr>
      </w:pPr>
    </w:p>
    <w:p w14:paraId="73EFE1C0" w14:textId="5ED6CBBD" w:rsidR="007D190D" w:rsidRPr="007117C8" w:rsidRDefault="007117C8" w:rsidP="00BA7EC8">
      <w:pPr>
        <w:pStyle w:val="Nagwek2"/>
        <w:spacing w:after="120" w:line="360" w:lineRule="auto"/>
        <w:rPr>
          <w:b/>
          <w:bCs/>
        </w:rPr>
      </w:pPr>
      <w:bookmarkStart w:id="16" w:name="_Toc33425646"/>
      <w:r w:rsidRPr="007117C8">
        <w:rPr>
          <w:b/>
          <w:bCs/>
        </w:rPr>
        <w:t xml:space="preserve">7. </w:t>
      </w:r>
      <w:r w:rsidR="00F94020" w:rsidRPr="007117C8">
        <w:rPr>
          <w:b/>
          <w:bCs/>
        </w:rPr>
        <w:t>U</w:t>
      </w:r>
      <w:r w:rsidR="007D190D" w:rsidRPr="007117C8">
        <w:rPr>
          <w:b/>
          <w:bCs/>
        </w:rPr>
        <w:t>zupełnieni</w:t>
      </w:r>
      <w:r w:rsidR="00F94020" w:rsidRPr="007117C8">
        <w:rPr>
          <w:b/>
          <w:bCs/>
        </w:rPr>
        <w:t>e</w:t>
      </w:r>
      <w:r w:rsidR="007D190D" w:rsidRPr="007117C8">
        <w:rPr>
          <w:b/>
          <w:bCs/>
        </w:rPr>
        <w:t xml:space="preserve"> braków formalnych i prostowani</w:t>
      </w:r>
      <w:r w:rsidR="00F94020" w:rsidRPr="007117C8">
        <w:rPr>
          <w:b/>
          <w:bCs/>
        </w:rPr>
        <w:t>e</w:t>
      </w:r>
      <w:r w:rsidR="007D190D" w:rsidRPr="007117C8">
        <w:rPr>
          <w:b/>
          <w:bCs/>
        </w:rPr>
        <w:t xml:space="preserve"> oczywistych omyłek.</w:t>
      </w:r>
      <w:bookmarkEnd w:id="16"/>
    </w:p>
    <w:p w14:paraId="29125300" w14:textId="77777777" w:rsidR="007117C8" w:rsidRPr="007117C8" w:rsidRDefault="007117C8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0B553368" w14:textId="5BDF8586" w:rsidR="007A09C3" w:rsidRPr="00B07795" w:rsidRDefault="007A09C3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07795">
        <w:rPr>
          <w:rFonts w:cs="Arial"/>
        </w:rPr>
        <w:t xml:space="preserve">W razie stwierdzenia braków w zakresie warunków formalnych lub </w:t>
      </w:r>
      <w:r w:rsidR="00F94020" w:rsidRPr="00B07795">
        <w:rPr>
          <w:rFonts w:cs="Arial"/>
        </w:rPr>
        <w:t xml:space="preserve">konieczności </w:t>
      </w:r>
      <w:r w:rsidRPr="00B07795">
        <w:rPr>
          <w:rFonts w:cs="Arial"/>
        </w:rPr>
        <w:t xml:space="preserve">poprawienia oczywistych omyłek </w:t>
      </w:r>
      <w:r w:rsidR="007B3F05" w:rsidRPr="00B07795">
        <w:rPr>
          <w:rFonts w:cs="Arial"/>
        </w:rPr>
        <w:t>PFRON wz</w:t>
      </w:r>
      <w:r w:rsidRPr="00B07795">
        <w:rPr>
          <w:rFonts w:cs="Arial"/>
        </w:rPr>
        <w:t>y</w:t>
      </w:r>
      <w:r w:rsidR="007B3F05" w:rsidRPr="00B07795">
        <w:rPr>
          <w:rFonts w:cs="Arial"/>
        </w:rPr>
        <w:t xml:space="preserve">wa </w:t>
      </w:r>
      <w:r w:rsidRPr="00B07795">
        <w:rPr>
          <w:rFonts w:cs="Arial"/>
        </w:rPr>
        <w:t xml:space="preserve">jednostkę samorządu terytorialnego do uzupełnienia </w:t>
      </w:r>
      <w:r w:rsidR="00F94020" w:rsidRPr="00B07795">
        <w:rPr>
          <w:rFonts w:cs="Arial"/>
        </w:rPr>
        <w:t>wniosku</w:t>
      </w:r>
      <w:r w:rsidRPr="00B07795">
        <w:rPr>
          <w:rFonts w:cs="Arial"/>
        </w:rPr>
        <w:t>, pod rygorem pozostawienia wniosku bez rozpatrzenia.</w:t>
      </w:r>
    </w:p>
    <w:p w14:paraId="781A8726" w14:textId="2150426F" w:rsidR="00BA3A22" w:rsidRPr="00B07795" w:rsidRDefault="00BA3A2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07795">
        <w:rPr>
          <w:rFonts w:cs="Arial"/>
        </w:rPr>
        <w:t xml:space="preserve">Oczywistą omyłką jest bezsporna, widoczna, drobna </w:t>
      </w:r>
      <w:r w:rsidR="00F94020" w:rsidRPr="00B07795">
        <w:rPr>
          <w:rFonts w:cs="Arial"/>
        </w:rPr>
        <w:t xml:space="preserve">i </w:t>
      </w:r>
      <w:r w:rsidRPr="00B07795">
        <w:rPr>
          <w:rFonts w:cs="Arial"/>
        </w:rPr>
        <w:t>niemająca znaczenia dla spójności i</w:t>
      </w:r>
      <w:r w:rsidR="00A245A9">
        <w:rPr>
          <w:rFonts w:cs="Arial"/>
        </w:rPr>
        <w:t> </w:t>
      </w:r>
      <w:r w:rsidRPr="00B07795">
        <w:rPr>
          <w:rFonts w:cs="Arial"/>
        </w:rPr>
        <w:t xml:space="preserve">rzetelności projektu omyłka we wniosku, w tym brak lub błędne zaznaczenie </w:t>
      </w:r>
      <w:r w:rsidR="00A373FD">
        <w:rPr>
          <w:rFonts w:cs="Arial"/>
        </w:rPr>
        <w:t xml:space="preserve">pola </w:t>
      </w:r>
      <w:r w:rsidRPr="00B07795">
        <w:rPr>
          <w:rFonts w:cs="Arial"/>
        </w:rPr>
        <w:t>w</w:t>
      </w:r>
      <w:r w:rsidR="00A245A9">
        <w:rPr>
          <w:rFonts w:cs="Arial"/>
        </w:rPr>
        <w:t> </w:t>
      </w:r>
      <w:r w:rsidRPr="00B07795">
        <w:rPr>
          <w:rFonts w:cs="Arial"/>
        </w:rPr>
        <w:t>formularzu wniosku.</w:t>
      </w:r>
    </w:p>
    <w:p w14:paraId="7A39744F" w14:textId="57AFE472" w:rsidR="00BA3A22" w:rsidRPr="00B07795" w:rsidRDefault="007A09C3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07795">
        <w:rPr>
          <w:rFonts w:cs="Arial"/>
        </w:rPr>
        <w:t>Wezwanie do uzupełnienia</w:t>
      </w:r>
      <w:r w:rsidRPr="00B07795">
        <w:t xml:space="preserve"> </w:t>
      </w:r>
      <w:r w:rsidRPr="00B07795">
        <w:rPr>
          <w:rFonts w:cs="Arial"/>
        </w:rPr>
        <w:t xml:space="preserve">braków w zakresie warunków formalnych lub poprawienia oczywistych omyłek PFRON </w:t>
      </w:r>
      <w:r w:rsidR="00F94020" w:rsidRPr="00B07795">
        <w:rPr>
          <w:rFonts w:cs="Arial"/>
        </w:rPr>
        <w:t>w</w:t>
      </w:r>
      <w:r w:rsidRPr="00B07795">
        <w:rPr>
          <w:rFonts w:cs="Arial"/>
        </w:rPr>
        <w:t xml:space="preserve">ysyła do jednostki na adres e-mailowy wskazany we wniosku </w:t>
      </w:r>
      <w:r w:rsidR="00A373FD">
        <w:rPr>
          <w:rFonts w:cs="Arial"/>
        </w:rPr>
        <w:br/>
      </w:r>
      <w:r w:rsidRPr="00B07795">
        <w:rPr>
          <w:rFonts w:cs="Arial"/>
        </w:rPr>
        <w:t>o finansowanie</w:t>
      </w:r>
      <w:r w:rsidR="00596DFC">
        <w:rPr>
          <w:rFonts w:cs="Arial"/>
        </w:rPr>
        <w:t xml:space="preserve"> za pomocą generatora wniosków.</w:t>
      </w:r>
      <w:r w:rsidR="00BA3A22" w:rsidRPr="00B07795">
        <w:rPr>
          <w:rFonts w:cs="Arial"/>
        </w:rPr>
        <w:t xml:space="preserve"> </w:t>
      </w:r>
      <w:r w:rsidRPr="00B07795">
        <w:rPr>
          <w:rFonts w:cs="Arial"/>
        </w:rPr>
        <w:t>T</w:t>
      </w:r>
      <w:r w:rsidR="00FF4BC2" w:rsidRPr="00B07795">
        <w:rPr>
          <w:rFonts w:cs="Arial"/>
        </w:rPr>
        <w:t xml:space="preserve">ermin </w:t>
      </w:r>
      <w:r w:rsidRPr="00B07795">
        <w:rPr>
          <w:rFonts w:cs="Arial"/>
        </w:rPr>
        <w:t xml:space="preserve">uzupełnienia braków w zakresie warunków formalnych lub poprawienia oczywistych omyłek </w:t>
      </w:r>
      <w:r w:rsidR="00FF4BC2" w:rsidRPr="00B07795">
        <w:rPr>
          <w:rFonts w:cs="Arial"/>
        </w:rPr>
        <w:t xml:space="preserve">wynosi </w:t>
      </w:r>
      <w:r w:rsidR="009D583F">
        <w:rPr>
          <w:rFonts w:cs="Arial"/>
        </w:rPr>
        <w:t>5</w:t>
      </w:r>
      <w:r w:rsidR="00FF4BC2" w:rsidRPr="00B07795">
        <w:rPr>
          <w:rFonts w:cs="Arial"/>
        </w:rPr>
        <w:t xml:space="preserve"> dni</w:t>
      </w:r>
      <w:r w:rsidR="00B21D3A">
        <w:rPr>
          <w:rFonts w:cs="Arial"/>
        </w:rPr>
        <w:t xml:space="preserve"> </w:t>
      </w:r>
      <w:r w:rsidR="00FF4BC2" w:rsidRPr="00B07795">
        <w:rPr>
          <w:rFonts w:cs="Arial"/>
        </w:rPr>
        <w:t>liczony</w:t>
      </w:r>
      <w:r w:rsidR="00B00728">
        <w:rPr>
          <w:rFonts w:cs="Arial"/>
        </w:rPr>
        <w:t>ch</w:t>
      </w:r>
      <w:r w:rsidR="00FF4BC2" w:rsidRPr="00B07795">
        <w:rPr>
          <w:rFonts w:cs="Arial"/>
        </w:rPr>
        <w:t xml:space="preserve"> od dnia następującego po dniu wysłania wezwania</w:t>
      </w:r>
      <w:r w:rsidR="00BA3A22" w:rsidRPr="00B07795">
        <w:rPr>
          <w:rFonts w:cs="Arial"/>
        </w:rPr>
        <w:t>.</w:t>
      </w:r>
    </w:p>
    <w:p w14:paraId="4595FF12" w14:textId="69164311" w:rsidR="00BA3A22" w:rsidRPr="00B07795" w:rsidRDefault="00BA3A2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07795">
        <w:rPr>
          <w:rFonts w:cs="Arial"/>
        </w:rPr>
        <w:t>Uzupełnienia braków w zakresie warunków formalnych lub poprawienia oczywistych omyłek dokonuje się za pośrednictwem</w:t>
      </w:r>
      <w:r w:rsidR="00345548">
        <w:rPr>
          <w:rFonts w:cs="Arial"/>
        </w:rPr>
        <w:t xml:space="preserve"> wiadomości e-mail wysyłanej za pomocą</w:t>
      </w:r>
      <w:r w:rsidRPr="00B07795">
        <w:rPr>
          <w:rFonts w:cs="Arial"/>
        </w:rPr>
        <w:t xml:space="preserve"> generatora wniosków</w:t>
      </w:r>
      <w:r w:rsidR="00F94020" w:rsidRPr="00B07795">
        <w:rPr>
          <w:rFonts w:cs="Arial"/>
        </w:rPr>
        <w:t>.</w:t>
      </w:r>
    </w:p>
    <w:p w14:paraId="1CB487F9" w14:textId="77777777" w:rsidR="00BA3A22" w:rsidRPr="00B07795" w:rsidRDefault="00BA3A2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07795">
        <w:rPr>
          <w:rFonts w:cs="Arial"/>
        </w:rPr>
        <w:t>Uzupełnienia braków w zakresie warunków formalnych lub poprawienia oczywistych omyłek jednostka może dokonać tylko jeden raz.</w:t>
      </w:r>
    </w:p>
    <w:p w14:paraId="25FB8E71" w14:textId="39EA99D4" w:rsidR="00BA3A22" w:rsidRPr="00B07795" w:rsidRDefault="00FF4BC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07795">
        <w:rPr>
          <w:rFonts w:cs="Arial"/>
        </w:rPr>
        <w:t xml:space="preserve">Poprawny wniosek jest kierowany do oceny merytorycznej </w:t>
      </w:r>
      <w:r w:rsidR="00B00728">
        <w:rPr>
          <w:rFonts w:cs="Arial"/>
        </w:rPr>
        <w:t xml:space="preserve">przeprowadzanej przez </w:t>
      </w:r>
      <w:r w:rsidRPr="00B07795">
        <w:rPr>
          <w:rFonts w:cs="Arial"/>
        </w:rPr>
        <w:t>K</w:t>
      </w:r>
      <w:r w:rsidR="00BA3A22" w:rsidRPr="00B07795">
        <w:rPr>
          <w:rFonts w:cs="Arial"/>
        </w:rPr>
        <w:t>omisj</w:t>
      </w:r>
      <w:r w:rsidR="00B00728">
        <w:rPr>
          <w:rFonts w:cs="Arial"/>
        </w:rPr>
        <w:t>ę</w:t>
      </w:r>
      <w:r w:rsidR="00BA3A22" w:rsidRPr="00B07795">
        <w:rPr>
          <w:rFonts w:cs="Arial"/>
        </w:rPr>
        <w:t xml:space="preserve"> Oceny Projektów</w:t>
      </w:r>
      <w:r w:rsidR="00F94020" w:rsidRPr="00B07795">
        <w:rPr>
          <w:rFonts w:cs="Arial"/>
        </w:rPr>
        <w:t>.</w:t>
      </w:r>
    </w:p>
    <w:p w14:paraId="76827338" w14:textId="11DBDEAE" w:rsidR="00BA3A22" w:rsidRPr="00B07795" w:rsidRDefault="00FF4BC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07795">
        <w:rPr>
          <w:rFonts w:cs="Arial"/>
        </w:rPr>
        <w:t xml:space="preserve">Jeżeli w terminie </w:t>
      </w:r>
      <w:r w:rsidR="009D583F">
        <w:rPr>
          <w:rFonts w:cs="Arial"/>
        </w:rPr>
        <w:t>5</w:t>
      </w:r>
      <w:r w:rsidR="00BA3A22" w:rsidRPr="00B07795">
        <w:rPr>
          <w:rFonts w:cs="Arial"/>
        </w:rPr>
        <w:t xml:space="preserve"> dni jednostka </w:t>
      </w:r>
      <w:r w:rsidRPr="00B07795">
        <w:rPr>
          <w:rFonts w:cs="Arial"/>
        </w:rPr>
        <w:t>nie poprawi</w:t>
      </w:r>
      <w:r w:rsidR="00BA3A22" w:rsidRPr="00B07795">
        <w:rPr>
          <w:rFonts w:cs="Arial"/>
        </w:rPr>
        <w:t>ła</w:t>
      </w:r>
      <w:r w:rsidRPr="00B07795">
        <w:rPr>
          <w:rFonts w:cs="Arial"/>
        </w:rPr>
        <w:t xml:space="preserve"> wniosku lub nie poprawi</w:t>
      </w:r>
      <w:r w:rsidR="00BA3A22" w:rsidRPr="00B07795">
        <w:rPr>
          <w:rFonts w:cs="Arial"/>
        </w:rPr>
        <w:t>ła</w:t>
      </w:r>
      <w:r w:rsidRPr="00B07795">
        <w:rPr>
          <w:rFonts w:cs="Arial"/>
        </w:rPr>
        <w:t xml:space="preserve"> go w zakresie zgodnym z </w:t>
      </w:r>
      <w:r w:rsidR="00BA3A22" w:rsidRPr="00B07795">
        <w:rPr>
          <w:rFonts w:cs="Arial"/>
        </w:rPr>
        <w:t>wezwaniem</w:t>
      </w:r>
      <w:r w:rsidR="00F94020" w:rsidRPr="00B07795">
        <w:rPr>
          <w:rFonts w:cs="Arial"/>
        </w:rPr>
        <w:t>,</w:t>
      </w:r>
      <w:r w:rsidR="00BA3A22" w:rsidRPr="00B07795">
        <w:rPr>
          <w:rFonts w:cs="Arial"/>
        </w:rPr>
        <w:t xml:space="preserve"> </w:t>
      </w:r>
      <w:r w:rsidRPr="00B07795">
        <w:rPr>
          <w:rFonts w:cs="Arial"/>
        </w:rPr>
        <w:t>wniosek zosta</w:t>
      </w:r>
      <w:r w:rsidR="00F94020" w:rsidRPr="00B07795">
        <w:rPr>
          <w:rFonts w:cs="Arial"/>
        </w:rPr>
        <w:t xml:space="preserve">je </w:t>
      </w:r>
      <w:r w:rsidRPr="00B07795">
        <w:rPr>
          <w:rFonts w:cs="Arial"/>
        </w:rPr>
        <w:t>pozostawiony bez rozpatrzenia.</w:t>
      </w:r>
    </w:p>
    <w:p w14:paraId="7DFE7AC3" w14:textId="77777777" w:rsidR="00BA3A22" w:rsidRDefault="00BA3A22" w:rsidP="00BA7EC8">
      <w:pPr>
        <w:spacing w:after="120" w:line="360" w:lineRule="auto"/>
        <w:rPr>
          <w:rFonts w:cs="Arial"/>
        </w:rPr>
      </w:pPr>
    </w:p>
    <w:p w14:paraId="599E6B60" w14:textId="432862CF" w:rsidR="00BC61C4" w:rsidRPr="007117C8" w:rsidRDefault="007117C8" w:rsidP="00BA7EC8">
      <w:pPr>
        <w:pStyle w:val="Nagwek2"/>
        <w:spacing w:after="120" w:line="360" w:lineRule="auto"/>
        <w:rPr>
          <w:b/>
          <w:bCs/>
        </w:rPr>
      </w:pPr>
      <w:bookmarkStart w:id="17" w:name="_Toc33425647"/>
      <w:r w:rsidRPr="007117C8">
        <w:rPr>
          <w:b/>
          <w:bCs/>
        </w:rPr>
        <w:t xml:space="preserve">8. </w:t>
      </w:r>
      <w:r w:rsidR="00CA720F" w:rsidRPr="007117C8">
        <w:rPr>
          <w:b/>
          <w:bCs/>
        </w:rPr>
        <w:t>Regulamin</w:t>
      </w:r>
      <w:r w:rsidR="00BC61C4" w:rsidRPr="007117C8">
        <w:rPr>
          <w:b/>
          <w:bCs/>
        </w:rPr>
        <w:t xml:space="preserve"> świadczenia usług door-to-door.</w:t>
      </w:r>
      <w:bookmarkEnd w:id="17"/>
    </w:p>
    <w:p w14:paraId="7870FC39" w14:textId="77777777" w:rsidR="007117C8" w:rsidRPr="007117C8" w:rsidRDefault="007117C8" w:rsidP="00BA7EC8">
      <w:pPr>
        <w:pStyle w:val="Akapitzlist"/>
        <w:numPr>
          <w:ilvl w:val="0"/>
          <w:numId w:val="6"/>
        </w:numPr>
        <w:spacing w:after="120" w:line="360" w:lineRule="auto"/>
        <w:rPr>
          <w:rFonts w:cs="Arial"/>
          <w:vanish/>
        </w:rPr>
      </w:pPr>
    </w:p>
    <w:p w14:paraId="29EDD81A" w14:textId="62F521C6" w:rsidR="009F6704" w:rsidRPr="00BA7EC8" w:rsidRDefault="00BC61C4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B07795">
        <w:rPr>
          <w:rFonts w:cs="Arial"/>
        </w:rPr>
        <w:t xml:space="preserve">Jednostka samorządu terytorialnego, która otrzyma finansowanie </w:t>
      </w:r>
      <w:r w:rsidR="00A373FD">
        <w:rPr>
          <w:rFonts w:cs="Arial"/>
        </w:rPr>
        <w:t xml:space="preserve">(grant) </w:t>
      </w:r>
      <w:r w:rsidRPr="00B07795">
        <w:rPr>
          <w:rFonts w:cs="Arial"/>
        </w:rPr>
        <w:t>w ramach konkursu i</w:t>
      </w:r>
      <w:r w:rsidR="00A245A9">
        <w:rPr>
          <w:rFonts w:cs="Arial"/>
        </w:rPr>
        <w:t> </w:t>
      </w:r>
      <w:r w:rsidRPr="00B07795">
        <w:rPr>
          <w:rFonts w:cs="Arial"/>
        </w:rPr>
        <w:t>będzie wdrażać usługi transportowe door-to-door</w:t>
      </w:r>
      <w:r w:rsidR="00417EC5">
        <w:rPr>
          <w:rFonts w:cs="Arial"/>
        </w:rPr>
        <w:t>,</w:t>
      </w:r>
      <w:r w:rsidRPr="00B07795">
        <w:rPr>
          <w:rFonts w:cs="Arial"/>
        </w:rPr>
        <w:t xml:space="preserve"> jest zobowiązana do przyjęcia w formie </w:t>
      </w:r>
      <w:r w:rsidRPr="00B07795">
        <w:rPr>
          <w:rFonts w:cs="Arial"/>
        </w:rPr>
        <w:lastRenderedPageBreak/>
        <w:t>dokumentu prawa miejscowego i ogło</w:t>
      </w:r>
      <w:r w:rsidR="004C67B8">
        <w:rPr>
          <w:rFonts w:cs="Arial"/>
        </w:rPr>
        <w:t>szenia</w:t>
      </w:r>
      <w:r w:rsidRPr="00B07795">
        <w:rPr>
          <w:rFonts w:cs="Arial"/>
        </w:rPr>
        <w:t xml:space="preserve"> publicznie </w:t>
      </w:r>
      <w:r w:rsidRPr="00B07795">
        <w:rPr>
          <w:rFonts w:cs="Arial"/>
          <w:i/>
        </w:rPr>
        <w:t>Regulamin</w:t>
      </w:r>
      <w:r w:rsidR="004C67B8">
        <w:rPr>
          <w:rFonts w:cs="Arial"/>
          <w:i/>
        </w:rPr>
        <w:t xml:space="preserve">u </w:t>
      </w:r>
      <w:r w:rsidRPr="00B07795">
        <w:rPr>
          <w:rFonts w:cs="Arial"/>
          <w:i/>
        </w:rPr>
        <w:t>świadczenia usług transportowych door-to-door</w:t>
      </w:r>
      <w:r w:rsidR="006A6BEB" w:rsidRPr="006A6BEB">
        <w:rPr>
          <w:rFonts w:cs="Arial"/>
        </w:rPr>
        <w:t xml:space="preserve">, w terminie </w:t>
      </w:r>
      <w:r w:rsidR="00676BFD">
        <w:rPr>
          <w:rFonts w:cs="Arial"/>
        </w:rPr>
        <w:t>3</w:t>
      </w:r>
      <w:r w:rsidR="00A373FD">
        <w:rPr>
          <w:rFonts w:cs="Arial"/>
        </w:rPr>
        <w:t xml:space="preserve">0 </w:t>
      </w:r>
      <w:r w:rsidR="006A6BEB" w:rsidRPr="006A6BEB">
        <w:rPr>
          <w:rFonts w:cs="Arial"/>
        </w:rPr>
        <w:t xml:space="preserve">dni od opublikowania </w:t>
      </w:r>
      <w:r w:rsidR="00B00728">
        <w:rPr>
          <w:rFonts w:cs="Arial"/>
        </w:rPr>
        <w:t>listy rankingowej projektów</w:t>
      </w:r>
      <w:r w:rsidR="006A6BEB" w:rsidRPr="006A6BEB">
        <w:rPr>
          <w:rFonts w:cs="Arial"/>
        </w:rPr>
        <w:t xml:space="preserve"> na stronie</w:t>
      </w:r>
      <w:r w:rsidR="00B00728">
        <w:rPr>
          <w:rFonts w:cs="Arial"/>
        </w:rPr>
        <w:t xml:space="preserve"> </w:t>
      </w:r>
      <w:r w:rsidR="00E3611D">
        <w:rPr>
          <w:rFonts w:cs="Arial"/>
        </w:rPr>
        <w:t xml:space="preserve">internetowej </w:t>
      </w:r>
      <w:r w:rsidR="00B00728">
        <w:rPr>
          <w:rFonts w:cs="Arial"/>
        </w:rPr>
        <w:t>PFRON</w:t>
      </w:r>
      <w:r w:rsidR="00A373FD">
        <w:rPr>
          <w:rFonts w:cs="Arial"/>
        </w:rPr>
        <w:t>.</w:t>
      </w:r>
      <w:r w:rsidR="005328A0">
        <w:rPr>
          <w:rFonts w:cs="Arial"/>
        </w:rPr>
        <w:t xml:space="preserve"> </w:t>
      </w:r>
    </w:p>
    <w:p w14:paraId="7F8645B4" w14:textId="6BE37D69" w:rsidR="00CA720F" w:rsidRPr="00B07795" w:rsidRDefault="00CA720F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B07795">
        <w:rPr>
          <w:rFonts w:cs="Arial"/>
        </w:rPr>
        <w:t xml:space="preserve">Obowiązek przyjęcia </w:t>
      </w:r>
      <w:r w:rsidR="00BC61C4" w:rsidRPr="00B07795">
        <w:rPr>
          <w:rFonts w:cs="Arial"/>
          <w:i/>
        </w:rPr>
        <w:t>Regulamin</w:t>
      </w:r>
      <w:r w:rsidRPr="00B07795">
        <w:rPr>
          <w:rFonts w:cs="Arial"/>
          <w:i/>
        </w:rPr>
        <w:t>u</w:t>
      </w:r>
      <w:r w:rsidR="00BC61C4" w:rsidRPr="00B07795">
        <w:rPr>
          <w:rFonts w:cs="Arial"/>
          <w:i/>
        </w:rPr>
        <w:t xml:space="preserve"> świadczenia usług transportowych door-to-door</w:t>
      </w:r>
      <w:r w:rsidR="00BC61C4" w:rsidRPr="00B07795">
        <w:rPr>
          <w:rFonts w:cs="Arial"/>
        </w:rPr>
        <w:t xml:space="preserve"> </w:t>
      </w:r>
      <w:r w:rsidRPr="00B07795">
        <w:rPr>
          <w:rFonts w:cs="Arial"/>
        </w:rPr>
        <w:t xml:space="preserve">dotyczy każdej formy świadczenia usług door-to-door, tj. także przypadku świadczenia usług za </w:t>
      </w:r>
      <w:r w:rsidR="00BC61C4" w:rsidRPr="00B07795">
        <w:rPr>
          <w:rFonts w:cs="Arial"/>
        </w:rPr>
        <w:t>pośrednictwem podmiotów zależnych</w:t>
      </w:r>
      <w:r w:rsidRPr="00B07795">
        <w:rPr>
          <w:rFonts w:cs="Arial"/>
        </w:rPr>
        <w:t xml:space="preserve"> od jednostki </w:t>
      </w:r>
      <w:r w:rsidR="003B6E78" w:rsidRPr="00B07795">
        <w:rPr>
          <w:rFonts w:cs="Arial"/>
        </w:rPr>
        <w:t xml:space="preserve">samorządu terytorialnego </w:t>
      </w:r>
      <w:r w:rsidR="003B6E78">
        <w:rPr>
          <w:rFonts w:cs="Arial"/>
        </w:rPr>
        <w:t xml:space="preserve">lub </w:t>
      </w:r>
      <w:r w:rsidRPr="00B07795">
        <w:rPr>
          <w:rFonts w:cs="Arial"/>
        </w:rPr>
        <w:t>zlecenia</w:t>
      </w:r>
      <w:r w:rsidR="00BC61C4" w:rsidRPr="00B07795">
        <w:rPr>
          <w:rFonts w:cs="Arial"/>
        </w:rPr>
        <w:t xml:space="preserve"> </w:t>
      </w:r>
      <w:r w:rsidRPr="00B07795">
        <w:rPr>
          <w:rFonts w:cs="Arial"/>
        </w:rPr>
        <w:t xml:space="preserve">usługi </w:t>
      </w:r>
      <w:r w:rsidR="003B6E78" w:rsidRPr="00B07795">
        <w:rPr>
          <w:rFonts w:cs="Arial"/>
        </w:rPr>
        <w:t xml:space="preserve">podmiotowi </w:t>
      </w:r>
      <w:r w:rsidRPr="00B07795">
        <w:rPr>
          <w:rFonts w:cs="Arial"/>
        </w:rPr>
        <w:t>zewnętrznemu</w:t>
      </w:r>
      <w:r w:rsidR="00BC61C4" w:rsidRPr="00B07795">
        <w:rPr>
          <w:rFonts w:cs="Arial"/>
        </w:rPr>
        <w:t xml:space="preserve">.  </w:t>
      </w:r>
    </w:p>
    <w:p w14:paraId="42A179E1" w14:textId="071318F4" w:rsidR="00CA720F" w:rsidRPr="00B07795" w:rsidRDefault="00BC61C4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B07795">
        <w:rPr>
          <w:rFonts w:cs="Arial"/>
        </w:rPr>
        <w:t>K</w:t>
      </w:r>
      <w:r w:rsidR="00CA720F" w:rsidRPr="00B07795">
        <w:rPr>
          <w:rFonts w:cs="Arial"/>
        </w:rPr>
        <w:t xml:space="preserve">ażda jednostka powinna przyjąć </w:t>
      </w:r>
      <w:r w:rsidR="00CA720F" w:rsidRPr="00B07795">
        <w:rPr>
          <w:rFonts w:cs="Arial"/>
          <w:i/>
        </w:rPr>
        <w:t>R</w:t>
      </w:r>
      <w:r w:rsidRPr="00B07795">
        <w:rPr>
          <w:rFonts w:cs="Arial"/>
          <w:i/>
        </w:rPr>
        <w:t>egulamin świadczenia usług door-to-door</w:t>
      </w:r>
      <w:r w:rsidRPr="00B07795">
        <w:rPr>
          <w:rFonts w:cs="Arial"/>
        </w:rPr>
        <w:t>, który będzie najlepiej odpowiadał jej specyfice i lokalnym uwarunkowaniom</w:t>
      </w:r>
      <w:r w:rsidR="00CE088C">
        <w:rPr>
          <w:rFonts w:cs="Arial"/>
        </w:rPr>
        <w:t xml:space="preserve">. Każda JST zawiera </w:t>
      </w:r>
      <w:r w:rsidRPr="00B07795">
        <w:rPr>
          <w:rFonts w:cs="Arial"/>
        </w:rPr>
        <w:t>w</w:t>
      </w:r>
      <w:r w:rsidR="00A245A9">
        <w:rPr>
          <w:rFonts w:cs="Arial"/>
        </w:rPr>
        <w:t> </w:t>
      </w:r>
      <w:r w:rsidRPr="00B07795">
        <w:rPr>
          <w:rFonts w:cs="Arial"/>
        </w:rPr>
        <w:t xml:space="preserve">regulaminie </w:t>
      </w:r>
      <w:r w:rsidRPr="00B00728">
        <w:rPr>
          <w:rFonts w:cs="Arial"/>
        </w:rPr>
        <w:t xml:space="preserve">minimalny </w:t>
      </w:r>
      <w:r w:rsidR="003B6E78" w:rsidRPr="00B00728">
        <w:rPr>
          <w:rFonts w:cs="Arial"/>
        </w:rPr>
        <w:t>zakres</w:t>
      </w:r>
      <w:r w:rsidR="003B6E78" w:rsidRPr="00B07795">
        <w:rPr>
          <w:rFonts w:cs="Arial"/>
        </w:rPr>
        <w:t xml:space="preserve"> </w:t>
      </w:r>
      <w:r w:rsidRPr="00B07795">
        <w:rPr>
          <w:rFonts w:cs="Arial"/>
        </w:rPr>
        <w:t xml:space="preserve">wskazany w </w:t>
      </w:r>
      <w:r w:rsidR="00CE088C">
        <w:rPr>
          <w:rFonts w:cs="Arial"/>
        </w:rPr>
        <w:t>załączniku 4 do Regulaminu</w:t>
      </w:r>
      <w:r w:rsidRPr="00B07795">
        <w:rPr>
          <w:rFonts w:cs="Arial"/>
        </w:rPr>
        <w:t>, tak by użytkownicy mogli spodziewać się zbliżonego sposobu świadczenia tych usług niezależnie od miejsca zamieszkania.</w:t>
      </w:r>
    </w:p>
    <w:p w14:paraId="09C320C4" w14:textId="47CD8E4B" w:rsidR="00CA720F" w:rsidRPr="00B07795" w:rsidRDefault="00CA720F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322739">
        <w:rPr>
          <w:rFonts w:cs="Arial"/>
          <w:i/>
        </w:rPr>
        <w:t>Regulamin świadczenia usług transportowych door-to-door</w:t>
      </w:r>
      <w:r w:rsidRPr="00B07795">
        <w:rPr>
          <w:rFonts w:cs="Arial"/>
        </w:rPr>
        <w:t xml:space="preserve"> powinien obejmować co najmniej następujące zagadnienia: </w:t>
      </w:r>
    </w:p>
    <w:p w14:paraId="26679E9D" w14:textId="3A67E882" w:rsidR="00CE088C" w:rsidRDefault="00CA720F" w:rsidP="00D4054B">
      <w:pPr>
        <w:pStyle w:val="Akapitzlist"/>
        <w:numPr>
          <w:ilvl w:val="0"/>
          <w:numId w:val="43"/>
        </w:numPr>
        <w:spacing w:after="120" w:line="360" w:lineRule="auto"/>
        <w:ind w:left="993"/>
      </w:pPr>
      <w:r w:rsidRPr="00CE088C">
        <w:rPr>
          <w:rFonts w:cs="Arial"/>
        </w:rPr>
        <w:t>Definicja usługi transportowej door-to-door i opis przyjętego wariantu (modelu) jej wykonywania.</w:t>
      </w:r>
    </w:p>
    <w:p w14:paraId="769DAEC4" w14:textId="3805986D" w:rsidR="00CE088C" w:rsidRPr="00CE088C" w:rsidRDefault="00CA720F" w:rsidP="00D4054B">
      <w:pPr>
        <w:pStyle w:val="Akapitzlist"/>
        <w:numPr>
          <w:ilvl w:val="0"/>
          <w:numId w:val="43"/>
        </w:numPr>
        <w:spacing w:after="120" w:line="360" w:lineRule="auto"/>
        <w:ind w:left="993"/>
      </w:pPr>
      <w:r w:rsidRPr="00CE088C">
        <w:t xml:space="preserve">Określenie potencjalnych użytkowników </w:t>
      </w:r>
      <w:r w:rsidR="00D76ACC" w:rsidRPr="00CE088C">
        <w:t xml:space="preserve">i użytkowniczek </w:t>
      </w:r>
      <w:r w:rsidRPr="00CE088C">
        <w:t>usługi</w:t>
      </w:r>
    </w:p>
    <w:p w14:paraId="60F55EA3" w14:textId="126CBB7E" w:rsidR="00CE088C" w:rsidRPr="00CE088C" w:rsidRDefault="00CE088C" w:rsidP="00D4054B">
      <w:pPr>
        <w:spacing w:after="120" w:line="360" w:lineRule="auto"/>
        <w:ind w:left="993" w:hanging="360"/>
        <w:rPr>
          <w:rFonts w:cs="Arial"/>
        </w:rPr>
      </w:pPr>
      <w:r>
        <w:t xml:space="preserve">3) </w:t>
      </w:r>
      <w:r w:rsidR="00CA720F" w:rsidRPr="00CE088C">
        <w:rPr>
          <w:rFonts w:cs="Arial"/>
        </w:rPr>
        <w:t>Sposób realizacji usługi door-to-door.</w:t>
      </w:r>
    </w:p>
    <w:p w14:paraId="6E6E83B9" w14:textId="5B057A79" w:rsidR="00CA720F" w:rsidRPr="00CE088C" w:rsidRDefault="00CE088C" w:rsidP="00D4054B">
      <w:pPr>
        <w:spacing w:after="120" w:line="360" w:lineRule="auto"/>
        <w:ind w:left="993" w:hanging="360"/>
        <w:rPr>
          <w:rFonts w:cs="Arial"/>
        </w:rPr>
      </w:pPr>
      <w:r>
        <w:rPr>
          <w:rFonts w:cs="Arial"/>
        </w:rPr>
        <w:t xml:space="preserve">4) </w:t>
      </w:r>
      <w:r w:rsidR="00CA720F" w:rsidRPr="00CE088C">
        <w:rPr>
          <w:rFonts w:cs="Arial"/>
        </w:rPr>
        <w:t>Wymogi w zakresie używanych środków transportu i bezpieczeństwa przewozu.</w:t>
      </w:r>
    </w:p>
    <w:p w14:paraId="20C05129" w14:textId="0EF2928B" w:rsidR="00CA720F" w:rsidRPr="00CE088C" w:rsidRDefault="00CE088C" w:rsidP="00D4054B">
      <w:pPr>
        <w:spacing w:after="120" w:line="360" w:lineRule="auto"/>
        <w:ind w:left="993" w:hanging="360"/>
        <w:rPr>
          <w:rFonts w:cs="Arial"/>
        </w:rPr>
      </w:pPr>
      <w:r>
        <w:rPr>
          <w:rFonts w:cs="Arial"/>
        </w:rPr>
        <w:t xml:space="preserve">5) </w:t>
      </w:r>
      <w:r w:rsidR="00CA720F" w:rsidRPr="00CE088C">
        <w:rPr>
          <w:rFonts w:cs="Arial"/>
        </w:rPr>
        <w:t>Opis sposobów dotarcia z informacją o realizacji usług do odbiorców.</w:t>
      </w:r>
    </w:p>
    <w:p w14:paraId="0CF65C9A" w14:textId="1D331A2F" w:rsidR="00CA720F" w:rsidRPr="00B07795" w:rsidRDefault="00CE088C" w:rsidP="00D4054B">
      <w:pPr>
        <w:pStyle w:val="Akapitzlist"/>
        <w:spacing w:after="120" w:line="360" w:lineRule="auto"/>
        <w:ind w:left="993" w:hanging="360"/>
        <w:rPr>
          <w:rFonts w:cs="Arial"/>
        </w:rPr>
      </w:pPr>
      <w:r>
        <w:rPr>
          <w:rFonts w:cs="Arial"/>
        </w:rPr>
        <w:t xml:space="preserve">6) </w:t>
      </w:r>
      <w:r w:rsidR="00CA720F" w:rsidRPr="00B07795">
        <w:rPr>
          <w:rFonts w:cs="Arial"/>
        </w:rPr>
        <w:t>Opis procedury wyboru wykonawców, w przypadku zlecenia realizacji usługi door-to-door podmiotowi zewnętrznemu.</w:t>
      </w:r>
    </w:p>
    <w:p w14:paraId="624B3717" w14:textId="193C754A" w:rsidR="00CA720F" w:rsidRPr="00B07795" w:rsidRDefault="00CE088C" w:rsidP="00D4054B">
      <w:pPr>
        <w:pStyle w:val="Akapitzlist"/>
        <w:spacing w:after="120" w:line="360" w:lineRule="auto"/>
        <w:ind w:left="993" w:hanging="360"/>
        <w:rPr>
          <w:rFonts w:cs="Arial"/>
        </w:rPr>
      </w:pPr>
      <w:r>
        <w:rPr>
          <w:rFonts w:cs="Arial"/>
        </w:rPr>
        <w:t xml:space="preserve">7) </w:t>
      </w:r>
      <w:r w:rsidR="00CA720F" w:rsidRPr="00B07795">
        <w:rPr>
          <w:rFonts w:cs="Arial"/>
        </w:rPr>
        <w:t>Sposób zamawiania usługi przez użytkownika</w:t>
      </w:r>
      <w:r w:rsidR="00D76ACC">
        <w:rPr>
          <w:rFonts w:cs="Arial"/>
        </w:rPr>
        <w:t>/użytkowniczkę</w:t>
      </w:r>
      <w:r w:rsidR="00CA720F" w:rsidRPr="00B07795">
        <w:rPr>
          <w:rFonts w:cs="Arial"/>
        </w:rPr>
        <w:t>.</w:t>
      </w:r>
    </w:p>
    <w:p w14:paraId="7A8D6191" w14:textId="768BE980" w:rsidR="00CA720F" w:rsidRPr="00B07795" w:rsidRDefault="00CE088C" w:rsidP="00D4054B">
      <w:pPr>
        <w:pStyle w:val="Akapitzlist"/>
        <w:spacing w:after="120" w:line="360" w:lineRule="auto"/>
        <w:ind w:left="993" w:hanging="360"/>
        <w:rPr>
          <w:rFonts w:cs="Arial"/>
        </w:rPr>
      </w:pPr>
      <w:r>
        <w:rPr>
          <w:rFonts w:cs="Arial"/>
        </w:rPr>
        <w:t xml:space="preserve">8) </w:t>
      </w:r>
      <w:r w:rsidR="00CA720F" w:rsidRPr="00B07795">
        <w:rPr>
          <w:rFonts w:cs="Arial"/>
        </w:rPr>
        <w:t>Procedury komunikacji z klientami usług.</w:t>
      </w:r>
    </w:p>
    <w:p w14:paraId="29B8B6B2" w14:textId="7CDDF6EB" w:rsidR="00CA720F" w:rsidRPr="00B07795" w:rsidRDefault="00CE088C" w:rsidP="00D4054B">
      <w:pPr>
        <w:pStyle w:val="Akapitzlist"/>
        <w:spacing w:after="120" w:line="360" w:lineRule="auto"/>
        <w:ind w:left="993" w:hanging="360"/>
        <w:contextualSpacing w:val="0"/>
        <w:rPr>
          <w:rFonts w:cs="Arial"/>
        </w:rPr>
      </w:pPr>
      <w:r>
        <w:rPr>
          <w:rFonts w:cs="Arial"/>
        </w:rPr>
        <w:t xml:space="preserve">9) </w:t>
      </w:r>
      <w:r w:rsidR="00CA720F" w:rsidRPr="00B07795">
        <w:rPr>
          <w:rFonts w:cs="Arial"/>
        </w:rPr>
        <w:t>Opis procesu kontroli i monitoringu jakości usług.</w:t>
      </w:r>
    </w:p>
    <w:p w14:paraId="4A37053B" w14:textId="511707D7" w:rsidR="00CA720F" w:rsidRPr="00CE088C" w:rsidRDefault="00CE088C" w:rsidP="00BA7EC8">
      <w:pPr>
        <w:spacing w:after="120" w:line="360" w:lineRule="auto"/>
        <w:ind w:left="567" w:hanging="567"/>
        <w:rPr>
          <w:rFonts w:cs="Arial"/>
        </w:rPr>
      </w:pPr>
      <w:r>
        <w:rPr>
          <w:rFonts w:cs="Arial"/>
        </w:rPr>
        <w:t xml:space="preserve">8.5 </w:t>
      </w:r>
      <w:r>
        <w:rPr>
          <w:rFonts w:cs="Arial"/>
        </w:rPr>
        <w:tab/>
      </w:r>
      <w:r w:rsidR="00CA720F" w:rsidRPr="00CE088C">
        <w:rPr>
          <w:rFonts w:cs="Arial"/>
        </w:rPr>
        <w:t>Jednostka samorządu terytorialnego zgodnie z własną diagnozą sytuacji lokalnej i potrzeb użytkowników</w:t>
      </w:r>
      <w:r w:rsidR="00D76ACC" w:rsidRPr="00CE088C">
        <w:rPr>
          <w:rFonts w:cs="Arial"/>
        </w:rPr>
        <w:t xml:space="preserve"> i użytkowniczek</w:t>
      </w:r>
      <w:r w:rsidR="00CA720F" w:rsidRPr="00CE088C">
        <w:rPr>
          <w:rFonts w:cs="Arial"/>
        </w:rPr>
        <w:t xml:space="preserve"> może </w:t>
      </w:r>
      <w:r>
        <w:rPr>
          <w:rFonts w:cs="Arial"/>
        </w:rPr>
        <w:t xml:space="preserve">ww. </w:t>
      </w:r>
      <w:r w:rsidR="00CA720F" w:rsidRPr="00CE088C">
        <w:rPr>
          <w:rFonts w:cs="Arial"/>
        </w:rPr>
        <w:t xml:space="preserve">zakres rozszerzać i uzupełniać. Szczegółowy opis standardów świadczenia usług door-to door i wskazówek dla przygotowania regulaminu jest opisany w załączniku </w:t>
      </w:r>
      <w:r>
        <w:rPr>
          <w:rFonts w:cs="Arial"/>
        </w:rPr>
        <w:t xml:space="preserve">4 </w:t>
      </w:r>
      <w:r w:rsidR="00CA720F" w:rsidRPr="00CE088C">
        <w:rPr>
          <w:rFonts w:cs="Arial"/>
        </w:rPr>
        <w:t xml:space="preserve">do Regulaminu </w:t>
      </w:r>
      <w:r w:rsidR="005F75F9" w:rsidRPr="00CE088C">
        <w:rPr>
          <w:rFonts w:cs="Arial"/>
        </w:rPr>
        <w:t xml:space="preserve">- </w:t>
      </w:r>
      <w:r w:rsidR="00D81575" w:rsidRPr="00CE088C">
        <w:rPr>
          <w:rFonts w:cs="Arial"/>
          <w:i/>
          <w:iCs/>
        </w:rPr>
        <w:t>Minimalne wymogi w zakresie standardu usługi door-to-door.</w:t>
      </w:r>
    </w:p>
    <w:p w14:paraId="01CE123D" w14:textId="77777777" w:rsidR="00BC61C4" w:rsidRPr="00FF4BC2" w:rsidRDefault="00BC61C4" w:rsidP="00BA7EC8">
      <w:pPr>
        <w:spacing w:after="120" w:line="360" w:lineRule="auto"/>
        <w:rPr>
          <w:rFonts w:cs="Arial"/>
        </w:rPr>
      </w:pPr>
    </w:p>
    <w:p w14:paraId="775AA0E9" w14:textId="1E6117E3" w:rsidR="00663F75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18" w:name="_Toc33425648"/>
      <w:r w:rsidRPr="00584121">
        <w:rPr>
          <w:b/>
          <w:bCs/>
        </w:rPr>
        <w:lastRenderedPageBreak/>
        <w:t xml:space="preserve">9. </w:t>
      </w:r>
      <w:r w:rsidR="00BF5D60" w:rsidRPr="00584121">
        <w:rPr>
          <w:b/>
          <w:bCs/>
        </w:rPr>
        <w:t xml:space="preserve">Budżet projektu. </w:t>
      </w:r>
      <w:r w:rsidR="000824AF" w:rsidRPr="00584121">
        <w:rPr>
          <w:b/>
          <w:bCs/>
        </w:rPr>
        <w:t>Katalog i limity kosztów kwalifikowalnych.</w:t>
      </w:r>
      <w:bookmarkEnd w:id="18"/>
    </w:p>
    <w:p w14:paraId="252E7427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76355E8D" w14:textId="6C30BF79" w:rsidR="00663F75" w:rsidRPr="009A1B0C" w:rsidRDefault="000824AF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9A1B0C">
        <w:rPr>
          <w:rFonts w:cs="Arial"/>
        </w:rPr>
        <w:t xml:space="preserve">Koszty projektu są przedstawiane we wniosku o finansowanie w formie budżetu </w:t>
      </w:r>
      <w:r w:rsidR="00663F75" w:rsidRPr="009A1B0C">
        <w:rPr>
          <w:rFonts w:cs="Arial"/>
        </w:rPr>
        <w:t>projektu</w:t>
      </w:r>
      <w:r w:rsidR="003B6E78">
        <w:rPr>
          <w:rFonts w:cs="Arial"/>
        </w:rPr>
        <w:t>,</w:t>
      </w:r>
      <w:r w:rsidR="00663F75" w:rsidRPr="009A1B0C">
        <w:rPr>
          <w:rFonts w:cs="Arial"/>
        </w:rPr>
        <w:t xml:space="preserve"> </w:t>
      </w:r>
      <w:r w:rsidR="00623F34">
        <w:rPr>
          <w:rFonts w:cs="Arial"/>
        </w:rPr>
        <w:br/>
      </w:r>
      <w:r w:rsidRPr="009A1B0C">
        <w:rPr>
          <w:rFonts w:cs="Arial"/>
        </w:rPr>
        <w:t>w podziale</w:t>
      </w:r>
      <w:r w:rsidR="00B21D3A">
        <w:rPr>
          <w:rFonts w:cs="Arial"/>
        </w:rPr>
        <w:t xml:space="preserve"> </w:t>
      </w:r>
      <w:r w:rsidR="007058A8" w:rsidRPr="007058A8">
        <w:rPr>
          <w:rFonts w:cs="Arial"/>
        </w:rPr>
        <w:t xml:space="preserve">na </w:t>
      </w:r>
      <w:r w:rsidRPr="009A1B0C">
        <w:rPr>
          <w:rFonts w:cs="Arial"/>
        </w:rPr>
        <w:t>koszty dotyczące realizacji poszczególnych zadań merytorycznych w projekcie</w:t>
      </w:r>
      <w:r w:rsidR="00813E2D">
        <w:rPr>
          <w:rFonts w:cs="Arial"/>
        </w:rPr>
        <w:t>.</w:t>
      </w:r>
    </w:p>
    <w:p w14:paraId="2E8FE9CA" w14:textId="4D43648F" w:rsidR="00663F75" w:rsidRPr="009A1B0C" w:rsidRDefault="00663F7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9A1B0C">
        <w:rPr>
          <w:rFonts w:cs="Arial"/>
        </w:rPr>
        <w:t xml:space="preserve">W ramach konkursu </w:t>
      </w:r>
      <w:r w:rsidR="00813E2D">
        <w:rPr>
          <w:rFonts w:cs="Arial"/>
        </w:rPr>
        <w:t>przewidywane</w:t>
      </w:r>
      <w:r w:rsidRPr="009A1B0C">
        <w:rPr>
          <w:rFonts w:cs="Arial"/>
        </w:rPr>
        <w:t xml:space="preserve"> jest finansowanie</w:t>
      </w:r>
      <w:r w:rsidR="00C633F7" w:rsidRPr="009A1B0C">
        <w:rPr>
          <w:rFonts w:cs="Arial"/>
        </w:rPr>
        <w:t xml:space="preserve"> </w:t>
      </w:r>
      <w:r w:rsidRPr="009A1B0C">
        <w:rPr>
          <w:rFonts w:cs="Arial"/>
        </w:rPr>
        <w:t>100% wartości</w:t>
      </w:r>
      <w:r w:rsidR="00250C1D" w:rsidRPr="009A1B0C">
        <w:rPr>
          <w:rFonts w:cs="Arial"/>
        </w:rPr>
        <w:t xml:space="preserve"> projektu</w:t>
      </w:r>
      <w:r w:rsidRPr="009A1B0C">
        <w:rPr>
          <w:rFonts w:cs="Arial"/>
        </w:rPr>
        <w:t>.</w:t>
      </w:r>
    </w:p>
    <w:p w14:paraId="6C380FD6" w14:textId="0EC402C4" w:rsidR="00BF5D60" w:rsidRPr="009A1B0C" w:rsidRDefault="00663F7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9A1B0C">
        <w:rPr>
          <w:rFonts w:cs="Arial"/>
        </w:rPr>
        <w:t xml:space="preserve">W przypadku </w:t>
      </w:r>
      <w:r w:rsidR="00812AD4">
        <w:rPr>
          <w:rFonts w:cs="Arial"/>
        </w:rPr>
        <w:t>za</w:t>
      </w:r>
      <w:r w:rsidR="00250C1D" w:rsidRPr="009A1B0C">
        <w:rPr>
          <w:rFonts w:cs="Arial"/>
        </w:rPr>
        <w:t>planowan</w:t>
      </w:r>
      <w:r w:rsidR="00812AD4">
        <w:rPr>
          <w:rFonts w:cs="Arial"/>
        </w:rPr>
        <w:t>ia</w:t>
      </w:r>
      <w:r w:rsidR="00250C1D" w:rsidRPr="009A1B0C">
        <w:rPr>
          <w:rFonts w:cs="Arial"/>
        </w:rPr>
        <w:t xml:space="preserve"> </w:t>
      </w:r>
      <w:r w:rsidRPr="009A1B0C">
        <w:rPr>
          <w:rFonts w:cs="Arial"/>
        </w:rPr>
        <w:t>przez jednostkę samorządu ter</w:t>
      </w:r>
      <w:r w:rsidR="00C633F7" w:rsidRPr="009A1B0C">
        <w:rPr>
          <w:rFonts w:cs="Arial"/>
        </w:rPr>
        <w:t>y</w:t>
      </w:r>
      <w:r w:rsidRPr="009A1B0C">
        <w:rPr>
          <w:rFonts w:cs="Arial"/>
        </w:rPr>
        <w:t>t</w:t>
      </w:r>
      <w:r w:rsidR="00C633F7" w:rsidRPr="009A1B0C">
        <w:rPr>
          <w:rFonts w:cs="Arial"/>
        </w:rPr>
        <w:t>o</w:t>
      </w:r>
      <w:r w:rsidRPr="009A1B0C">
        <w:rPr>
          <w:rFonts w:cs="Arial"/>
        </w:rPr>
        <w:t>ria</w:t>
      </w:r>
      <w:r w:rsidR="00C633F7" w:rsidRPr="009A1B0C">
        <w:rPr>
          <w:rFonts w:cs="Arial"/>
        </w:rPr>
        <w:t>l</w:t>
      </w:r>
      <w:r w:rsidRPr="009A1B0C">
        <w:rPr>
          <w:rFonts w:cs="Arial"/>
        </w:rPr>
        <w:t xml:space="preserve">nego </w:t>
      </w:r>
      <w:r w:rsidR="00812AD4" w:rsidRPr="009A1B0C">
        <w:rPr>
          <w:rFonts w:cs="Arial"/>
        </w:rPr>
        <w:t xml:space="preserve">pobierania </w:t>
      </w:r>
      <w:r w:rsidRPr="009A1B0C">
        <w:rPr>
          <w:rFonts w:cs="Arial"/>
        </w:rPr>
        <w:t>opłat za usługi transportowe door-to-door</w:t>
      </w:r>
      <w:r w:rsidR="00417EC5">
        <w:rPr>
          <w:rFonts w:cs="Arial"/>
        </w:rPr>
        <w:t>,</w:t>
      </w:r>
      <w:r w:rsidRPr="009A1B0C">
        <w:rPr>
          <w:rFonts w:cs="Arial"/>
        </w:rPr>
        <w:t xml:space="preserve"> jedno</w:t>
      </w:r>
      <w:r w:rsidR="00C633F7" w:rsidRPr="009A1B0C">
        <w:rPr>
          <w:rFonts w:cs="Arial"/>
        </w:rPr>
        <w:t>s</w:t>
      </w:r>
      <w:r w:rsidRPr="009A1B0C">
        <w:rPr>
          <w:rFonts w:cs="Arial"/>
        </w:rPr>
        <w:t xml:space="preserve">tka </w:t>
      </w:r>
      <w:r w:rsidR="00671EFC">
        <w:rPr>
          <w:rFonts w:cs="Arial"/>
        </w:rPr>
        <w:t>będzie rozliczała te środki jako dochód uzyskany w wyniku realizacji projektu</w:t>
      </w:r>
      <w:r w:rsidR="00623F34">
        <w:rPr>
          <w:rFonts w:cs="Arial"/>
        </w:rPr>
        <w:t xml:space="preserve">. Dochód ten </w:t>
      </w:r>
      <w:r w:rsidR="00887941">
        <w:rPr>
          <w:rFonts w:cs="Arial"/>
        </w:rPr>
        <w:t xml:space="preserve">będzie podlegał zwrotowi na konto </w:t>
      </w:r>
      <w:r w:rsidR="00623F34">
        <w:rPr>
          <w:rFonts w:cs="Arial"/>
        </w:rPr>
        <w:t xml:space="preserve">wskazane przez </w:t>
      </w:r>
      <w:r w:rsidR="00887941">
        <w:rPr>
          <w:rFonts w:cs="Arial"/>
        </w:rPr>
        <w:t>PFRON</w:t>
      </w:r>
      <w:r w:rsidR="00623F34">
        <w:rPr>
          <w:rFonts w:cs="Arial"/>
        </w:rPr>
        <w:t xml:space="preserve"> po zakończeniu realizacji projektu</w:t>
      </w:r>
      <w:r w:rsidR="0091513A">
        <w:rPr>
          <w:rFonts w:cs="Arial"/>
        </w:rPr>
        <w:t xml:space="preserve"> grantowego</w:t>
      </w:r>
      <w:r w:rsidR="00887941">
        <w:rPr>
          <w:rFonts w:cs="Arial"/>
        </w:rPr>
        <w:t>.</w:t>
      </w:r>
    </w:p>
    <w:p w14:paraId="5C1684DB" w14:textId="10872038" w:rsidR="00663F75" w:rsidRPr="009A1B0C" w:rsidRDefault="000824AF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9A1B0C">
        <w:rPr>
          <w:rFonts w:cs="Arial"/>
        </w:rPr>
        <w:t>Wydatki w ramach projektu są kwalifikowalne, jeżeli spełniają następujące warunki: są niezbędne dla realizacji projektu, są racjonalne i efektywne, zostały poniesione w okresie realizacji projektu, są prawidłowo udokumentowane, zostały przewidziane w budżecie projektu</w:t>
      </w:r>
      <w:r w:rsidR="00663F75" w:rsidRPr="009A1B0C">
        <w:rPr>
          <w:rFonts w:cs="Arial"/>
        </w:rPr>
        <w:t xml:space="preserve"> oraz są zgodne z przepisami prawa powszechnie obowiązującego</w:t>
      </w:r>
      <w:r w:rsidR="005328A0">
        <w:rPr>
          <w:rFonts w:cs="Arial"/>
        </w:rPr>
        <w:t xml:space="preserve"> </w:t>
      </w:r>
      <w:r w:rsidR="00C5410B">
        <w:rPr>
          <w:rFonts w:cs="Arial"/>
        </w:rPr>
        <w:t>oraz</w:t>
      </w:r>
      <w:r w:rsidR="00C5410B" w:rsidRPr="00C5410B">
        <w:rPr>
          <w:rFonts w:cs="Arial"/>
          <w:i/>
          <w:iCs/>
        </w:rPr>
        <w:t xml:space="preserve"> Wytycznymi </w:t>
      </w:r>
      <w:r w:rsidR="00F638F3">
        <w:rPr>
          <w:rFonts w:cs="Arial"/>
          <w:i/>
          <w:iCs/>
        </w:rPr>
        <w:br/>
      </w:r>
      <w:r w:rsidR="00C5410B" w:rsidRPr="00C5410B">
        <w:rPr>
          <w:rFonts w:cs="Arial"/>
          <w:i/>
          <w:iCs/>
        </w:rPr>
        <w:t>w zakresie kwalifikowalności</w:t>
      </w:r>
      <w:r w:rsidR="001E1EBF">
        <w:rPr>
          <w:rFonts w:cs="Arial"/>
          <w:i/>
          <w:iCs/>
        </w:rPr>
        <w:t xml:space="preserve"> wydatków</w:t>
      </w:r>
      <w:r w:rsidR="00663F75" w:rsidRPr="009A1B0C">
        <w:rPr>
          <w:rFonts w:cs="Arial"/>
        </w:rPr>
        <w:t>.</w:t>
      </w:r>
      <w:r w:rsidR="00176431">
        <w:rPr>
          <w:rFonts w:cs="Arial"/>
        </w:rPr>
        <w:t xml:space="preserve"> </w:t>
      </w:r>
    </w:p>
    <w:p w14:paraId="5AAC88E0" w14:textId="10AACDA8" w:rsidR="00663F75" w:rsidRPr="009A1B0C" w:rsidRDefault="00CC1FA7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</w:rPr>
        <w:t>Wydatkami</w:t>
      </w:r>
      <w:r w:rsidR="00663F75" w:rsidRPr="009A1B0C">
        <w:rPr>
          <w:rFonts w:cs="Arial"/>
        </w:rPr>
        <w:t xml:space="preserve"> kwalifikowalnymi </w:t>
      </w:r>
      <w:r w:rsidR="006E10FD" w:rsidRPr="009A1B0C">
        <w:rPr>
          <w:rFonts w:cs="Arial"/>
        </w:rPr>
        <w:t xml:space="preserve">w ramach świadczenia usług transportowych door-to-door </w:t>
      </w:r>
      <w:r w:rsidR="00C633F7" w:rsidRPr="009A1B0C">
        <w:rPr>
          <w:rFonts w:cs="Arial"/>
        </w:rPr>
        <w:t xml:space="preserve">są </w:t>
      </w:r>
      <w:r w:rsidR="00F638F3">
        <w:rPr>
          <w:rFonts w:cs="Arial"/>
        </w:rPr>
        <w:br/>
      </w:r>
      <w:r w:rsidR="00C633F7" w:rsidRPr="009A1B0C">
        <w:rPr>
          <w:rFonts w:cs="Arial"/>
        </w:rPr>
        <w:t>w szczególności wydatki na:</w:t>
      </w:r>
    </w:p>
    <w:p w14:paraId="5F73B5E1" w14:textId="7399C8EE" w:rsidR="00C633F7" w:rsidRPr="009A1B0C" w:rsidRDefault="008C073D" w:rsidP="00BA7EC8">
      <w:pPr>
        <w:pStyle w:val="Akapitzlist"/>
        <w:numPr>
          <w:ilvl w:val="0"/>
          <w:numId w:val="44"/>
        </w:numPr>
        <w:spacing w:after="120" w:line="360" w:lineRule="auto"/>
        <w:ind w:left="851" w:hanging="425"/>
        <w:contextualSpacing w:val="0"/>
        <w:rPr>
          <w:rFonts w:cs="Arial"/>
        </w:rPr>
      </w:pPr>
      <w:r w:rsidRPr="009A1B0C">
        <w:rPr>
          <w:rFonts w:cs="Arial"/>
        </w:rPr>
        <w:t>z</w:t>
      </w:r>
      <w:r w:rsidR="00C633F7" w:rsidRPr="009A1B0C">
        <w:rPr>
          <w:rFonts w:cs="Arial"/>
        </w:rPr>
        <w:t xml:space="preserve">akup </w:t>
      </w:r>
      <w:r w:rsidR="00250C1D" w:rsidRPr="009A1B0C">
        <w:rPr>
          <w:rFonts w:cs="Arial"/>
        </w:rPr>
        <w:t xml:space="preserve">pojazdu </w:t>
      </w:r>
      <w:r w:rsidRPr="009A1B0C">
        <w:rPr>
          <w:rFonts w:cs="Arial"/>
        </w:rPr>
        <w:t>dostosowanego</w:t>
      </w:r>
      <w:r w:rsidR="00C633F7" w:rsidRPr="009A1B0C">
        <w:rPr>
          <w:rFonts w:cs="Arial"/>
        </w:rPr>
        <w:t xml:space="preserve"> do przewo</w:t>
      </w:r>
      <w:r w:rsidRPr="009A1B0C">
        <w:rPr>
          <w:rFonts w:cs="Arial"/>
        </w:rPr>
        <w:t>ż</w:t>
      </w:r>
      <w:r w:rsidR="00C633F7" w:rsidRPr="009A1B0C">
        <w:rPr>
          <w:rFonts w:cs="Arial"/>
        </w:rPr>
        <w:t>enia os</w:t>
      </w:r>
      <w:r w:rsidRPr="009A1B0C">
        <w:rPr>
          <w:rFonts w:cs="Arial"/>
        </w:rPr>
        <w:t>ó</w:t>
      </w:r>
      <w:r w:rsidR="00C633F7" w:rsidRPr="009A1B0C">
        <w:rPr>
          <w:rFonts w:cs="Arial"/>
        </w:rPr>
        <w:t>b z potrze</w:t>
      </w:r>
      <w:r w:rsidRPr="009A1B0C">
        <w:rPr>
          <w:rFonts w:cs="Arial"/>
        </w:rPr>
        <w:t>b</w:t>
      </w:r>
      <w:r w:rsidR="00C633F7" w:rsidRPr="009A1B0C">
        <w:rPr>
          <w:rFonts w:cs="Arial"/>
        </w:rPr>
        <w:t>ą wsparcia w zakresie mobilności</w:t>
      </w:r>
      <w:r w:rsidRPr="009A1B0C">
        <w:rPr>
          <w:rFonts w:cs="Arial"/>
        </w:rPr>
        <w:t>,</w:t>
      </w:r>
    </w:p>
    <w:p w14:paraId="706A292A" w14:textId="6DBE513D" w:rsidR="00C633F7" w:rsidRPr="009A1B0C" w:rsidRDefault="008C073D" w:rsidP="00BA7EC8">
      <w:pPr>
        <w:pStyle w:val="Akapitzlist"/>
        <w:numPr>
          <w:ilvl w:val="0"/>
          <w:numId w:val="44"/>
        </w:numPr>
        <w:spacing w:after="120" w:line="360" w:lineRule="auto"/>
        <w:ind w:left="851" w:hanging="425"/>
        <w:contextualSpacing w:val="0"/>
        <w:rPr>
          <w:rFonts w:cs="Arial"/>
        </w:rPr>
      </w:pPr>
      <w:r w:rsidRPr="009A1B0C">
        <w:rPr>
          <w:rFonts w:cs="Arial"/>
        </w:rPr>
        <w:t>z</w:t>
      </w:r>
      <w:r w:rsidR="00C633F7" w:rsidRPr="009A1B0C">
        <w:rPr>
          <w:rFonts w:cs="Arial"/>
        </w:rPr>
        <w:t>akup i montaż w</w:t>
      </w:r>
      <w:r w:rsidRPr="009A1B0C">
        <w:rPr>
          <w:rFonts w:cs="Arial"/>
        </w:rPr>
        <w:t>y</w:t>
      </w:r>
      <w:r w:rsidR="00C633F7" w:rsidRPr="009A1B0C">
        <w:rPr>
          <w:rFonts w:cs="Arial"/>
        </w:rPr>
        <w:t>p</w:t>
      </w:r>
      <w:r w:rsidRPr="009A1B0C">
        <w:rPr>
          <w:rFonts w:cs="Arial"/>
        </w:rPr>
        <w:t>o</w:t>
      </w:r>
      <w:r w:rsidR="00C633F7" w:rsidRPr="009A1B0C">
        <w:rPr>
          <w:rFonts w:cs="Arial"/>
        </w:rPr>
        <w:t>saż</w:t>
      </w:r>
      <w:r w:rsidRPr="009A1B0C">
        <w:rPr>
          <w:rFonts w:cs="Arial"/>
        </w:rPr>
        <w:t>enia</w:t>
      </w:r>
      <w:r w:rsidR="00C633F7" w:rsidRPr="009A1B0C">
        <w:rPr>
          <w:rFonts w:cs="Arial"/>
        </w:rPr>
        <w:t xml:space="preserve"> </w:t>
      </w:r>
      <w:r w:rsidR="00250C1D" w:rsidRPr="009A1B0C">
        <w:rPr>
          <w:rFonts w:cs="Arial"/>
        </w:rPr>
        <w:t xml:space="preserve">pojazdu </w:t>
      </w:r>
      <w:r w:rsidRPr="009A1B0C">
        <w:rPr>
          <w:rFonts w:cs="Arial"/>
        </w:rPr>
        <w:t>w celu dostosowania go do przewożenia osób z potrzebą wsparcia w zakresie mobilności,</w:t>
      </w:r>
    </w:p>
    <w:p w14:paraId="129EAF40" w14:textId="73945F91" w:rsidR="008C073D" w:rsidRDefault="008C073D" w:rsidP="00BA7EC8">
      <w:pPr>
        <w:pStyle w:val="Akapitzlist"/>
        <w:numPr>
          <w:ilvl w:val="0"/>
          <w:numId w:val="44"/>
        </w:numPr>
        <w:spacing w:after="120" w:line="360" w:lineRule="auto"/>
        <w:ind w:left="851" w:hanging="425"/>
        <w:rPr>
          <w:rFonts w:cs="Arial"/>
        </w:rPr>
      </w:pPr>
      <w:r w:rsidRPr="009A1B0C">
        <w:rPr>
          <w:rFonts w:cs="Arial"/>
        </w:rPr>
        <w:t>l</w:t>
      </w:r>
      <w:r w:rsidR="00C633F7" w:rsidRPr="009A1B0C">
        <w:rPr>
          <w:rFonts w:cs="Arial"/>
        </w:rPr>
        <w:t xml:space="preserve">easing </w:t>
      </w:r>
      <w:r w:rsidR="00C5410B">
        <w:rPr>
          <w:rFonts w:cs="Arial"/>
        </w:rPr>
        <w:t xml:space="preserve">(w rozumieniu </w:t>
      </w:r>
      <w:r w:rsidR="00C5410B" w:rsidRPr="00C5410B">
        <w:rPr>
          <w:rFonts w:cs="Arial"/>
          <w:i/>
          <w:iCs/>
        </w:rPr>
        <w:t>Wytycznych w zakresie kwalifikowalnośc</w:t>
      </w:r>
      <w:r w:rsidR="00C5410B">
        <w:rPr>
          <w:rFonts w:cs="Arial"/>
          <w:i/>
          <w:iCs/>
        </w:rPr>
        <w:t>i</w:t>
      </w:r>
      <w:r w:rsidR="001E1EBF">
        <w:rPr>
          <w:rFonts w:cs="Arial"/>
          <w:i/>
          <w:iCs/>
        </w:rPr>
        <w:t xml:space="preserve"> wydatków</w:t>
      </w:r>
      <w:r w:rsidR="00C5410B">
        <w:rPr>
          <w:rFonts w:cs="Arial"/>
        </w:rPr>
        <w:t xml:space="preserve">) </w:t>
      </w:r>
      <w:r w:rsidR="00250C1D" w:rsidRPr="009A1B0C">
        <w:rPr>
          <w:rFonts w:cs="Arial"/>
        </w:rPr>
        <w:t xml:space="preserve">pojazdu </w:t>
      </w:r>
      <w:r w:rsidRPr="009A1B0C">
        <w:rPr>
          <w:rFonts w:cs="Arial"/>
        </w:rPr>
        <w:t>dostosowanego do przewożenia osób z potrzebą wsparcia w zakresie mobilności,</w:t>
      </w:r>
    </w:p>
    <w:p w14:paraId="72B167D1" w14:textId="15AAF544" w:rsidR="0019032F" w:rsidRPr="009A1B0C" w:rsidRDefault="0019032F" w:rsidP="00BA7EC8">
      <w:pPr>
        <w:pStyle w:val="Akapitzlist"/>
        <w:numPr>
          <w:ilvl w:val="0"/>
          <w:numId w:val="44"/>
        </w:numPr>
        <w:spacing w:after="120" w:line="360" w:lineRule="auto"/>
        <w:ind w:left="851" w:hanging="425"/>
        <w:rPr>
          <w:rFonts w:cs="Arial"/>
        </w:rPr>
      </w:pPr>
      <w:r>
        <w:rPr>
          <w:rFonts w:cs="Arial"/>
        </w:rPr>
        <w:t>koszty serwisu samochodu/samochodów i paliwa używanego do realizacji usług transportowych door-to-door,</w:t>
      </w:r>
    </w:p>
    <w:p w14:paraId="3010A2A2" w14:textId="216A9E59" w:rsidR="008C073D" w:rsidRPr="003B6E78" w:rsidRDefault="008C073D" w:rsidP="00BA7EC8">
      <w:pPr>
        <w:pStyle w:val="Akapitzlist"/>
        <w:numPr>
          <w:ilvl w:val="0"/>
          <w:numId w:val="44"/>
        </w:numPr>
        <w:spacing w:after="120" w:line="360" w:lineRule="auto"/>
        <w:ind w:left="851" w:hanging="425"/>
        <w:contextualSpacing w:val="0"/>
        <w:rPr>
          <w:rFonts w:cs="Arial"/>
          <w:bCs/>
        </w:rPr>
      </w:pPr>
      <w:r w:rsidRPr="003B6E78">
        <w:rPr>
          <w:rFonts w:cs="Arial"/>
        </w:rPr>
        <w:t>zakup usług</w:t>
      </w:r>
      <w:r w:rsidR="00C633F7" w:rsidRPr="003B6E78">
        <w:rPr>
          <w:rFonts w:cs="Arial"/>
        </w:rPr>
        <w:t xml:space="preserve"> </w:t>
      </w:r>
      <w:r w:rsidRPr="003B6E78">
        <w:rPr>
          <w:rFonts w:cs="Arial"/>
        </w:rPr>
        <w:t>transportowych door-to-door</w:t>
      </w:r>
      <w:r w:rsidR="00250C1D" w:rsidRPr="003B6E78">
        <w:rPr>
          <w:rFonts w:cs="Arial"/>
        </w:rPr>
        <w:t xml:space="preserve"> u podmiotów zewnętrznych</w:t>
      </w:r>
      <w:r w:rsidRPr="003B6E78">
        <w:rPr>
          <w:rFonts w:cs="Arial"/>
        </w:rPr>
        <w:t>,</w:t>
      </w:r>
    </w:p>
    <w:p w14:paraId="626CEFE3" w14:textId="03A05F35" w:rsidR="0019032F" w:rsidRPr="007058A8" w:rsidRDefault="008C073D" w:rsidP="00BA7EC8">
      <w:pPr>
        <w:pStyle w:val="Akapitzlist"/>
        <w:numPr>
          <w:ilvl w:val="0"/>
          <w:numId w:val="44"/>
        </w:numPr>
        <w:spacing w:after="120" w:line="360" w:lineRule="auto"/>
        <w:ind w:left="851" w:hanging="425"/>
        <w:contextualSpacing w:val="0"/>
        <w:rPr>
          <w:rFonts w:cs="Arial"/>
          <w:bCs/>
        </w:rPr>
      </w:pPr>
      <w:r w:rsidRPr="003B6E78">
        <w:rPr>
          <w:rFonts w:cs="Arial"/>
        </w:rPr>
        <w:t>koszty personelu</w:t>
      </w:r>
      <w:r w:rsidR="007058A8" w:rsidRPr="007058A8">
        <w:rPr>
          <w:rFonts w:cs="Arial"/>
        </w:rPr>
        <w:t xml:space="preserve"> merytorycznego</w:t>
      </w:r>
      <w:r w:rsidR="00176431">
        <w:rPr>
          <w:rFonts w:cs="Arial"/>
        </w:rPr>
        <w:t xml:space="preserve"> </w:t>
      </w:r>
      <w:r w:rsidRPr="003B6E78">
        <w:rPr>
          <w:rFonts w:cs="Arial"/>
        </w:rPr>
        <w:t>związanego z realizacją usług transportowych door-to-door</w:t>
      </w:r>
      <w:r w:rsidR="007058A8">
        <w:rPr>
          <w:rFonts w:cs="Arial"/>
        </w:rPr>
        <w:t xml:space="preserve">, </w:t>
      </w:r>
      <w:r w:rsidR="007058A8" w:rsidRPr="007058A8">
        <w:rPr>
          <w:rFonts w:cs="Arial"/>
        </w:rPr>
        <w:t>w tym kierowca/asystent</w:t>
      </w:r>
      <w:r w:rsidR="00F638F3">
        <w:rPr>
          <w:rFonts w:cs="Arial"/>
        </w:rPr>
        <w:t>.</w:t>
      </w:r>
    </w:p>
    <w:p w14:paraId="3DEFEF11" w14:textId="73740E10" w:rsidR="00F638F3" w:rsidRPr="00F638F3" w:rsidRDefault="006E10FD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eastAsia="Calibri" w:cs="Tahoma"/>
          <w:color w:val="000000" w:themeColor="text1"/>
        </w:rPr>
      </w:pPr>
      <w:r w:rsidRPr="009A1B0C">
        <w:rPr>
          <w:rFonts w:cs="Arial"/>
        </w:rPr>
        <w:t>Kosztami kwalifikowalnymi w ramach adaptacji i usprawnień w wielorodzinnych budynkach mieszkalnych wydatki na</w:t>
      </w:r>
      <w:r w:rsidR="00F638F3">
        <w:rPr>
          <w:rFonts w:cs="Arial"/>
        </w:rPr>
        <w:t xml:space="preserve"> wdrożenie </w:t>
      </w:r>
      <w:bookmarkStart w:id="19" w:name="_Hlk31142253"/>
      <w:r w:rsidR="008C073D" w:rsidRPr="00F638F3">
        <w:rPr>
          <w:rFonts w:cs="Arial"/>
        </w:rPr>
        <w:t>adaptacji i usprawnień związanych z potrzebą dostosowania</w:t>
      </w:r>
      <w:r w:rsidR="00EE50AE" w:rsidRPr="00F638F3">
        <w:rPr>
          <w:rFonts w:cs="Arial"/>
        </w:rPr>
        <w:t xml:space="preserve"> przestrzeni wspólnej tych budynków</w:t>
      </w:r>
      <w:r w:rsidR="008C073D" w:rsidRPr="00F638F3">
        <w:rPr>
          <w:rFonts w:cs="Arial"/>
        </w:rPr>
        <w:t xml:space="preserve"> </w:t>
      </w:r>
      <w:r w:rsidR="00267E1E" w:rsidRPr="00F638F3">
        <w:rPr>
          <w:rFonts w:cs="Arial"/>
        </w:rPr>
        <w:t xml:space="preserve">dla </w:t>
      </w:r>
      <w:r w:rsidR="008C073D" w:rsidRPr="00F638F3">
        <w:rPr>
          <w:rFonts w:cs="Arial"/>
        </w:rPr>
        <w:t xml:space="preserve">osób z potrzebą wsparcia w zakresie </w:t>
      </w:r>
      <w:r w:rsidR="008C073D" w:rsidRPr="00F638F3">
        <w:rPr>
          <w:rFonts w:cs="Arial"/>
        </w:rPr>
        <w:lastRenderedPageBreak/>
        <w:t>mobilności</w:t>
      </w:r>
      <w:bookmarkEnd w:id="19"/>
      <w:r w:rsidR="008C073D" w:rsidRPr="00F638F3">
        <w:rPr>
          <w:rFonts w:cs="Arial"/>
        </w:rPr>
        <w:t>,</w:t>
      </w:r>
      <w:r w:rsidR="00F638F3" w:rsidRPr="00F638F3">
        <w:rPr>
          <w:rFonts w:cs="Arial"/>
        </w:rPr>
        <w:t xml:space="preserve"> w szczególności u</w:t>
      </w:r>
      <w:r w:rsidR="00E3611D">
        <w:rPr>
          <w:rFonts w:cs="Arial"/>
        </w:rPr>
        <w:t>s</w:t>
      </w:r>
      <w:r w:rsidR="00F638F3" w:rsidRPr="00F638F3">
        <w:rPr>
          <w:rFonts w:cs="Arial"/>
        </w:rPr>
        <w:t>prawnienia opisane w załączniku 6 do Regulaminu „</w:t>
      </w:r>
      <w:r w:rsidR="00F638F3" w:rsidRPr="00F638F3">
        <w:rPr>
          <w:rFonts w:eastAsia="Calibri" w:cs="Tahoma"/>
        </w:rPr>
        <w:t xml:space="preserve">Minimalne wymogi dotyczące standardu w zakresie dostosowań architektonicznych w </w:t>
      </w:r>
      <w:r w:rsidR="00F638F3" w:rsidRPr="00F638F3">
        <w:rPr>
          <w:rFonts w:eastAsia="Calibri" w:cs="Tahoma"/>
          <w:color w:val="000000" w:themeColor="text1"/>
        </w:rPr>
        <w:t>budynkach wielorodzinnych (z uwzględnieniem zasad projektowania uniwersalnego)”.</w:t>
      </w:r>
    </w:p>
    <w:p w14:paraId="252EEA0F" w14:textId="14891E19" w:rsidR="00E3611D" w:rsidRPr="00BA7EC8" w:rsidRDefault="000824AF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9A1B0C">
        <w:rPr>
          <w:rFonts w:cs="Arial"/>
        </w:rPr>
        <w:t xml:space="preserve">Niedozwolone jest podwójne finansowanie wydatku, czyli </w:t>
      </w:r>
      <w:r w:rsidR="00250C1D" w:rsidRPr="009A1B0C">
        <w:rPr>
          <w:rFonts w:cs="Arial"/>
        </w:rPr>
        <w:t xml:space="preserve">sfinansowanie / </w:t>
      </w:r>
      <w:r w:rsidRPr="009A1B0C">
        <w:rPr>
          <w:rFonts w:cs="Arial"/>
        </w:rPr>
        <w:t>zrefundowanie całkowite lub częściowe tego samego wydatku dwa razy ze środków publicznych</w:t>
      </w:r>
      <w:r w:rsidR="00E3611D">
        <w:rPr>
          <w:rFonts w:cs="Arial"/>
        </w:rPr>
        <w:t>.</w:t>
      </w:r>
    </w:p>
    <w:p w14:paraId="2B6457D5" w14:textId="41574D75" w:rsidR="00CC432D" w:rsidRPr="00FC10BF" w:rsidRDefault="00E8305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E3611D">
        <w:rPr>
          <w:rFonts w:cs="Arial"/>
        </w:rPr>
        <w:t>Koszty rozliczane są na podstawie rzeczywiście poniesionych wydatków.</w:t>
      </w:r>
      <w:r w:rsidRPr="009A1B0C">
        <w:t xml:space="preserve"> </w:t>
      </w:r>
      <w:r w:rsidRPr="00E3611D">
        <w:rPr>
          <w:rFonts w:cs="Arial"/>
        </w:rPr>
        <w:t>Wszystkie wydatki muszą być uzasadnione i uwzględnione w budżecie projektu.</w:t>
      </w:r>
      <w:r w:rsidR="00CC432D" w:rsidRPr="00E3611D">
        <w:rPr>
          <w:rFonts w:cs="Arial"/>
        </w:rPr>
        <w:t xml:space="preserve"> </w:t>
      </w:r>
      <w:r w:rsidRPr="00E3611D">
        <w:rPr>
          <w:rFonts w:cs="Arial"/>
        </w:rPr>
        <w:t>Przy rozliczaniu poniesionych wydatków nie jest możliwe przekroczenie łącznej kwoty wydatków kwalifikowalnych w</w:t>
      </w:r>
      <w:r w:rsidR="00CC432D" w:rsidRPr="00E3611D">
        <w:rPr>
          <w:rFonts w:cs="Arial"/>
        </w:rPr>
        <w:t xml:space="preserve"> </w:t>
      </w:r>
      <w:r w:rsidRPr="00E3611D">
        <w:rPr>
          <w:rFonts w:cs="Arial"/>
        </w:rPr>
        <w:t>ramach projektu,</w:t>
      </w:r>
      <w:r w:rsidRPr="00FC10BF">
        <w:rPr>
          <w:rFonts w:cs="Arial"/>
        </w:rPr>
        <w:t xml:space="preserve"> wynikającej </w:t>
      </w:r>
      <w:r w:rsidR="00CC432D" w:rsidRPr="00FC10BF">
        <w:rPr>
          <w:rFonts w:cs="Arial"/>
        </w:rPr>
        <w:t xml:space="preserve">z </w:t>
      </w:r>
      <w:r w:rsidRPr="00FC10BF">
        <w:rPr>
          <w:rFonts w:cs="Arial"/>
        </w:rPr>
        <w:t>zatwierdzonego wniosku o</w:t>
      </w:r>
      <w:r w:rsidR="00CC432D" w:rsidRPr="00FC10BF">
        <w:rPr>
          <w:rFonts w:cs="Arial"/>
        </w:rPr>
        <w:t xml:space="preserve"> </w:t>
      </w:r>
      <w:r w:rsidRPr="00FC10BF">
        <w:rPr>
          <w:rFonts w:cs="Arial"/>
        </w:rPr>
        <w:t>finansowanie projektu.</w:t>
      </w:r>
      <w:r w:rsidR="00CC432D" w:rsidRPr="00FC10BF">
        <w:rPr>
          <w:rFonts w:cs="Arial"/>
        </w:rPr>
        <w:t xml:space="preserve"> </w:t>
      </w:r>
    </w:p>
    <w:p w14:paraId="19383718" w14:textId="6AD78D3A" w:rsidR="00B9318B" w:rsidRPr="009A1B0C" w:rsidRDefault="00CC432D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theme="minorHAnsi"/>
          <w:b/>
          <w:bCs/>
        </w:rPr>
      </w:pPr>
      <w:r w:rsidRPr="009A1B0C">
        <w:rPr>
          <w:rFonts w:cs="Arial"/>
        </w:rPr>
        <w:t>Jednostkę</w:t>
      </w:r>
      <w:r w:rsidR="00E83055" w:rsidRPr="009A1B0C">
        <w:rPr>
          <w:rFonts w:cs="Arial"/>
        </w:rPr>
        <w:t xml:space="preserve"> obowiązują limity wydatków wskazane w</w:t>
      </w:r>
      <w:r w:rsidRPr="009A1B0C">
        <w:rPr>
          <w:rFonts w:cs="Arial"/>
        </w:rPr>
        <w:t xml:space="preserve"> </w:t>
      </w:r>
      <w:r w:rsidR="00E83055" w:rsidRPr="009A1B0C">
        <w:rPr>
          <w:rFonts w:cs="Arial"/>
        </w:rPr>
        <w:t>odniesieniu do każdego zadania</w:t>
      </w:r>
      <w:r w:rsidRPr="009A1B0C">
        <w:rPr>
          <w:rFonts w:cs="Arial"/>
        </w:rPr>
        <w:t xml:space="preserve"> </w:t>
      </w:r>
      <w:r w:rsidR="00BC2BE5">
        <w:rPr>
          <w:rFonts w:cs="Arial"/>
        </w:rPr>
        <w:br/>
      </w:r>
      <w:r w:rsidR="00E83055" w:rsidRPr="009A1B0C">
        <w:rPr>
          <w:rFonts w:cs="Arial"/>
        </w:rPr>
        <w:t xml:space="preserve">w </w:t>
      </w:r>
      <w:r w:rsidR="00E83055" w:rsidRPr="009A1B0C">
        <w:rPr>
          <w:rFonts w:ascii="Calibri" w:hAnsi="Calibri" w:cs="Calibri"/>
        </w:rPr>
        <w:t>budżecie projektu w</w:t>
      </w:r>
      <w:r w:rsidRPr="009A1B0C">
        <w:rPr>
          <w:rFonts w:ascii="Calibri" w:hAnsi="Calibri" w:cs="Calibri"/>
        </w:rPr>
        <w:t xml:space="preserve"> </w:t>
      </w:r>
      <w:r w:rsidR="00E83055" w:rsidRPr="009A1B0C">
        <w:rPr>
          <w:rFonts w:ascii="Calibri" w:hAnsi="Calibri" w:cs="Calibri"/>
        </w:rPr>
        <w:t>zatwierdzonym wniosku o</w:t>
      </w:r>
      <w:r w:rsidRPr="009A1B0C">
        <w:rPr>
          <w:rFonts w:ascii="Calibri" w:hAnsi="Calibri" w:cs="Calibri"/>
        </w:rPr>
        <w:t xml:space="preserve"> </w:t>
      </w:r>
      <w:r w:rsidR="00E83055" w:rsidRPr="009A1B0C">
        <w:rPr>
          <w:rFonts w:ascii="Calibri" w:hAnsi="Calibri" w:cs="Calibri"/>
        </w:rPr>
        <w:t>finansowanie</w:t>
      </w:r>
      <w:r w:rsidRPr="009A1B0C">
        <w:rPr>
          <w:rFonts w:ascii="Calibri" w:hAnsi="Calibri" w:cs="Calibri"/>
        </w:rPr>
        <w:t>.</w:t>
      </w:r>
      <w:r w:rsidR="00E83055" w:rsidRPr="009A1B0C">
        <w:rPr>
          <w:rFonts w:ascii="Calibri" w:hAnsi="Calibri" w:cs="Calibri"/>
        </w:rPr>
        <w:t xml:space="preserve"> Dopuszczalne jest dokonywanie przesunięć w</w:t>
      </w:r>
      <w:r w:rsidRPr="009A1B0C">
        <w:rPr>
          <w:rFonts w:ascii="Calibri" w:hAnsi="Calibri" w:cs="Calibri"/>
        </w:rPr>
        <w:t xml:space="preserve"> </w:t>
      </w:r>
      <w:r w:rsidR="00E83055" w:rsidRPr="009A1B0C">
        <w:rPr>
          <w:rFonts w:ascii="Calibri" w:hAnsi="Calibri" w:cs="Calibri"/>
        </w:rPr>
        <w:t>budżecie projektu w</w:t>
      </w:r>
      <w:r w:rsidRPr="009A1B0C">
        <w:rPr>
          <w:rFonts w:ascii="Calibri" w:hAnsi="Calibri" w:cs="Calibri"/>
        </w:rPr>
        <w:t xml:space="preserve"> </w:t>
      </w:r>
      <w:r w:rsidR="00E83055" w:rsidRPr="009A1B0C">
        <w:rPr>
          <w:rFonts w:ascii="Calibri" w:hAnsi="Calibri" w:cs="Calibri"/>
        </w:rPr>
        <w:t>oparciu o</w:t>
      </w:r>
      <w:r w:rsidRPr="009A1B0C">
        <w:rPr>
          <w:rFonts w:ascii="Calibri" w:hAnsi="Calibri" w:cs="Calibri"/>
        </w:rPr>
        <w:t xml:space="preserve"> </w:t>
      </w:r>
      <w:r w:rsidR="00E83055" w:rsidRPr="009A1B0C">
        <w:rPr>
          <w:rFonts w:ascii="Calibri" w:hAnsi="Calibri" w:cs="Calibri"/>
        </w:rPr>
        <w:t>zasady określone w</w:t>
      </w:r>
      <w:r w:rsidRPr="009A1B0C">
        <w:rPr>
          <w:rFonts w:ascii="Calibri" w:hAnsi="Calibri" w:cs="Calibri"/>
        </w:rPr>
        <w:t xml:space="preserve"> </w:t>
      </w:r>
      <w:r w:rsidR="00E83055" w:rsidRPr="009A1B0C">
        <w:rPr>
          <w:rFonts w:ascii="Calibri" w:hAnsi="Calibri" w:cs="Calibri"/>
        </w:rPr>
        <w:t xml:space="preserve">umowie </w:t>
      </w:r>
      <w:r w:rsidR="00BC2BE5">
        <w:rPr>
          <w:rFonts w:ascii="Calibri" w:hAnsi="Calibri" w:cs="Calibri"/>
        </w:rPr>
        <w:br/>
      </w:r>
      <w:r w:rsidR="00E83055" w:rsidRPr="009A1B0C">
        <w:rPr>
          <w:rFonts w:ascii="Calibri" w:hAnsi="Calibri" w:cs="Calibri"/>
        </w:rPr>
        <w:t>o</w:t>
      </w:r>
      <w:r w:rsidRPr="009A1B0C">
        <w:rPr>
          <w:rFonts w:ascii="Calibri" w:hAnsi="Calibri" w:cs="Calibri"/>
        </w:rPr>
        <w:t xml:space="preserve"> </w:t>
      </w:r>
      <w:r w:rsidR="00E83055" w:rsidRPr="009A1B0C">
        <w:rPr>
          <w:rFonts w:ascii="Calibri" w:hAnsi="Calibri" w:cs="Calibri"/>
        </w:rPr>
        <w:t>finansowanie projektu</w:t>
      </w:r>
      <w:r w:rsidR="007058A8" w:rsidRPr="007058A8">
        <w:rPr>
          <w:rFonts w:ascii="Calibri" w:hAnsi="Calibri" w:cs="Calibri"/>
        </w:rPr>
        <w:t xml:space="preserve"> i </w:t>
      </w:r>
      <w:r w:rsidR="00BC2BE5">
        <w:rPr>
          <w:rFonts w:ascii="Calibri" w:hAnsi="Calibri" w:cs="Calibri"/>
        </w:rPr>
        <w:t xml:space="preserve">w </w:t>
      </w:r>
      <w:r w:rsidR="0061554A">
        <w:rPr>
          <w:rFonts w:ascii="Calibri" w:hAnsi="Calibri" w:cs="Calibri"/>
        </w:rPr>
        <w:t>O</w:t>
      </w:r>
      <w:r w:rsidR="007058A8" w:rsidRPr="007058A8">
        <w:rPr>
          <w:rFonts w:ascii="Calibri" w:hAnsi="Calibri" w:cs="Calibri"/>
        </w:rPr>
        <w:t>głoszeniu o konkursie</w:t>
      </w:r>
      <w:r w:rsidR="007058A8">
        <w:rPr>
          <w:rFonts w:ascii="Calibri" w:hAnsi="Calibri" w:cs="Calibri"/>
        </w:rPr>
        <w:t>.</w:t>
      </w:r>
    </w:p>
    <w:p w14:paraId="5DF4EC50" w14:textId="57E832C5" w:rsidR="00BF5D60" w:rsidRPr="00575CF3" w:rsidRDefault="00BF5D60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9A1B0C">
        <w:rPr>
          <w:rFonts w:cs="Arial"/>
        </w:rPr>
        <w:t>W sprawach nieuregulowanych niniejszy</w:t>
      </w:r>
      <w:r w:rsidR="00CC432D" w:rsidRPr="009A1B0C">
        <w:rPr>
          <w:rFonts w:cs="Arial"/>
        </w:rPr>
        <w:t>m</w:t>
      </w:r>
      <w:r w:rsidRPr="009A1B0C">
        <w:rPr>
          <w:rFonts w:cs="Arial"/>
        </w:rPr>
        <w:t xml:space="preserve"> regulaminem wnioskodawca jest zobowiązany stosować</w:t>
      </w:r>
      <w:r w:rsidR="00CC432D" w:rsidRPr="009A1B0C">
        <w:rPr>
          <w:rFonts w:cs="Arial"/>
        </w:rPr>
        <w:t xml:space="preserve"> </w:t>
      </w:r>
      <w:r w:rsidR="0016430B">
        <w:rPr>
          <w:rFonts w:cs="Arial"/>
        </w:rPr>
        <w:t xml:space="preserve">aktualne na dzień poniesienia wydatku </w:t>
      </w:r>
      <w:bookmarkStart w:id="20" w:name="_Hlk32839961"/>
      <w:r w:rsidR="00CC432D" w:rsidRPr="009A1B0C">
        <w:rPr>
          <w:rFonts w:cs="Arial"/>
          <w:i/>
          <w:iCs/>
        </w:rPr>
        <w:t>Wytyczne w zakresie kwalifikowalności wydatków w ramach Europejskiego Funduszu Rozwoju Regionalnego, Europejskiego Funduszu Społecznego oraz Funduszu Spójności na lata 2014-2020</w:t>
      </w:r>
      <w:bookmarkEnd w:id="20"/>
      <w:r w:rsidR="00CC432D" w:rsidRPr="009A1B0C">
        <w:rPr>
          <w:rFonts w:cs="Arial"/>
          <w:i/>
          <w:iCs/>
        </w:rPr>
        <w:t>.</w:t>
      </w:r>
    </w:p>
    <w:p w14:paraId="01F08F07" w14:textId="79989B7F" w:rsidR="00267E1E" w:rsidRPr="00575CF3" w:rsidRDefault="00267E1E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</w:rPr>
        <w:t>Wydatki ponoszone w okresie realizacji projektu</w:t>
      </w:r>
      <w:r w:rsidRPr="00267E1E">
        <w:rPr>
          <w:rFonts w:cs="Arial"/>
        </w:rPr>
        <w:t xml:space="preserve"> </w:t>
      </w:r>
      <w:r>
        <w:rPr>
          <w:rFonts w:cs="Arial"/>
        </w:rPr>
        <w:t xml:space="preserve">przed dniem podpisania umowy </w:t>
      </w:r>
      <w:r w:rsidR="00BC2BE5">
        <w:rPr>
          <w:rFonts w:cs="Arial"/>
        </w:rPr>
        <w:br/>
      </w:r>
      <w:r>
        <w:rPr>
          <w:rFonts w:cs="Arial"/>
        </w:rPr>
        <w:t>o finansowanie, zgodnie z przyjętym wnioskiem, są kwalifikowalne</w:t>
      </w:r>
      <w:r w:rsidR="00575CF3">
        <w:rPr>
          <w:rFonts w:cs="Arial"/>
        </w:rPr>
        <w:t xml:space="preserve">, </w:t>
      </w:r>
      <w:r>
        <w:rPr>
          <w:rFonts w:cs="Arial"/>
        </w:rPr>
        <w:t xml:space="preserve"> ale </w:t>
      </w:r>
      <w:r w:rsidR="00575CF3">
        <w:rPr>
          <w:rFonts w:cs="Arial"/>
        </w:rPr>
        <w:t xml:space="preserve">są </w:t>
      </w:r>
      <w:r>
        <w:rPr>
          <w:rFonts w:cs="Arial"/>
        </w:rPr>
        <w:t>ponoszone są na własne ryzyko Wnioskodawcy.</w:t>
      </w:r>
    </w:p>
    <w:p w14:paraId="3F093499" w14:textId="5A643610" w:rsidR="009D48D8" w:rsidRPr="009A1B0C" w:rsidRDefault="009D48D8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</w:rPr>
        <w:t>Wydatki dotyczące kosztów pośrednich w rozumieniu</w:t>
      </w:r>
      <w:r w:rsidRPr="009D48D8">
        <w:rPr>
          <w:rFonts w:cs="Arial"/>
          <w:i/>
          <w:iCs/>
        </w:rPr>
        <w:t xml:space="preserve"> </w:t>
      </w:r>
      <w:bookmarkStart w:id="21" w:name="_Hlk32840451"/>
      <w:r w:rsidRPr="00C5410B">
        <w:rPr>
          <w:rFonts w:cs="Arial"/>
          <w:i/>
          <w:iCs/>
        </w:rPr>
        <w:t>Wytycznych w zakresie kwalifikowalności wydatków</w:t>
      </w:r>
      <w:r>
        <w:rPr>
          <w:rFonts w:cs="Arial"/>
        </w:rPr>
        <w:t xml:space="preserve"> </w:t>
      </w:r>
      <w:bookmarkEnd w:id="21"/>
      <w:r>
        <w:rPr>
          <w:rFonts w:cs="Arial"/>
        </w:rPr>
        <w:t>związan</w:t>
      </w:r>
      <w:r w:rsidR="00373BA5">
        <w:rPr>
          <w:rFonts w:cs="Arial"/>
        </w:rPr>
        <w:t>e</w:t>
      </w:r>
      <w:r>
        <w:rPr>
          <w:rFonts w:cs="Arial"/>
        </w:rPr>
        <w:t xml:space="preserve"> z obsługą projekt</w:t>
      </w:r>
      <w:r w:rsidR="00460284">
        <w:rPr>
          <w:rFonts w:cs="Arial"/>
        </w:rPr>
        <w:t>u</w:t>
      </w:r>
      <w:r>
        <w:rPr>
          <w:rFonts w:cs="Arial"/>
        </w:rPr>
        <w:t xml:space="preserve"> czy też </w:t>
      </w:r>
      <w:r w:rsidR="00460284">
        <w:rPr>
          <w:rFonts w:cs="Arial"/>
        </w:rPr>
        <w:t xml:space="preserve">jego </w:t>
      </w:r>
      <w:r>
        <w:rPr>
          <w:rFonts w:cs="Arial"/>
        </w:rPr>
        <w:t xml:space="preserve">promocją nie będą </w:t>
      </w:r>
      <w:r w:rsidR="00E3611D">
        <w:rPr>
          <w:rFonts w:cs="Arial"/>
        </w:rPr>
        <w:t xml:space="preserve">uznane za </w:t>
      </w:r>
      <w:r>
        <w:rPr>
          <w:rFonts w:cs="Arial"/>
        </w:rPr>
        <w:t>wydatk</w:t>
      </w:r>
      <w:r w:rsidR="00E3611D">
        <w:rPr>
          <w:rFonts w:cs="Arial"/>
        </w:rPr>
        <w:t>i</w:t>
      </w:r>
      <w:r>
        <w:rPr>
          <w:rFonts w:cs="Arial"/>
        </w:rPr>
        <w:t xml:space="preserve"> kwalifikowaln</w:t>
      </w:r>
      <w:r w:rsidR="00E3611D">
        <w:rPr>
          <w:rFonts w:cs="Arial"/>
        </w:rPr>
        <w:t>e</w:t>
      </w:r>
    </w:p>
    <w:p w14:paraId="4E07E510" w14:textId="77777777" w:rsidR="001123FC" w:rsidRPr="00900AD5" w:rsidRDefault="001123FC" w:rsidP="00BA7EC8">
      <w:pPr>
        <w:pStyle w:val="Akapitzlist"/>
        <w:spacing w:after="120" w:line="360" w:lineRule="auto"/>
        <w:ind w:left="284"/>
        <w:contextualSpacing w:val="0"/>
        <w:rPr>
          <w:rFonts w:cs="Arial"/>
        </w:rPr>
      </w:pPr>
    </w:p>
    <w:p w14:paraId="3469EB89" w14:textId="63E3A269" w:rsidR="001123FC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22" w:name="_Toc33425649"/>
      <w:r>
        <w:rPr>
          <w:b/>
          <w:bCs/>
        </w:rPr>
        <w:t xml:space="preserve">10. </w:t>
      </w:r>
      <w:r w:rsidR="007D190D" w:rsidRPr="00584121">
        <w:rPr>
          <w:b/>
          <w:bCs/>
        </w:rPr>
        <w:t>Personel projektu.</w:t>
      </w:r>
      <w:bookmarkEnd w:id="22"/>
    </w:p>
    <w:p w14:paraId="2B6A9D63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3284F34E" w14:textId="65CF444E" w:rsidR="00F909F3" w:rsidRPr="009A1B0C" w:rsidRDefault="004C419D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 xml:space="preserve">Personel projektu </w:t>
      </w:r>
      <w:r w:rsidR="00C5410B">
        <w:rPr>
          <w:rFonts w:cs="Arial"/>
        </w:rPr>
        <w:t xml:space="preserve">(w rozumieniu </w:t>
      </w:r>
      <w:r w:rsidR="00C5410B" w:rsidRPr="00C5410B">
        <w:rPr>
          <w:rFonts w:cs="Arial"/>
          <w:i/>
          <w:iCs/>
        </w:rPr>
        <w:t>Wytycznych w zakresie kwalifikowalności</w:t>
      </w:r>
      <w:r w:rsidR="001E1EBF">
        <w:rPr>
          <w:rFonts w:cs="Arial"/>
          <w:i/>
          <w:iCs/>
        </w:rPr>
        <w:t xml:space="preserve"> </w:t>
      </w:r>
      <w:r w:rsidR="001E1EBF">
        <w:rPr>
          <w:rFonts w:cs="Arial"/>
        </w:rPr>
        <w:t>wydatków</w:t>
      </w:r>
      <w:r w:rsidR="00C5410B">
        <w:rPr>
          <w:rFonts w:cs="Arial"/>
        </w:rPr>
        <w:t xml:space="preserve">) </w:t>
      </w:r>
      <w:r w:rsidRPr="009A1B0C">
        <w:rPr>
          <w:rFonts w:cs="Arial"/>
        </w:rPr>
        <w:t>stanowi</w:t>
      </w:r>
      <w:r w:rsidR="00F909F3" w:rsidRPr="009A1B0C">
        <w:rPr>
          <w:rFonts w:cs="Arial"/>
        </w:rPr>
        <w:t>ć mogą:</w:t>
      </w:r>
      <w:r w:rsidRPr="009A1B0C">
        <w:rPr>
          <w:rFonts w:cs="Arial"/>
        </w:rPr>
        <w:t xml:space="preserve"> </w:t>
      </w:r>
      <w:r w:rsidR="00B07795" w:rsidRPr="009A1B0C">
        <w:rPr>
          <w:rFonts w:cs="Arial"/>
        </w:rPr>
        <w:t>osoby zaangażowane do realizacji zadań lub czynności w ramach projektu na podstawie stosunku pracy, osoby samozatrudnione</w:t>
      </w:r>
      <w:r w:rsidR="00F909F3" w:rsidRPr="009A1B0C">
        <w:rPr>
          <w:rFonts w:cs="Arial"/>
        </w:rPr>
        <w:t xml:space="preserve"> (osoba fizyczna </w:t>
      </w:r>
      <w:r w:rsidR="009D48D8" w:rsidRPr="009A1B0C">
        <w:rPr>
          <w:rFonts w:cs="Arial"/>
        </w:rPr>
        <w:t>prowadząc</w:t>
      </w:r>
      <w:r w:rsidR="009D48D8">
        <w:rPr>
          <w:rFonts w:cs="Arial"/>
        </w:rPr>
        <w:t>a</w:t>
      </w:r>
      <w:r w:rsidR="009D48D8" w:rsidRPr="009A1B0C">
        <w:rPr>
          <w:rFonts w:cs="Arial"/>
        </w:rPr>
        <w:t xml:space="preserve"> </w:t>
      </w:r>
      <w:r w:rsidR="00F909F3" w:rsidRPr="009A1B0C">
        <w:rPr>
          <w:rFonts w:cs="Arial"/>
        </w:rPr>
        <w:t>działalność gospodarczą)</w:t>
      </w:r>
      <w:r w:rsidR="00460284">
        <w:rPr>
          <w:rFonts w:cs="Arial"/>
        </w:rPr>
        <w:t xml:space="preserve"> oraz</w:t>
      </w:r>
      <w:r w:rsidR="00B07795" w:rsidRPr="009A1B0C">
        <w:rPr>
          <w:rFonts w:cs="Arial"/>
        </w:rPr>
        <w:t xml:space="preserve"> wolontariusze</w:t>
      </w:r>
      <w:r w:rsidR="00F909F3" w:rsidRPr="009A1B0C">
        <w:rPr>
          <w:rFonts w:cs="Arial"/>
        </w:rPr>
        <w:t>.</w:t>
      </w:r>
      <w:r w:rsidR="00B07795" w:rsidRPr="009A1B0C">
        <w:rPr>
          <w:rFonts w:cs="Arial"/>
        </w:rPr>
        <w:t xml:space="preserve"> </w:t>
      </w:r>
    </w:p>
    <w:p w14:paraId="3CEB04A5" w14:textId="77777777" w:rsidR="001123FC" w:rsidRPr="009A1B0C" w:rsidRDefault="00F909F3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lastRenderedPageBreak/>
        <w:t>Osoby wykonujące czynności w ramach projektu na podstawie umowy cywilnoprawnej są wykonawcami projektu (a nie personelem).</w:t>
      </w:r>
    </w:p>
    <w:p w14:paraId="46749346" w14:textId="44F39250" w:rsidR="001123FC" w:rsidRPr="009A1B0C" w:rsidRDefault="001123F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Ł</w:t>
      </w:r>
      <w:r w:rsidR="00B07795" w:rsidRPr="009A1B0C">
        <w:rPr>
          <w:rFonts w:cs="Arial"/>
        </w:rPr>
        <w:t xml:space="preserve">ączne zaangażowanie zawodowe </w:t>
      </w:r>
      <w:r w:rsidRPr="009A1B0C">
        <w:rPr>
          <w:rFonts w:cs="Arial"/>
        </w:rPr>
        <w:t xml:space="preserve">osoby zatrudnionej w ramach </w:t>
      </w:r>
      <w:r w:rsidR="00B07795" w:rsidRPr="009A1B0C">
        <w:rPr>
          <w:rFonts w:cs="Arial"/>
        </w:rPr>
        <w:t>personelu projektu</w:t>
      </w:r>
      <w:r w:rsidRPr="009A1B0C">
        <w:rPr>
          <w:rFonts w:cs="Arial"/>
        </w:rPr>
        <w:t xml:space="preserve"> (</w:t>
      </w:r>
      <w:r w:rsidR="00B07795" w:rsidRPr="009A1B0C">
        <w:rPr>
          <w:rFonts w:cs="Arial"/>
        </w:rPr>
        <w:t>niezależnie od formy zaangażowania</w:t>
      </w:r>
      <w:r w:rsidRPr="009A1B0C">
        <w:rPr>
          <w:rFonts w:cs="Arial"/>
        </w:rPr>
        <w:t>)</w:t>
      </w:r>
      <w:r w:rsidR="00B07795" w:rsidRPr="009A1B0C">
        <w:rPr>
          <w:rFonts w:cs="Arial"/>
        </w:rPr>
        <w:t xml:space="preserve"> nie </w:t>
      </w:r>
      <w:r w:rsidRPr="009A1B0C">
        <w:rPr>
          <w:rFonts w:cs="Arial"/>
        </w:rPr>
        <w:t xml:space="preserve">może </w:t>
      </w:r>
      <w:r w:rsidR="00B07795" w:rsidRPr="009A1B0C">
        <w:rPr>
          <w:rFonts w:cs="Arial"/>
        </w:rPr>
        <w:t>przekracza</w:t>
      </w:r>
      <w:r w:rsidRPr="009A1B0C">
        <w:rPr>
          <w:rFonts w:cs="Arial"/>
        </w:rPr>
        <w:t>ć</w:t>
      </w:r>
      <w:r w:rsidR="00B07795" w:rsidRPr="009A1B0C">
        <w:rPr>
          <w:rFonts w:cs="Arial"/>
        </w:rPr>
        <w:t xml:space="preserve"> </w:t>
      </w:r>
      <w:r w:rsidR="009D48D8">
        <w:rPr>
          <w:rFonts w:cs="Arial"/>
        </w:rPr>
        <w:t xml:space="preserve">łącznie </w:t>
      </w:r>
      <w:r w:rsidR="00B07795" w:rsidRPr="009A1B0C">
        <w:rPr>
          <w:rFonts w:cs="Arial"/>
        </w:rPr>
        <w:t>276 godzin miesięcznie</w:t>
      </w:r>
      <w:r w:rsidR="009D48D8">
        <w:rPr>
          <w:rFonts w:cs="Arial"/>
        </w:rPr>
        <w:t>,</w:t>
      </w:r>
      <w:r w:rsidR="009D48D8" w:rsidRPr="009D48D8">
        <w:t xml:space="preserve"> </w:t>
      </w:r>
      <w:r w:rsidR="00460284">
        <w:br/>
      </w:r>
      <w:r w:rsidR="009D48D8">
        <w:t xml:space="preserve">w </w:t>
      </w:r>
      <w:r w:rsidR="00714607">
        <w:t xml:space="preserve">rozumieniu </w:t>
      </w:r>
      <w:r w:rsidR="00714607" w:rsidRPr="00C5410B">
        <w:rPr>
          <w:i/>
          <w:iCs/>
        </w:rPr>
        <w:t>Wytycznych w zakresie kwalifikowalności wydatków</w:t>
      </w:r>
      <w:r w:rsidR="00EE5DD2">
        <w:rPr>
          <w:i/>
          <w:iCs/>
        </w:rPr>
        <w:t>.</w:t>
      </w:r>
      <w:r w:rsidR="00714607" w:rsidRPr="00714607">
        <w:t xml:space="preserve">   </w:t>
      </w:r>
    </w:p>
    <w:p w14:paraId="5D410F2C" w14:textId="536A0A8E" w:rsidR="001123FC" w:rsidRPr="009A1B0C" w:rsidRDefault="00B0779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 xml:space="preserve">Wydatki na wynagrodzenie personelu są kwalifikowalne pod warunkiem, że ich wysokość odpowiada stawkom stosowanym </w:t>
      </w:r>
      <w:r w:rsidR="001123FC" w:rsidRPr="009A1B0C">
        <w:rPr>
          <w:rFonts w:cs="Arial"/>
        </w:rPr>
        <w:t xml:space="preserve">w </w:t>
      </w:r>
      <w:r w:rsidR="006E10FD" w:rsidRPr="009A1B0C">
        <w:rPr>
          <w:rFonts w:cs="Arial"/>
        </w:rPr>
        <w:t xml:space="preserve">danej </w:t>
      </w:r>
      <w:r w:rsidR="001123FC" w:rsidRPr="009A1B0C">
        <w:rPr>
          <w:rFonts w:cs="Arial"/>
        </w:rPr>
        <w:t>jednostce samorządu terytorialnego</w:t>
      </w:r>
      <w:r w:rsidRPr="009A1B0C">
        <w:rPr>
          <w:rFonts w:cs="Arial"/>
        </w:rPr>
        <w:t xml:space="preserve"> na analogicznych stanowiskach lub na stanowiskach wymagających analogicznych kwalifikacji. </w:t>
      </w:r>
    </w:p>
    <w:p w14:paraId="114701E6" w14:textId="54336A5F" w:rsidR="00B07795" w:rsidRPr="009A1B0C" w:rsidRDefault="00B0779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Wynagrodzenie osoby samozatrudnionej jest kwalifikowalne pod warunkiem wyraźnego wskazania tej formy zaangażowania w zatwierdzonym wniosku o finansowanie.</w:t>
      </w:r>
    </w:p>
    <w:p w14:paraId="482C9F49" w14:textId="77777777" w:rsidR="000862ED" w:rsidRPr="003B6E78" w:rsidRDefault="000862ED" w:rsidP="00BA7EC8">
      <w:pPr>
        <w:spacing w:after="120" w:line="360" w:lineRule="auto"/>
        <w:rPr>
          <w:rFonts w:cs="Arial"/>
        </w:rPr>
      </w:pPr>
    </w:p>
    <w:p w14:paraId="31986E1D" w14:textId="6BA3EF3C" w:rsidR="00215D81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23" w:name="_Toc33425650"/>
      <w:r>
        <w:rPr>
          <w:b/>
          <w:bCs/>
        </w:rPr>
        <w:t xml:space="preserve">11. </w:t>
      </w:r>
      <w:r w:rsidR="007D190D" w:rsidRPr="00584121">
        <w:rPr>
          <w:b/>
          <w:bCs/>
        </w:rPr>
        <w:t>Zlecanie usług</w:t>
      </w:r>
      <w:r w:rsidR="005F75F9" w:rsidRPr="00584121">
        <w:rPr>
          <w:b/>
          <w:bCs/>
        </w:rPr>
        <w:t xml:space="preserve"> w projekcie</w:t>
      </w:r>
      <w:r w:rsidR="007D190D" w:rsidRPr="00584121">
        <w:rPr>
          <w:b/>
          <w:bCs/>
        </w:rPr>
        <w:t>.</w:t>
      </w:r>
      <w:bookmarkEnd w:id="23"/>
    </w:p>
    <w:p w14:paraId="5AD62914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7F198D5C" w14:textId="41990001" w:rsidR="00FF4BC2" w:rsidRPr="00B07795" w:rsidRDefault="00FF4BC2" w:rsidP="00D4054B">
      <w:pPr>
        <w:pStyle w:val="Akapitzlist"/>
        <w:numPr>
          <w:ilvl w:val="1"/>
          <w:numId w:val="6"/>
        </w:numPr>
        <w:spacing w:after="120" w:line="360" w:lineRule="auto"/>
        <w:ind w:left="567" w:hanging="425"/>
        <w:contextualSpacing w:val="0"/>
        <w:rPr>
          <w:rFonts w:cs="Arial"/>
        </w:rPr>
      </w:pPr>
      <w:r w:rsidRPr="00B07795">
        <w:rPr>
          <w:rFonts w:cs="Arial"/>
        </w:rPr>
        <w:t>Wydatki w ramach projektu</w:t>
      </w:r>
      <w:r w:rsidR="007B3F05" w:rsidRPr="00B07795">
        <w:rPr>
          <w:rFonts w:cs="Arial"/>
        </w:rPr>
        <w:t xml:space="preserve"> finansowanego w ramach konkursu</w:t>
      </w:r>
      <w:r w:rsidRPr="00B07795">
        <w:rPr>
          <w:rFonts w:cs="Arial"/>
        </w:rPr>
        <w:t xml:space="preserve"> muszą być ponoszone </w:t>
      </w:r>
      <w:r w:rsidR="00460284">
        <w:rPr>
          <w:rFonts w:cs="Arial"/>
        </w:rPr>
        <w:br/>
      </w:r>
      <w:r w:rsidRPr="00B07795">
        <w:rPr>
          <w:rFonts w:cs="Arial"/>
        </w:rPr>
        <w:t xml:space="preserve">w sposób przejrzysty, racjonalny i efektywny. </w:t>
      </w:r>
      <w:r w:rsidR="007B3F05" w:rsidRPr="00B07795">
        <w:rPr>
          <w:rFonts w:cs="Arial"/>
        </w:rPr>
        <w:t xml:space="preserve">Jednostka samorządu terytorialnego udziela </w:t>
      </w:r>
      <w:r w:rsidRPr="009F0F0F">
        <w:rPr>
          <w:rFonts w:cs="Arial"/>
        </w:rPr>
        <w:t xml:space="preserve">zamówień w ramach </w:t>
      </w:r>
      <w:r w:rsidR="007B3F05" w:rsidRPr="009F0F0F">
        <w:rPr>
          <w:rFonts w:cs="Arial"/>
        </w:rPr>
        <w:t>p</w:t>
      </w:r>
      <w:r w:rsidRPr="009F0F0F">
        <w:rPr>
          <w:rFonts w:cs="Arial"/>
        </w:rPr>
        <w:t xml:space="preserve">rojektu zgodnie z </w:t>
      </w:r>
      <w:r w:rsidR="007B3F05" w:rsidRPr="009F0F0F">
        <w:rPr>
          <w:rFonts w:cs="Arial"/>
        </w:rPr>
        <w:t>właściwymi przepisami</w:t>
      </w:r>
      <w:r w:rsidRPr="009F0F0F">
        <w:rPr>
          <w:rFonts w:cs="Arial"/>
        </w:rPr>
        <w:t xml:space="preserve"> </w:t>
      </w:r>
      <w:r w:rsidR="003B6E78" w:rsidRPr="009F0F0F">
        <w:rPr>
          <w:rFonts w:cs="Arial"/>
        </w:rPr>
        <w:t>P</w:t>
      </w:r>
      <w:r w:rsidRPr="009F0F0F">
        <w:rPr>
          <w:rFonts w:cs="Arial"/>
        </w:rPr>
        <w:t>raw</w:t>
      </w:r>
      <w:r w:rsidR="007B3F05" w:rsidRPr="009F0F0F">
        <w:rPr>
          <w:rFonts w:cs="Arial"/>
        </w:rPr>
        <w:t>a</w:t>
      </w:r>
      <w:r w:rsidRPr="009F0F0F">
        <w:rPr>
          <w:rFonts w:cs="Arial"/>
        </w:rPr>
        <w:t xml:space="preserve"> zamówień publicznych albo </w:t>
      </w:r>
      <w:r w:rsidR="003B6E78" w:rsidRPr="009F0F0F">
        <w:rPr>
          <w:rFonts w:cs="Arial"/>
        </w:rPr>
        <w:t xml:space="preserve">zgodnie z </w:t>
      </w:r>
      <w:r w:rsidRPr="009F0F0F">
        <w:rPr>
          <w:rFonts w:cs="Arial"/>
        </w:rPr>
        <w:t>zasadą konkurencyjności</w:t>
      </w:r>
      <w:r w:rsidR="007B3F05" w:rsidRPr="00B07795">
        <w:rPr>
          <w:rFonts w:cs="Arial"/>
        </w:rPr>
        <w:t xml:space="preserve"> w rozumieniu przyjętym w </w:t>
      </w:r>
      <w:r w:rsidRPr="00B07795">
        <w:rPr>
          <w:rFonts w:cs="Arial"/>
          <w:i/>
          <w:iCs/>
        </w:rPr>
        <w:t>Wytycznych w zakresie kwalifikowalności</w:t>
      </w:r>
      <w:r w:rsidR="007B3F05" w:rsidRPr="00B07795">
        <w:rPr>
          <w:rFonts w:cs="Arial"/>
          <w:i/>
          <w:iCs/>
        </w:rPr>
        <w:t xml:space="preserve"> </w:t>
      </w:r>
      <w:r w:rsidR="001E1EBF">
        <w:rPr>
          <w:rFonts w:cs="Arial"/>
          <w:i/>
          <w:iCs/>
        </w:rPr>
        <w:t>wydatków</w:t>
      </w:r>
      <w:r w:rsidR="007B3F05" w:rsidRPr="00B07795">
        <w:rPr>
          <w:rFonts w:cs="Arial"/>
          <w:i/>
          <w:iCs/>
        </w:rPr>
        <w:t xml:space="preserve">. </w:t>
      </w:r>
      <w:r w:rsidR="003B6E78" w:rsidRPr="00B07795">
        <w:rPr>
          <w:rFonts w:cs="Arial"/>
        </w:rPr>
        <w:t>Celem stosowania zasady konkurencyjności jest wybranie oferty najkorzystniejszej spośród tych złożonych, zgodnie ze zdefiniowanym i upublicznionym zapytaniem ofertowym.</w:t>
      </w:r>
    </w:p>
    <w:p w14:paraId="5D6AD4C9" w14:textId="3C6359E1" w:rsidR="004265D9" w:rsidRPr="00B07795" w:rsidRDefault="00215D81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07795">
        <w:rPr>
          <w:rFonts w:cs="Arial"/>
        </w:rPr>
        <w:t>Jednostka samorządu teryto</w:t>
      </w:r>
      <w:r w:rsidR="004265D9" w:rsidRPr="00B07795">
        <w:rPr>
          <w:rFonts w:cs="Arial"/>
        </w:rPr>
        <w:t>ria</w:t>
      </w:r>
      <w:r w:rsidRPr="00B07795">
        <w:rPr>
          <w:rFonts w:cs="Arial"/>
        </w:rPr>
        <w:t>lnego</w:t>
      </w:r>
      <w:r w:rsidR="004265D9" w:rsidRPr="00B07795">
        <w:rPr>
          <w:rFonts w:cs="Arial"/>
        </w:rPr>
        <w:t xml:space="preserve"> </w:t>
      </w:r>
      <w:r w:rsidRPr="00B07795">
        <w:rPr>
          <w:rFonts w:cs="Arial"/>
        </w:rPr>
        <w:t xml:space="preserve">w przypadku zlecania usług </w:t>
      </w:r>
      <w:r w:rsidR="00575CF3">
        <w:rPr>
          <w:rFonts w:cs="Arial"/>
        </w:rPr>
        <w:t>uwzględnia</w:t>
      </w:r>
      <w:r w:rsidRPr="00B07795">
        <w:rPr>
          <w:rFonts w:cs="Arial"/>
        </w:rPr>
        <w:t xml:space="preserve"> wskazania zawarte w załącznik</w:t>
      </w:r>
      <w:r w:rsidR="00460284">
        <w:rPr>
          <w:rFonts w:cs="Arial"/>
        </w:rPr>
        <w:t>ach 4a i 4b</w:t>
      </w:r>
      <w:r w:rsidRPr="00B07795">
        <w:rPr>
          <w:rFonts w:cs="Arial"/>
        </w:rPr>
        <w:t xml:space="preserve"> </w:t>
      </w:r>
      <w:r w:rsidR="00460284">
        <w:rPr>
          <w:rFonts w:cs="Arial"/>
        </w:rPr>
        <w:t xml:space="preserve">Regulaminu, określających </w:t>
      </w:r>
      <w:r w:rsidR="004265D9" w:rsidRPr="00B07795">
        <w:rPr>
          <w:rFonts w:cs="Arial"/>
        </w:rPr>
        <w:t xml:space="preserve">standardy świadczenia usług door-to-door i dostosowań architektonicznych w budynkach wielorodzinnych (z uwzględnieniem zasad projektowania uniwersalnego). </w:t>
      </w:r>
    </w:p>
    <w:p w14:paraId="207C42F7" w14:textId="628C6731" w:rsidR="00FF4BC2" w:rsidRPr="00FF4BC2" w:rsidRDefault="00FF4BC2" w:rsidP="00BA7EC8">
      <w:pPr>
        <w:spacing w:after="120" w:line="360" w:lineRule="auto"/>
        <w:rPr>
          <w:rFonts w:cs="Arial"/>
        </w:rPr>
      </w:pPr>
    </w:p>
    <w:p w14:paraId="7A36AEE1" w14:textId="7E953CFF" w:rsidR="007D190D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24" w:name="_Toc33425651"/>
      <w:r>
        <w:rPr>
          <w:b/>
          <w:bCs/>
        </w:rPr>
        <w:t xml:space="preserve">12. </w:t>
      </w:r>
      <w:r w:rsidR="007D190D" w:rsidRPr="00584121">
        <w:rPr>
          <w:b/>
          <w:bCs/>
        </w:rPr>
        <w:t>Podatek od towarów i usług (VAT)</w:t>
      </w:r>
      <w:r w:rsidR="003A03A9" w:rsidRPr="00584121">
        <w:rPr>
          <w:b/>
          <w:bCs/>
        </w:rPr>
        <w:t>.</w:t>
      </w:r>
      <w:bookmarkEnd w:id="24"/>
    </w:p>
    <w:p w14:paraId="1D21E62A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5A6AA5C2" w14:textId="2FC4EC5A" w:rsidR="00582C4A" w:rsidRPr="00655FC5" w:rsidRDefault="00EC6510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655FC5">
        <w:rPr>
          <w:rFonts w:cs="Arial"/>
        </w:rPr>
        <w:t>Wydatki obejmujące koszt podatk</w:t>
      </w:r>
      <w:r w:rsidR="00582C4A" w:rsidRPr="00655FC5">
        <w:rPr>
          <w:rFonts w:cs="Arial"/>
        </w:rPr>
        <w:t>u</w:t>
      </w:r>
      <w:r w:rsidRPr="00655FC5">
        <w:rPr>
          <w:rFonts w:cs="Arial"/>
        </w:rPr>
        <w:t xml:space="preserve"> VAT uzn</w:t>
      </w:r>
      <w:r w:rsidR="00582C4A" w:rsidRPr="00655FC5">
        <w:rPr>
          <w:rFonts w:cs="Arial"/>
        </w:rPr>
        <w:t>ane</w:t>
      </w:r>
      <w:r w:rsidRPr="00655FC5">
        <w:rPr>
          <w:rFonts w:cs="Arial"/>
        </w:rPr>
        <w:t xml:space="preserve"> są za kwalifikowalne tylko wtedy, gdy Wnioskodawca nie ma prawnej możliwości ich odzyskania </w:t>
      </w:r>
      <w:r w:rsidR="00582C4A" w:rsidRPr="00655FC5">
        <w:rPr>
          <w:rFonts w:cs="Arial"/>
        </w:rPr>
        <w:t>(</w:t>
      </w:r>
      <w:r w:rsidR="0016430B" w:rsidRPr="00655FC5">
        <w:rPr>
          <w:rFonts w:cs="Arial"/>
        </w:rPr>
        <w:t>tj</w:t>
      </w:r>
      <w:r w:rsidR="00E03141">
        <w:rPr>
          <w:rFonts w:cs="Arial"/>
        </w:rPr>
        <w:t>.</w:t>
      </w:r>
      <w:r w:rsidR="0016430B" w:rsidRPr="00655FC5">
        <w:rPr>
          <w:rFonts w:cs="Arial"/>
        </w:rPr>
        <w:t>, wówczas</w:t>
      </w:r>
      <w:r w:rsidR="00385EA5">
        <w:rPr>
          <w:rFonts w:cs="Arial"/>
        </w:rPr>
        <w:t>,</w:t>
      </w:r>
      <w:r w:rsidR="0016430B" w:rsidRPr="00655FC5">
        <w:rPr>
          <w:rFonts w:cs="Arial"/>
        </w:rPr>
        <w:t xml:space="preserve"> gdy zgodnie</w:t>
      </w:r>
      <w:r w:rsidRPr="00655FC5">
        <w:rPr>
          <w:rFonts w:cs="Arial"/>
        </w:rPr>
        <w:t xml:space="preserve"> </w:t>
      </w:r>
      <w:r w:rsidR="00E03141">
        <w:rPr>
          <w:rFonts w:cs="Arial"/>
        </w:rPr>
        <w:br/>
      </w:r>
      <w:r w:rsidR="0016430B" w:rsidRPr="00655FC5">
        <w:rPr>
          <w:rFonts w:cs="Arial"/>
        </w:rPr>
        <w:t xml:space="preserve">z obowiązującym ustawodawstwem krajowym </w:t>
      </w:r>
      <w:r w:rsidR="00E03141">
        <w:rPr>
          <w:rFonts w:cs="Arial"/>
        </w:rPr>
        <w:t>w</w:t>
      </w:r>
      <w:r w:rsidR="0016430B" w:rsidRPr="00655FC5">
        <w:rPr>
          <w:rFonts w:cs="Arial"/>
        </w:rPr>
        <w:t>nio</w:t>
      </w:r>
      <w:r w:rsidR="00385EA5">
        <w:rPr>
          <w:rFonts w:cs="Arial"/>
        </w:rPr>
        <w:t>s</w:t>
      </w:r>
      <w:r w:rsidR="0016430B" w:rsidRPr="00655FC5">
        <w:rPr>
          <w:rFonts w:cs="Arial"/>
        </w:rPr>
        <w:t xml:space="preserve">kodawcy nie </w:t>
      </w:r>
      <w:r w:rsidRPr="00655FC5">
        <w:rPr>
          <w:rFonts w:cs="Arial"/>
        </w:rPr>
        <w:t xml:space="preserve">przysługuje prawo do obniżenia kwoty podatku należnego o kwotę podatku naliczonego lub ubiegania się o zwrot </w:t>
      </w:r>
      <w:r w:rsidR="00E03141">
        <w:rPr>
          <w:rFonts w:cs="Arial"/>
        </w:rPr>
        <w:lastRenderedPageBreak/>
        <w:t xml:space="preserve">podatku </w:t>
      </w:r>
      <w:r w:rsidRPr="00655FC5">
        <w:rPr>
          <w:rFonts w:cs="Arial"/>
        </w:rPr>
        <w:t>VAT</w:t>
      </w:r>
      <w:r w:rsidR="00582C4A" w:rsidRPr="00655FC5">
        <w:rPr>
          <w:rFonts w:cs="Arial"/>
        </w:rPr>
        <w:t>)</w:t>
      </w:r>
      <w:r w:rsidRPr="00655FC5">
        <w:rPr>
          <w:rFonts w:cs="Arial"/>
        </w:rPr>
        <w:t>.</w:t>
      </w:r>
      <w:r w:rsidR="00385EA5">
        <w:rPr>
          <w:rFonts w:cs="Arial"/>
        </w:rPr>
        <w:t xml:space="preserve"> Posiadanie wyżej wymienionego prawa wyklucza uznanie wydatku za kwalifikowalny, nawet jeśli faktycznie zwrot nie nastąpił, np. ze względu na brak podjęcia przez wnioskodawcę czynności zmierzających do realizacji tego </w:t>
      </w:r>
      <w:r w:rsidR="0016430B" w:rsidRPr="00655FC5">
        <w:rPr>
          <w:rFonts w:cs="Arial"/>
        </w:rPr>
        <w:t> prawa. </w:t>
      </w:r>
    </w:p>
    <w:p w14:paraId="71E33A08" w14:textId="77777777" w:rsidR="00714607" w:rsidRPr="00655FC5" w:rsidRDefault="0016430B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655FC5">
        <w:rPr>
          <w:rFonts w:cs="Arial"/>
        </w:rPr>
        <w:t>Za posiadanie prawa do obniżenia kwoty podatku należnego o kwotę podatku naliczonego, o </w:t>
      </w:r>
    </w:p>
    <w:p w14:paraId="2D6429AE" w14:textId="5216BD0C" w:rsidR="0016430B" w:rsidRPr="00655FC5" w:rsidRDefault="0016430B" w:rsidP="00BA7EC8">
      <w:pPr>
        <w:pStyle w:val="Akapitzlist"/>
        <w:spacing w:after="120" w:line="360" w:lineRule="auto"/>
        <w:ind w:left="567"/>
        <w:contextualSpacing w:val="0"/>
        <w:rPr>
          <w:rFonts w:cs="Arial"/>
        </w:rPr>
      </w:pPr>
      <w:r w:rsidRPr="00655FC5">
        <w:rPr>
          <w:rFonts w:cs="Arial"/>
        </w:rPr>
        <w:t>którym mowa powyżej, nie uznaje się możliwości określonej w art. 113 ustawy o </w:t>
      </w:r>
      <w:r w:rsidR="00163C09">
        <w:rPr>
          <w:rFonts w:cs="Arial"/>
        </w:rPr>
        <w:t>podatku od towarów i usług</w:t>
      </w:r>
      <w:r w:rsidRPr="00655FC5">
        <w:rPr>
          <w:rFonts w:cs="Arial"/>
        </w:rPr>
        <w:t>. </w:t>
      </w:r>
    </w:p>
    <w:p w14:paraId="35681207" w14:textId="386F2D98" w:rsidR="00483FA8" w:rsidRDefault="00582C4A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655FC5">
        <w:rPr>
          <w:rFonts w:cs="Arial"/>
        </w:rPr>
        <w:t>W ramach wniosku o finansowanie projektu</w:t>
      </w:r>
      <w:r w:rsidR="00EC6510" w:rsidRPr="00655FC5">
        <w:rPr>
          <w:rFonts w:cs="Arial"/>
        </w:rPr>
        <w:t xml:space="preserve"> wnioskodawca składa oświadczenie </w:t>
      </w:r>
      <w:r w:rsidR="00E03141">
        <w:rPr>
          <w:rFonts w:cs="Arial"/>
        </w:rPr>
        <w:br/>
      </w:r>
      <w:r w:rsidR="00EC6510" w:rsidRPr="00655FC5">
        <w:rPr>
          <w:rFonts w:cs="Arial"/>
        </w:rPr>
        <w:t xml:space="preserve">o kwalifikowalności podatku VAT w ramach realizowanego projektu oraz zobowiązuje się do zwrotu zrefundowanej części poniesionego podatku VAT, jeżeli zaistnieją przesłanki umożliwiające odzyskanie tego podatku przez </w:t>
      </w:r>
      <w:r w:rsidR="00E03141">
        <w:rPr>
          <w:rFonts w:cs="Arial"/>
        </w:rPr>
        <w:t>w</w:t>
      </w:r>
      <w:r w:rsidR="00A40461" w:rsidRPr="00655FC5">
        <w:rPr>
          <w:rFonts w:cs="Arial"/>
        </w:rPr>
        <w:t xml:space="preserve">nioskodawcę </w:t>
      </w:r>
      <w:r w:rsidR="002463C5" w:rsidRPr="00655FC5">
        <w:rPr>
          <w:rFonts w:cs="Arial"/>
        </w:rPr>
        <w:t>i</w:t>
      </w:r>
      <w:r w:rsidRPr="00655FC5">
        <w:rPr>
          <w:rFonts w:cs="Arial"/>
        </w:rPr>
        <w:t xml:space="preserve"> </w:t>
      </w:r>
      <w:r w:rsidR="002463C5" w:rsidRPr="00655FC5">
        <w:rPr>
          <w:rFonts w:cs="Arial"/>
        </w:rPr>
        <w:t xml:space="preserve">ewentualnie </w:t>
      </w:r>
      <w:r w:rsidR="00A40461" w:rsidRPr="00655FC5">
        <w:rPr>
          <w:rFonts w:cs="Arial"/>
        </w:rPr>
        <w:t>Par</w:t>
      </w:r>
      <w:r w:rsidR="005C3E55" w:rsidRPr="00655FC5">
        <w:rPr>
          <w:rFonts w:cs="Arial"/>
        </w:rPr>
        <w:t>t</w:t>
      </w:r>
      <w:r w:rsidR="00A40461" w:rsidRPr="00655FC5">
        <w:rPr>
          <w:rFonts w:cs="Arial"/>
        </w:rPr>
        <w:t>nera.</w:t>
      </w:r>
      <w:r w:rsidR="00E03141">
        <w:rPr>
          <w:rFonts w:cs="Arial"/>
        </w:rPr>
        <w:t xml:space="preserve"> </w:t>
      </w:r>
      <w:r w:rsidR="00015952">
        <w:rPr>
          <w:rFonts w:cs="Arial"/>
        </w:rPr>
        <w:t xml:space="preserve">Jednostka samorządu terytorialnego </w:t>
      </w:r>
      <w:r w:rsidR="00015952" w:rsidRPr="00015952">
        <w:rPr>
          <w:rFonts w:cs="Arial"/>
        </w:rPr>
        <w:t xml:space="preserve">wraz </w:t>
      </w:r>
      <w:r w:rsidR="00E03141">
        <w:rPr>
          <w:rFonts w:cs="Arial"/>
        </w:rPr>
        <w:t xml:space="preserve">z </w:t>
      </w:r>
      <w:r w:rsidR="00015952" w:rsidRPr="00015952">
        <w:rPr>
          <w:rFonts w:cs="Arial"/>
        </w:rPr>
        <w:t>każdym rozliczeniem wydatków będzie zobowiązan</w:t>
      </w:r>
      <w:r w:rsidR="00E03141">
        <w:rPr>
          <w:rFonts w:cs="Arial"/>
        </w:rPr>
        <w:t>a</w:t>
      </w:r>
      <w:r w:rsidR="00015952" w:rsidRPr="00015952">
        <w:rPr>
          <w:rFonts w:cs="Arial"/>
        </w:rPr>
        <w:t xml:space="preserve"> zaktualizować oświadczenie dotyczące podatku VAT i dołączyć je do </w:t>
      </w:r>
      <w:r w:rsidR="00015952">
        <w:rPr>
          <w:rFonts w:cs="Arial"/>
        </w:rPr>
        <w:t xml:space="preserve">przedstawianego </w:t>
      </w:r>
      <w:r w:rsidR="00585812">
        <w:rPr>
          <w:rFonts w:cs="Arial"/>
        </w:rPr>
        <w:t>sprawozdania i rozliczenia z realizacji projektu</w:t>
      </w:r>
      <w:r w:rsidR="00015952" w:rsidRPr="00015952">
        <w:rPr>
          <w:rFonts w:cs="Arial"/>
        </w:rPr>
        <w:t>.</w:t>
      </w:r>
    </w:p>
    <w:p w14:paraId="3F1CBD35" w14:textId="77777777" w:rsidR="00015952" w:rsidRPr="00352D2D" w:rsidRDefault="00015952" w:rsidP="00BA7EC8">
      <w:pPr>
        <w:pStyle w:val="Akapitzlist"/>
        <w:spacing w:after="120" w:line="360" w:lineRule="auto"/>
        <w:ind w:left="567"/>
        <w:contextualSpacing w:val="0"/>
        <w:rPr>
          <w:rFonts w:cs="Arial"/>
        </w:rPr>
      </w:pPr>
    </w:p>
    <w:p w14:paraId="1EDFDBF6" w14:textId="72AA4716" w:rsidR="007D190D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25" w:name="_Toc33425652"/>
      <w:r w:rsidRPr="00584121">
        <w:rPr>
          <w:b/>
          <w:bCs/>
        </w:rPr>
        <w:t xml:space="preserve">13. </w:t>
      </w:r>
      <w:r w:rsidR="007D190D" w:rsidRPr="00584121">
        <w:rPr>
          <w:b/>
          <w:bCs/>
        </w:rPr>
        <w:t>Środki trwałe i cross-financing</w:t>
      </w:r>
      <w:r w:rsidR="003A03A9" w:rsidRPr="00584121">
        <w:rPr>
          <w:b/>
          <w:bCs/>
        </w:rPr>
        <w:t>.</w:t>
      </w:r>
      <w:bookmarkEnd w:id="25"/>
    </w:p>
    <w:p w14:paraId="2719D4ED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44D8C593" w14:textId="75F9D411" w:rsidR="00C20246" w:rsidRPr="00B10D54" w:rsidRDefault="00C20246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Wnioski o finansowanie składane przez jednostki samorządu terytorialnego</w:t>
      </w:r>
      <w:r w:rsidR="00B97FDE" w:rsidRPr="009A1B0C">
        <w:rPr>
          <w:rFonts w:cs="Arial"/>
        </w:rPr>
        <w:t xml:space="preserve"> mogą</w:t>
      </w:r>
      <w:r w:rsidRPr="009A1B0C">
        <w:rPr>
          <w:rFonts w:cs="Arial"/>
        </w:rPr>
        <w:t xml:space="preserve"> </w:t>
      </w:r>
      <w:r w:rsidR="00B97FDE" w:rsidRPr="009A1B0C">
        <w:rPr>
          <w:rFonts w:cs="Arial"/>
        </w:rPr>
        <w:t>zawierać</w:t>
      </w:r>
      <w:r w:rsidR="003A03A9" w:rsidRPr="009A1B0C">
        <w:rPr>
          <w:rFonts w:cs="Arial"/>
        </w:rPr>
        <w:t xml:space="preserve"> </w:t>
      </w:r>
      <w:r w:rsidR="00B97FDE" w:rsidRPr="009A1B0C">
        <w:rPr>
          <w:rFonts w:cs="Arial"/>
        </w:rPr>
        <w:t xml:space="preserve">wydatki objęte cross‐financingiem i </w:t>
      </w:r>
      <w:r w:rsidR="00B97FDE" w:rsidRPr="00B10D54">
        <w:rPr>
          <w:rFonts w:cs="Arial"/>
        </w:rPr>
        <w:t>wydatki przeznaczone na zakup</w:t>
      </w:r>
      <w:r w:rsidR="003A03A9" w:rsidRPr="00B10D54">
        <w:rPr>
          <w:rFonts w:cs="Arial"/>
        </w:rPr>
        <w:t xml:space="preserve"> </w:t>
      </w:r>
      <w:r w:rsidR="00B97FDE" w:rsidRPr="00B10D54">
        <w:rPr>
          <w:rFonts w:cs="Arial"/>
        </w:rPr>
        <w:t>środków trwałych.</w:t>
      </w:r>
    </w:p>
    <w:p w14:paraId="3918CBAF" w14:textId="0C49854B" w:rsidR="00C20246" w:rsidRPr="00B10D54" w:rsidRDefault="00C20246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10D54">
        <w:rPr>
          <w:rFonts w:cs="Arial"/>
        </w:rPr>
        <w:t xml:space="preserve">Ze względu na specyfikę </w:t>
      </w:r>
      <w:r w:rsidR="005F054B">
        <w:rPr>
          <w:rFonts w:cs="Arial"/>
        </w:rPr>
        <w:t>P</w:t>
      </w:r>
      <w:r w:rsidRPr="00B10D54">
        <w:rPr>
          <w:rFonts w:cs="Arial"/>
        </w:rPr>
        <w:t>rojektu P</w:t>
      </w:r>
      <w:r w:rsidR="003A03A9" w:rsidRPr="00B10D54">
        <w:rPr>
          <w:rFonts w:cs="Arial"/>
        </w:rPr>
        <w:t>F</w:t>
      </w:r>
      <w:r w:rsidRPr="00B10D54">
        <w:rPr>
          <w:rFonts w:cs="Arial"/>
        </w:rPr>
        <w:t>RON (</w:t>
      </w:r>
      <w:r w:rsidR="003B6E78" w:rsidRPr="00B10D54">
        <w:rPr>
          <w:rFonts w:cs="Arial"/>
        </w:rPr>
        <w:t xml:space="preserve">obejmującego m.in. dofinansowanie zakupu pojazdów oraz realizację </w:t>
      </w:r>
      <w:r w:rsidRPr="00B10D54">
        <w:rPr>
          <w:rFonts w:cs="Arial"/>
        </w:rPr>
        <w:t xml:space="preserve">usprawnień </w:t>
      </w:r>
      <w:r w:rsidR="0016430B">
        <w:rPr>
          <w:rFonts w:cs="Arial"/>
        </w:rPr>
        <w:t>architektonicznych</w:t>
      </w:r>
      <w:r w:rsidRPr="00B10D54">
        <w:rPr>
          <w:rFonts w:cs="Arial"/>
        </w:rPr>
        <w:t xml:space="preserve">) kwoty zaliczone do cross-financingu </w:t>
      </w:r>
      <w:r w:rsidR="005F054B">
        <w:rPr>
          <w:rFonts w:cs="Arial"/>
        </w:rPr>
        <w:br/>
      </w:r>
      <w:r w:rsidR="00B10D54" w:rsidRPr="00B10D54">
        <w:rPr>
          <w:rFonts w:cs="Arial"/>
        </w:rPr>
        <w:t xml:space="preserve">i środków trwałych </w:t>
      </w:r>
      <w:r w:rsidR="003B6E78" w:rsidRPr="00B10D54">
        <w:rPr>
          <w:rFonts w:cs="Arial"/>
        </w:rPr>
        <w:t>mogą być p</w:t>
      </w:r>
      <w:r w:rsidRPr="00B10D54">
        <w:rPr>
          <w:rFonts w:cs="Arial"/>
        </w:rPr>
        <w:t xml:space="preserve">lanowane </w:t>
      </w:r>
      <w:r w:rsidR="00B10D54" w:rsidRPr="00B10D54">
        <w:rPr>
          <w:rFonts w:cs="Arial"/>
        </w:rPr>
        <w:t xml:space="preserve">i wydatkowane </w:t>
      </w:r>
      <w:r w:rsidR="003B6E78" w:rsidRPr="00B10D54">
        <w:rPr>
          <w:rFonts w:cs="Arial"/>
        </w:rPr>
        <w:t xml:space="preserve">przez wnioskodawców </w:t>
      </w:r>
      <w:r w:rsidRPr="00B10D54">
        <w:rPr>
          <w:rFonts w:cs="Arial"/>
        </w:rPr>
        <w:t xml:space="preserve">w wysokości do 40% kosztów </w:t>
      </w:r>
      <w:r w:rsidR="00B10D54" w:rsidRPr="00B10D54">
        <w:rPr>
          <w:rFonts w:cs="Arial"/>
        </w:rPr>
        <w:t xml:space="preserve">kwalifikowanych </w:t>
      </w:r>
      <w:r w:rsidRPr="00B10D54">
        <w:rPr>
          <w:rFonts w:cs="Arial"/>
        </w:rPr>
        <w:t>projektu.</w:t>
      </w:r>
    </w:p>
    <w:p w14:paraId="0A146585" w14:textId="19B5BE2C" w:rsidR="00C20246" w:rsidRPr="009A1B0C" w:rsidRDefault="00B97FDE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W ramach projektów współfinansowanych z E</w:t>
      </w:r>
      <w:r w:rsidR="00C20246" w:rsidRPr="009A1B0C">
        <w:rPr>
          <w:rFonts w:cs="Arial"/>
        </w:rPr>
        <w:t xml:space="preserve">uropejskiego </w:t>
      </w:r>
      <w:r w:rsidRPr="009A1B0C">
        <w:rPr>
          <w:rFonts w:cs="Arial"/>
        </w:rPr>
        <w:t>F</w:t>
      </w:r>
      <w:r w:rsidR="00C20246" w:rsidRPr="009A1B0C">
        <w:rPr>
          <w:rFonts w:cs="Arial"/>
        </w:rPr>
        <w:t xml:space="preserve">unduszu </w:t>
      </w:r>
      <w:r w:rsidRPr="009A1B0C">
        <w:rPr>
          <w:rFonts w:cs="Arial"/>
        </w:rPr>
        <w:t>S</w:t>
      </w:r>
      <w:r w:rsidR="00C20246" w:rsidRPr="009A1B0C">
        <w:rPr>
          <w:rFonts w:cs="Arial"/>
        </w:rPr>
        <w:t>połecznego</w:t>
      </w:r>
      <w:r w:rsidRPr="009A1B0C">
        <w:rPr>
          <w:rFonts w:cs="Arial"/>
        </w:rPr>
        <w:t xml:space="preserve"> </w:t>
      </w:r>
      <w:r w:rsidR="003A03A9" w:rsidRPr="009A1B0C">
        <w:rPr>
          <w:rFonts w:cs="Arial"/>
        </w:rPr>
        <w:t xml:space="preserve">(EFS) </w:t>
      </w:r>
      <w:r w:rsidRPr="009A1B0C">
        <w:rPr>
          <w:rFonts w:cs="Arial"/>
        </w:rPr>
        <w:t>środki trwałe oraz wartości niematerialne i prawne nabyte w ramach projektu są</w:t>
      </w:r>
      <w:r w:rsidR="003A03A9" w:rsidRPr="009A1B0C">
        <w:rPr>
          <w:rFonts w:cs="Arial"/>
        </w:rPr>
        <w:t xml:space="preserve"> </w:t>
      </w:r>
      <w:r w:rsidRPr="009A1B0C">
        <w:rPr>
          <w:rFonts w:cs="Arial"/>
        </w:rPr>
        <w:t>wykorzystywane po zakończeniu realizacji projektu na działalność statutową</w:t>
      </w:r>
      <w:r w:rsidR="003A03A9" w:rsidRPr="009A1B0C">
        <w:rPr>
          <w:rFonts w:cs="Arial"/>
        </w:rPr>
        <w:t xml:space="preserve"> </w:t>
      </w:r>
      <w:r w:rsidR="00C20246" w:rsidRPr="009A1B0C">
        <w:rPr>
          <w:rFonts w:cs="Arial"/>
        </w:rPr>
        <w:t>odbiorcy finansowania</w:t>
      </w:r>
      <w:r w:rsidR="00352D2D">
        <w:rPr>
          <w:rFonts w:cs="Arial"/>
        </w:rPr>
        <w:t>.</w:t>
      </w:r>
      <w:r w:rsidR="00352D2D" w:rsidRPr="009A1B0C" w:rsidDel="00352D2D">
        <w:rPr>
          <w:rFonts w:cs="Arial"/>
        </w:rPr>
        <w:t xml:space="preserve"> </w:t>
      </w:r>
    </w:p>
    <w:p w14:paraId="1F9A3D47" w14:textId="38A061FC" w:rsidR="00C20246" w:rsidRPr="009A1B0C" w:rsidRDefault="00B97FDE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 xml:space="preserve">Cross‐financing w ramach projektów współfinansowanych z EFS może dotyczyć wyłącznie takich kategorii wydatków, bez których realizacja projektu nie byłaby możliwa, w szczególności w związku z zapewnieniem realizacji zasady równości szans, a zwłaszcza potrzeb osób </w:t>
      </w:r>
      <w:r w:rsidR="005F054B">
        <w:rPr>
          <w:rFonts w:cs="Arial"/>
        </w:rPr>
        <w:br/>
      </w:r>
      <w:r w:rsidRPr="009A1B0C">
        <w:rPr>
          <w:rFonts w:cs="Arial"/>
        </w:rPr>
        <w:t xml:space="preserve">z niepełnosprawnościami. </w:t>
      </w:r>
    </w:p>
    <w:p w14:paraId="2D9151F2" w14:textId="0ECCCF77" w:rsidR="00C20246" w:rsidRPr="009A1B0C" w:rsidRDefault="00B97FDE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lastRenderedPageBreak/>
        <w:t xml:space="preserve">Cross‐financing </w:t>
      </w:r>
      <w:r w:rsidR="008D3795">
        <w:rPr>
          <w:rFonts w:cs="Arial"/>
        </w:rPr>
        <w:t xml:space="preserve">– zgodnie z definicją zawartą w </w:t>
      </w:r>
      <w:r w:rsidR="008D3795" w:rsidRPr="008D3795">
        <w:rPr>
          <w:rFonts w:cs="Arial"/>
          <w:i/>
          <w:iCs/>
        </w:rPr>
        <w:t xml:space="preserve">Wytycznych w zakresie kwalifikowalności wydatków </w:t>
      </w:r>
      <w:r w:rsidR="008D3795">
        <w:rPr>
          <w:rFonts w:cs="Arial"/>
        </w:rPr>
        <w:t xml:space="preserve">- </w:t>
      </w:r>
      <w:r w:rsidRPr="009A1B0C">
        <w:rPr>
          <w:rFonts w:cs="Arial"/>
        </w:rPr>
        <w:t>może dotyczyć</w:t>
      </w:r>
      <w:r w:rsidR="003A03A9" w:rsidRPr="009A1B0C">
        <w:rPr>
          <w:rFonts w:cs="Arial"/>
        </w:rPr>
        <w:t xml:space="preserve"> </w:t>
      </w:r>
      <w:r w:rsidRPr="009A1B0C">
        <w:rPr>
          <w:rFonts w:cs="Arial"/>
        </w:rPr>
        <w:t xml:space="preserve">wyłącznie </w:t>
      </w:r>
      <w:r w:rsidRPr="00255869">
        <w:rPr>
          <w:rFonts w:cs="Arial"/>
        </w:rPr>
        <w:t>zakupu nieruchomości</w:t>
      </w:r>
      <w:r w:rsidR="00C20246" w:rsidRPr="009A1B0C">
        <w:rPr>
          <w:rFonts w:cs="Arial"/>
        </w:rPr>
        <w:t xml:space="preserve"> oraz</w:t>
      </w:r>
      <w:r w:rsidRPr="009A1B0C">
        <w:rPr>
          <w:rFonts w:cs="Arial"/>
        </w:rPr>
        <w:t xml:space="preserve"> </w:t>
      </w:r>
      <w:r w:rsidR="00C20246" w:rsidRPr="009A1B0C">
        <w:rPr>
          <w:rFonts w:cs="Arial"/>
        </w:rPr>
        <w:t>zmian w infrastrukturze</w:t>
      </w:r>
      <w:r w:rsidRPr="009A1B0C">
        <w:rPr>
          <w:rFonts w:cs="Arial"/>
        </w:rPr>
        <w:t>, przy czym poprzez infrastrukturę</w:t>
      </w:r>
      <w:r w:rsidR="003A03A9" w:rsidRPr="009A1B0C">
        <w:rPr>
          <w:rFonts w:cs="Arial"/>
        </w:rPr>
        <w:t xml:space="preserve"> </w:t>
      </w:r>
      <w:r w:rsidR="00C20246" w:rsidRPr="009A1B0C">
        <w:rPr>
          <w:rFonts w:cs="Arial"/>
        </w:rPr>
        <w:t xml:space="preserve">należy rozumieć </w:t>
      </w:r>
      <w:r w:rsidRPr="009A1B0C">
        <w:rPr>
          <w:rFonts w:cs="Arial"/>
        </w:rPr>
        <w:t>elementy nieprzenośne, na stałe przytwierdzone do nieruchomości, np. wykonanie podjazdu do budynku, zainstalowanie windy w budynku, dostosowania lub adaptacj</w:t>
      </w:r>
      <w:r w:rsidR="00C20246" w:rsidRPr="009A1B0C">
        <w:rPr>
          <w:rFonts w:cs="Arial"/>
        </w:rPr>
        <w:t>e</w:t>
      </w:r>
      <w:r w:rsidRPr="009A1B0C">
        <w:rPr>
          <w:rFonts w:cs="Arial"/>
        </w:rPr>
        <w:t xml:space="preserve"> budynków i pomieszczeń. </w:t>
      </w:r>
    </w:p>
    <w:p w14:paraId="3D76D854" w14:textId="40C27854" w:rsidR="00D90F52" w:rsidRPr="009A1B0C" w:rsidRDefault="00B97FDE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Zakup</w:t>
      </w:r>
      <w:r w:rsidR="003A03A9" w:rsidRPr="009A1B0C">
        <w:rPr>
          <w:rFonts w:cs="Arial"/>
        </w:rPr>
        <w:t xml:space="preserve"> </w:t>
      </w:r>
      <w:r w:rsidRPr="009A1B0C">
        <w:rPr>
          <w:rFonts w:cs="Arial"/>
        </w:rPr>
        <w:t xml:space="preserve">środków trwałych, </w:t>
      </w:r>
      <w:r w:rsidRPr="00255869">
        <w:rPr>
          <w:rFonts w:cs="Arial"/>
        </w:rPr>
        <w:t>za wyjątkiem zakupu nieruchomości,</w:t>
      </w:r>
      <w:r w:rsidRPr="009A1B0C">
        <w:rPr>
          <w:rFonts w:cs="Arial"/>
        </w:rPr>
        <w:t xml:space="preserve"> infrastruktury i środków trwałych przeznaczonych na dostosowanie lub adaptację budynków i pomieszczeń, nie stanowi wydatku w ramach cross‐financingu</w:t>
      </w:r>
      <w:r w:rsidR="008D3795" w:rsidRPr="008D3795">
        <w:t xml:space="preserve"> </w:t>
      </w:r>
      <w:r w:rsidR="008D3795">
        <w:t xml:space="preserve">- </w:t>
      </w:r>
      <w:r w:rsidR="008D3795" w:rsidRPr="008D3795">
        <w:rPr>
          <w:rFonts w:cs="Arial"/>
        </w:rPr>
        <w:t xml:space="preserve">zgodnie z definicją zawartą w </w:t>
      </w:r>
      <w:r w:rsidR="008D3795" w:rsidRPr="008D3795">
        <w:rPr>
          <w:rFonts w:cs="Arial"/>
          <w:i/>
          <w:iCs/>
        </w:rPr>
        <w:t>Wytycznych w zakresie kwalifikowalności wydatków</w:t>
      </w:r>
      <w:r w:rsidRPr="009A1B0C">
        <w:rPr>
          <w:rFonts w:cs="Arial"/>
        </w:rPr>
        <w:t xml:space="preserve">. </w:t>
      </w:r>
    </w:p>
    <w:p w14:paraId="11067DE5" w14:textId="6C4D6AA2" w:rsidR="00D90F52" w:rsidRPr="009A1B0C" w:rsidRDefault="00D90F5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W</w:t>
      </w:r>
      <w:r w:rsidR="00B97FDE" w:rsidRPr="009A1B0C">
        <w:rPr>
          <w:rFonts w:cs="Arial"/>
        </w:rPr>
        <w:t xml:space="preserve">ydatki poniesione jako wydatki w ramach cross‐financingu powinny być uzasadnione </w:t>
      </w:r>
      <w:r w:rsidR="005F054B">
        <w:rPr>
          <w:rFonts w:cs="Arial"/>
        </w:rPr>
        <w:br/>
      </w:r>
      <w:r w:rsidR="00B97FDE" w:rsidRPr="009A1B0C">
        <w:rPr>
          <w:rFonts w:cs="Arial"/>
        </w:rPr>
        <w:t>i opisane we wniosku o finansowanie.</w:t>
      </w:r>
    </w:p>
    <w:p w14:paraId="1AC4A344" w14:textId="58A213E4" w:rsidR="00B97FDE" w:rsidRPr="00B10D54" w:rsidRDefault="00D90F5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9A1B0C">
        <w:rPr>
          <w:rFonts w:cs="Arial"/>
        </w:rPr>
        <w:t xml:space="preserve">Do wydatków objętych cross-financingiem i wydatków na środki trwałe należy stosować postanowienia </w:t>
      </w:r>
      <w:r w:rsidRPr="008D3795">
        <w:rPr>
          <w:rFonts w:cs="Arial"/>
          <w:i/>
          <w:iCs/>
        </w:rPr>
        <w:t>Wytycznych w zakresie kwalifikowalności wydatków</w:t>
      </w:r>
      <w:r w:rsidR="008D3795">
        <w:rPr>
          <w:rFonts w:cs="Arial"/>
          <w:i/>
          <w:iCs/>
        </w:rPr>
        <w:t>.</w:t>
      </w:r>
    </w:p>
    <w:p w14:paraId="1E3754EC" w14:textId="77777777" w:rsidR="00455C35" w:rsidRPr="00B97FDE" w:rsidRDefault="00455C35" w:rsidP="00BA7EC8">
      <w:pPr>
        <w:spacing w:after="120" w:line="360" w:lineRule="auto"/>
        <w:rPr>
          <w:rFonts w:cs="Arial"/>
        </w:rPr>
      </w:pPr>
    </w:p>
    <w:p w14:paraId="78153C04" w14:textId="7DEC536C" w:rsidR="008275AB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26" w:name="_Toc33425653"/>
      <w:r>
        <w:rPr>
          <w:b/>
          <w:bCs/>
        </w:rPr>
        <w:t xml:space="preserve">14. </w:t>
      </w:r>
      <w:r w:rsidR="007D190D" w:rsidRPr="00584121">
        <w:rPr>
          <w:b/>
          <w:bCs/>
        </w:rPr>
        <w:t>Kryteria formalne.</w:t>
      </w:r>
      <w:bookmarkEnd w:id="26"/>
    </w:p>
    <w:p w14:paraId="08CC57CF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4DC0A5D0" w14:textId="556B996E" w:rsidR="008275AB" w:rsidRPr="009A1B0C" w:rsidRDefault="008275AB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W</w:t>
      </w:r>
      <w:r w:rsidR="001123FC" w:rsidRPr="009A1B0C">
        <w:rPr>
          <w:rFonts w:cs="Arial"/>
        </w:rPr>
        <w:t>niosek o fina</w:t>
      </w:r>
      <w:r w:rsidRPr="009A1B0C">
        <w:rPr>
          <w:rFonts w:cs="Arial"/>
        </w:rPr>
        <w:t>n</w:t>
      </w:r>
      <w:r w:rsidR="001123FC" w:rsidRPr="009A1B0C">
        <w:rPr>
          <w:rFonts w:cs="Arial"/>
        </w:rPr>
        <w:t>s</w:t>
      </w:r>
      <w:r w:rsidRPr="009A1B0C">
        <w:rPr>
          <w:rFonts w:cs="Arial"/>
        </w:rPr>
        <w:t>o</w:t>
      </w:r>
      <w:r w:rsidR="001123FC" w:rsidRPr="009A1B0C">
        <w:rPr>
          <w:rFonts w:cs="Arial"/>
        </w:rPr>
        <w:t>w</w:t>
      </w:r>
      <w:r w:rsidRPr="009A1B0C">
        <w:rPr>
          <w:rFonts w:cs="Arial"/>
        </w:rPr>
        <w:t>a</w:t>
      </w:r>
      <w:r w:rsidR="001123FC" w:rsidRPr="009A1B0C">
        <w:rPr>
          <w:rFonts w:cs="Arial"/>
        </w:rPr>
        <w:t>nie będzie m</w:t>
      </w:r>
      <w:r w:rsidRPr="009A1B0C">
        <w:rPr>
          <w:rFonts w:cs="Arial"/>
        </w:rPr>
        <w:t>ó</w:t>
      </w:r>
      <w:r w:rsidR="001123FC" w:rsidRPr="009A1B0C">
        <w:rPr>
          <w:rFonts w:cs="Arial"/>
        </w:rPr>
        <w:t>gł być dopuszcz</w:t>
      </w:r>
      <w:r w:rsidRPr="009A1B0C">
        <w:rPr>
          <w:rFonts w:cs="Arial"/>
        </w:rPr>
        <w:t>o</w:t>
      </w:r>
      <w:r w:rsidR="001123FC" w:rsidRPr="009A1B0C">
        <w:rPr>
          <w:rFonts w:cs="Arial"/>
        </w:rPr>
        <w:t>n</w:t>
      </w:r>
      <w:r w:rsidRPr="009A1B0C">
        <w:rPr>
          <w:rFonts w:cs="Arial"/>
        </w:rPr>
        <w:t xml:space="preserve">y do oceny merytorycznej po spełnieniu warunków formalnych. </w:t>
      </w:r>
    </w:p>
    <w:p w14:paraId="0BBC6E10" w14:textId="02366851" w:rsidR="00431F11" w:rsidRPr="00431F11" w:rsidRDefault="008275AB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Kryteria formalne dotyczą następujących kwestii</w:t>
      </w:r>
      <w:r w:rsidR="005271A3" w:rsidRPr="009A1B0C">
        <w:rPr>
          <w:rFonts w:cs="Arial"/>
        </w:rPr>
        <w:t>:</w:t>
      </w:r>
    </w:p>
    <w:p w14:paraId="4E0890B2" w14:textId="1BE9EEEC" w:rsidR="00431F11" w:rsidRDefault="00431F11" w:rsidP="00D4054B">
      <w:pPr>
        <w:pStyle w:val="Akapitzlist"/>
        <w:numPr>
          <w:ilvl w:val="0"/>
          <w:numId w:val="47"/>
        </w:numPr>
        <w:spacing w:after="120" w:line="360" w:lineRule="auto"/>
        <w:ind w:left="851" w:hanging="283"/>
        <w:contextualSpacing w:val="0"/>
        <w:rPr>
          <w:rFonts w:cs="Arial"/>
        </w:rPr>
      </w:pPr>
      <w:r w:rsidRPr="00431F11">
        <w:rPr>
          <w:rFonts w:cs="Arial"/>
        </w:rPr>
        <w:t xml:space="preserve">złożenia wniosku w </w:t>
      </w:r>
      <w:r w:rsidR="005F054B">
        <w:rPr>
          <w:rFonts w:cs="Arial"/>
        </w:rPr>
        <w:t>g</w:t>
      </w:r>
      <w:r w:rsidRPr="00431F11">
        <w:rPr>
          <w:rFonts w:cs="Arial"/>
        </w:rPr>
        <w:t>eneratorze wniosków oraz w formie wskazanej w Regulaminie (w tym w załącznikach do Regulaminu);</w:t>
      </w:r>
    </w:p>
    <w:p w14:paraId="01D0B577" w14:textId="5B64635E" w:rsidR="00431F11" w:rsidRDefault="00431F11" w:rsidP="00D4054B">
      <w:pPr>
        <w:pStyle w:val="Akapitzlist"/>
        <w:numPr>
          <w:ilvl w:val="0"/>
          <w:numId w:val="47"/>
        </w:numPr>
        <w:spacing w:after="120" w:line="360" w:lineRule="auto"/>
        <w:ind w:left="851" w:hanging="283"/>
        <w:contextualSpacing w:val="0"/>
        <w:rPr>
          <w:rFonts w:cs="Arial"/>
        </w:rPr>
      </w:pPr>
      <w:r w:rsidRPr="00431F11">
        <w:rPr>
          <w:rFonts w:cs="Arial"/>
        </w:rPr>
        <w:t>złożenia wniosku w terminie wskazanym w ogłoszeniu o konkursie</w:t>
      </w:r>
      <w:r w:rsidR="005F054B">
        <w:rPr>
          <w:rFonts w:cs="Arial"/>
        </w:rPr>
        <w:t>;</w:t>
      </w:r>
    </w:p>
    <w:p w14:paraId="12868721" w14:textId="787FA507" w:rsidR="00431F11" w:rsidRPr="00431F11" w:rsidRDefault="00431F11" w:rsidP="00D4054B">
      <w:pPr>
        <w:pStyle w:val="Akapitzlist"/>
        <w:numPr>
          <w:ilvl w:val="0"/>
          <w:numId w:val="47"/>
        </w:numPr>
        <w:spacing w:after="120" w:line="360" w:lineRule="auto"/>
        <w:ind w:left="851" w:hanging="283"/>
        <w:contextualSpacing w:val="0"/>
        <w:rPr>
          <w:rFonts w:cs="Arial"/>
        </w:rPr>
      </w:pPr>
      <w:r w:rsidRPr="00431F11">
        <w:rPr>
          <w:rFonts w:cs="Arial"/>
        </w:rPr>
        <w:t>wypełnienia wniosku w języku polskim</w:t>
      </w:r>
      <w:r w:rsidR="005F054B">
        <w:rPr>
          <w:rFonts w:cs="Arial"/>
        </w:rPr>
        <w:t>;</w:t>
      </w:r>
    </w:p>
    <w:p w14:paraId="4FAE3221" w14:textId="77777777" w:rsidR="006301E7" w:rsidRDefault="00431F11" w:rsidP="00D4054B">
      <w:pPr>
        <w:pStyle w:val="Akapitzlist"/>
        <w:numPr>
          <w:ilvl w:val="0"/>
          <w:numId w:val="47"/>
        </w:numPr>
        <w:spacing w:after="120" w:line="360" w:lineRule="auto"/>
        <w:ind w:left="851" w:hanging="283"/>
        <w:contextualSpacing w:val="0"/>
        <w:rPr>
          <w:rFonts w:cs="Arial"/>
        </w:rPr>
      </w:pPr>
      <w:r>
        <w:rPr>
          <w:rFonts w:cs="Arial"/>
        </w:rPr>
        <w:t xml:space="preserve">złożenia kompletnego wniosku </w:t>
      </w:r>
      <w:r w:rsidR="00D77A6E">
        <w:rPr>
          <w:rFonts w:cs="Arial"/>
        </w:rPr>
        <w:t>(wypełnione zostaną wszystkie wymagane pola)</w:t>
      </w:r>
      <w:r w:rsidR="006301E7">
        <w:rPr>
          <w:rFonts w:cs="Arial"/>
        </w:rPr>
        <w:t>,</w:t>
      </w:r>
    </w:p>
    <w:p w14:paraId="2FBB7BBF" w14:textId="71A6BC4B" w:rsidR="00431F11" w:rsidRPr="00431F11" w:rsidRDefault="006301E7" w:rsidP="00D4054B">
      <w:pPr>
        <w:pStyle w:val="Akapitzlist"/>
        <w:numPr>
          <w:ilvl w:val="0"/>
          <w:numId w:val="47"/>
        </w:numPr>
        <w:spacing w:after="120" w:line="360" w:lineRule="auto"/>
        <w:ind w:left="851" w:hanging="283"/>
        <w:contextualSpacing w:val="0"/>
        <w:rPr>
          <w:rFonts w:cs="Arial"/>
        </w:rPr>
      </w:pPr>
      <w:r>
        <w:rPr>
          <w:rFonts w:cs="Arial"/>
        </w:rPr>
        <w:t>złożenia wniosku tylko raz jako Wnioskodawca albo Partner</w:t>
      </w:r>
      <w:r w:rsidR="005F054B">
        <w:rPr>
          <w:rFonts w:cs="Arial"/>
        </w:rPr>
        <w:t>.</w:t>
      </w:r>
      <w:r w:rsidR="00D77A6E">
        <w:rPr>
          <w:rFonts w:cs="Arial"/>
        </w:rPr>
        <w:t xml:space="preserve"> </w:t>
      </w:r>
    </w:p>
    <w:p w14:paraId="0C2AA8F8" w14:textId="53EB00D1" w:rsidR="00431F11" w:rsidRPr="007860CB" w:rsidRDefault="00D77A6E" w:rsidP="00BA7EC8">
      <w:pPr>
        <w:spacing w:after="120" w:line="360" w:lineRule="auto"/>
        <w:ind w:left="284"/>
        <w:rPr>
          <w:rFonts w:cs="Arial"/>
        </w:rPr>
      </w:pPr>
      <w:r w:rsidRPr="00C73D09">
        <w:rPr>
          <w:rFonts w:cs="Arial"/>
        </w:rPr>
        <w:t xml:space="preserve">Braki w zakresie warunków formalnych są weryfikowane za pośrednictwem </w:t>
      </w:r>
      <w:r w:rsidR="005F054B" w:rsidRPr="00C73D09">
        <w:rPr>
          <w:rFonts w:cs="Arial"/>
        </w:rPr>
        <w:t>g</w:t>
      </w:r>
      <w:r w:rsidRPr="00C73D09">
        <w:rPr>
          <w:rFonts w:cs="Arial"/>
        </w:rPr>
        <w:t>eneratora wniosków, który nie dopuszcza do złożenia wniosków nie spełniających ww. wymagań.</w:t>
      </w:r>
    </w:p>
    <w:p w14:paraId="2733F0AA" w14:textId="77777777" w:rsidR="00D77A6E" w:rsidRPr="009A1B0C" w:rsidRDefault="00D77A6E" w:rsidP="00BA7EC8">
      <w:pPr>
        <w:pStyle w:val="Akapitzlist"/>
        <w:numPr>
          <w:ilvl w:val="1"/>
          <w:numId w:val="6"/>
        </w:numPr>
        <w:spacing w:after="120" w:line="360" w:lineRule="auto"/>
        <w:ind w:left="426" w:hanging="426"/>
        <w:contextualSpacing w:val="0"/>
        <w:rPr>
          <w:rFonts w:cs="Arial"/>
        </w:rPr>
      </w:pPr>
      <w:r w:rsidRPr="009A1B0C">
        <w:rPr>
          <w:rFonts w:cs="Arial"/>
        </w:rPr>
        <w:t xml:space="preserve">Od wyniku oceny formalnej wnioskodawcy nie przysługuje odwołanie.  </w:t>
      </w:r>
    </w:p>
    <w:p w14:paraId="18B30876" w14:textId="77777777" w:rsidR="00575CF3" w:rsidRPr="00FF07E5" w:rsidRDefault="00575CF3" w:rsidP="00BA7EC8">
      <w:pPr>
        <w:pStyle w:val="Akapitzlist"/>
        <w:spacing w:after="120" w:line="360" w:lineRule="auto"/>
        <w:ind w:left="284"/>
        <w:contextualSpacing w:val="0"/>
        <w:rPr>
          <w:rFonts w:cs="Arial"/>
          <w:color w:val="0070C0"/>
        </w:rPr>
      </w:pPr>
    </w:p>
    <w:p w14:paraId="41DA924B" w14:textId="2FCF8941" w:rsidR="007D190D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27" w:name="_Toc33425654"/>
      <w:r>
        <w:rPr>
          <w:b/>
          <w:bCs/>
        </w:rPr>
        <w:lastRenderedPageBreak/>
        <w:t xml:space="preserve">15. </w:t>
      </w:r>
      <w:r w:rsidR="007D190D" w:rsidRPr="00584121">
        <w:rPr>
          <w:b/>
          <w:bCs/>
        </w:rPr>
        <w:t>Kryteria merytoryczne.</w:t>
      </w:r>
      <w:bookmarkEnd w:id="27"/>
    </w:p>
    <w:p w14:paraId="1DD3E355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3B3A8259" w14:textId="245CF947" w:rsidR="00343262" w:rsidRPr="009A1B0C" w:rsidRDefault="00343262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W ramach konkursu obowiązywać będą kryteria merytoryczne oceniane punktowo przez ekspertów na etapie oceny merytorycznej.</w:t>
      </w:r>
      <w:r w:rsidR="0056169B" w:rsidRPr="009A1B0C">
        <w:rPr>
          <w:rFonts w:cs="Arial"/>
        </w:rPr>
        <w:t xml:space="preserve"> W </w:t>
      </w:r>
      <w:r w:rsidR="00835CDD">
        <w:rPr>
          <w:rFonts w:cs="Arial"/>
        </w:rPr>
        <w:t xml:space="preserve">ramach kryteriów </w:t>
      </w:r>
      <w:r w:rsidR="0056169B" w:rsidRPr="009A1B0C">
        <w:rPr>
          <w:rFonts w:cs="Arial"/>
        </w:rPr>
        <w:t>merytoryczn</w:t>
      </w:r>
      <w:r w:rsidR="00835CDD">
        <w:rPr>
          <w:rFonts w:cs="Arial"/>
        </w:rPr>
        <w:t>ych</w:t>
      </w:r>
      <w:r w:rsidR="0056169B" w:rsidRPr="009A1B0C">
        <w:rPr>
          <w:rFonts w:cs="Arial"/>
        </w:rPr>
        <w:t xml:space="preserve"> wniosek może otrzymać maksymalnie </w:t>
      </w:r>
      <w:r w:rsidR="0067274D">
        <w:rPr>
          <w:rFonts w:cs="Arial"/>
        </w:rPr>
        <w:t>2</w:t>
      </w:r>
      <w:r w:rsidR="00AC5618">
        <w:rPr>
          <w:rFonts w:cs="Arial"/>
        </w:rPr>
        <w:t>8</w:t>
      </w:r>
      <w:r w:rsidR="00803824">
        <w:rPr>
          <w:rFonts w:cs="Arial"/>
        </w:rPr>
        <w:t xml:space="preserve"> </w:t>
      </w:r>
      <w:r w:rsidR="0056169B" w:rsidRPr="009A1B0C">
        <w:rPr>
          <w:rFonts w:cs="Arial"/>
        </w:rPr>
        <w:t xml:space="preserve">punktów. </w:t>
      </w:r>
      <w:r w:rsidRPr="009A1B0C">
        <w:rPr>
          <w:rFonts w:cs="Arial"/>
        </w:rPr>
        <w:t xml:space="preserve"> </w:t>
      </w:r>
    </w:p>
    <w:p w14:paraId="61908F5C" w14:textId="423C6405" w:rsidR="00343262" w:rsidRPr="009A1B0C" w:rsidRDefault="0034326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9A1B0C">
        <w:rPr>
          <w:rFonts w:cs="Arial"/>
        </w:rPr>
        <w:t>Ocenie podlegać będą:</w:t>
      </w:r>
    </w:p>
    <w:p w14:paraId="2620372C" w14:textId="7583B8ED" w:rsidR="00343262" w:rsidRPr="009A1B0C" w:rsidRDefault="00343262" w:rsidP="00BA7EC8">
      <w:pPr>
        <w:pStyle w:val="Akapitzlist"/>
        <w:numPr>
          <w:ilvl w:val="0"/>
          <w:numId w:val="45"/>
        </w:numPr>
        <w:spacing w:after="120" w:line="360" w:lineRule="auto"/>
        <w:ind w:left="567" w:hanging="283"/>
        <w:rPr>
          <w:rFonts w:cs="Arial"/>
        </w:rPr>
      </w:pPr>
      <w:r w:rsidRPr="009A1B0C">
        <w:rPr>
          <w:rFonts w:cs="Arial"/>
        </w:rPr>
        <w:t>proponowane zasady organizacji usług transpo</w:t>
      </w:r>
      <w:r w:rsidR="004951C1" w:rsidRPr="009A1B0C">
        <w:rPr>
          <w:rFonts w:cs="Arial"/>
        </w:rPr>
        <w:t>r</w:t>
      </w:r>
      <w:r w:rsidRPr="009A1B0C">
        <w:rPr>
          <w:rFonts w:cs="Arial"/>
        </w:rPr>
        <w:t>towych door-to-door w kontekście potrzeb aktywizacji społeczno-zawodowej osób z potrzebą wsparcia w zakresie mobilności</w:t>
      </w:r>
      <w:r w:rsidR="003075BD">
        <w:rPr>
          <w:rFonts w:cs="Arial"/>
        </w:rPr>
        <w:t xml:space="preserve"> (</w:t>
      </w:r>
      <w:r w:rsidR="00C73D09">
        <w:rPr>
          <w:rFonts w:cs="Arial"/>
        </w:rPr>
        <w:t xml:space="preserve">w tym kryterium wniosek może otrzymać </w:t>
      </w:r>
      <w:r w:rsidR="003075BD">
        <w:rPr>
          <w:rFonts w:cs="Arial"/>
        </w:rPr>
        <w:t>do 8 pkt)</w:t>
      </w:r>
      <w:r w:rsidR="00CB3F90" w:rsidRPr="009A1B0C">
        <w:rPr>
          <w:rFonts w:cs="Arial"/>
        </w:rPr>
        <w:t>,</w:t>
      </w:r>
    </w:p>
    <w:p w14:paraId="182B7DCC" w14:textId="2002E99D" w:rsidR="00343262" w:rsidRPr="009A1B0C" w:rsidRDefault="00343262" w:rsidP="00BA7EC8">
      <w:pPr>
        <w:pStyle w:val="Akapitzlist"/>
        <w:numPr>
          <w:ilvl w:val="0"/>
          <w:numId w:val="45"/>
        </w:numPr>
        <w:spacing w:after="120" w:line="360" w:lineRule="auto"/>
        <w:ind w:left="567" w:hanging="283"/>
        <w:rPr>
          <w:rFonts w:cs="Arial"/>
        </w:rPr>
      </w:pPr>
      <w:r w:rsidRPr="009A1B0C">
        <w:rPr>
          <w:rFonts w:cs="Arial"/>
        </w:rPr>
        <w:t xml:space="preserve">spójność planowanych usług z już realizowanymi przez wnioskodawcę lub </w:t>
      </w:r>
      <w:r w:rsidR="00C73D09" w:rsidRPr="009A1B0C">
        <w:rPr>
          <w:rFonts w:cs="Arial"/>
        </w:rPr>
        <w:t xml:space="preserve">planowanymi </w:t>
      </w:r>
      <w:r w:rsidR="00C73D09">
        <w:rPr>
          <w:rFonts w:cs="Arial"/>
        </w:rPr>
        <w:t xml:space="preserve">przez JST </w:t>
      </w:r>
      <w:r w:rsidRPr="009A1B0C">
        <w:rPr>
          <w:rFonts w:cs="Arial"/>
        </w:rPr>
        <w:t>działaniami mającymi na celu poprawę dostępności przestrzeni dla osób z potrzebą wsparcia w zakresie mobilności</w:t>
      </w:r>
      <w:r w:rsidR="003075BD">
        <w:rPr>
          <w:rFonts w:cs="Arial"/>
        </w:rPr>
        <w:t xml:space="preserve"> (do 4 pkt)</w:t>
      </w:r>
      <w:r w:rsidR="00CB3F90" w:rsidRPr="009A1B0C">
        <w:rPr>
          <w:rFonts w:cs="Arial"/>
        </w:rPr>
        <w:t>,</w:t>
      </w:r>
      <w:r w:rsidRPr="009A1B0C">
        <w:rPr>
          <w:rFonts w:cs="Arial"/>
        </w:rPr>
        <w:t xml:space="preserve"> </w:t>
      </w:r>
    </w:p>
    <w:p w14:paraId="09FA94B5" w14:textId="2AC8FF48" w:rsidR="00343262" w:rsidRPr="009A1B0C" w:rsidRDefault="00343262" w:rsidP="00BA7EC8">
      <w:pPr>
        <w:pStyle w:val="Akapitzlist"/>
        <w:numPr>
          <w:ilvl w:val="0"/>
          <w:numId w:val="45"/>
        </w:numPr>
        <w:spacing w:after="120" w:line="360" w:lineRule="auto"/>
        <w:ind w:left="567" w:hanging="283"/>
        <w:rPr>
          <w:rFonts w:cs="Arial"/>
        </w:rPr>
      </w:pPr>
      <w:r w:rsidRPr="009A1B0C">
        <w:rPr>
          <w:rFonts w:cs="Arial"/>
        </w:rPr>
        <w:t>jakość diagnozy i dopasowania planowanych usług do uwarunkowań lokalnych zawart</w:t>
      </w:r>
      <w:r w:rsidR="002758D8">
        <w:rPr>
          <w:rFonts w:cs="Arial"/>
        </w:rPr>
        <w:t>ej</w:t>
      </w:r>
      <w:r w:rsidRPr="009A1B0C">
        <w:rPr>
          <w:rFonts w:cs="Arial"/>
        </w:rPr>
        <w:t xml:space="preserve"> </w:t>
      </w:r>
      <w:r w:rsidR="00C73D09">
        <w:rPr>
          <w:rFonts w:cs="Arial"/>
        </w:rPr>
        <w:br/>
      </w:r>
      <w:r w:rsidRPr="009A1B0C">
        <w:rPr>
          <w:rFonts w:cs="Arial"/>
        </w:rPr>
        <w:t xml:space="preserve">w </w:t>
      </w:r>
      <w:r w:rsidR="00CB3F90" w:rsidRPr="009A1B0C">
        <w:rPr>
          <w:rFonts w:cs="Arial"/>
        </w:rPr>
        <w:t>przygotowanej przez wnioskodawc</w:t>
      </w:r>
      <w:r w:rsidR="00C73D09">
        <w:rPr>
          <w:rFonts w:cs="Arial"/>
        </w:rPr>
        <w:t>ę</w:t>
      </w:r>
      <w:r w:rsidR="00CB3F90" w:rsidRPr="009A1B0C">
        <w:rPr>
          <w:rFonts w:cs="Arial"/>
        </w:rPr>
        <w:t xml:space="preserve"> kompleksowej koncepcji transportu osób z potrzebą wsparcia w zakresie mobilności</w:t>
      </w:r>
      <w:r w:rsidR="00B10D54">
        <w:rPr>
          <w:rFonts w:cs="Arial"/>
        </w:rPr>
        <w:t>, która została zawarta we wniosku o finansowanie</w:t>
      </w:r>
      <w:r w:rsidR="003075BD">
        <w:rPr>
          <w:rFonts w:cs="Arial"/>
        </w:rPr>
        <w:t xml:space="preserve"> (do 4 pkt)</w:t>
      </w:r>
      <w:r w:rsidR="00CB3F90" w:rsidRPr="009A1B0C">
        <w:rPr>
          <w:rFonts w:cs="Arial"/>
        </w:rPr>
        <w:t>,</w:t>
      </w:r>
    </w:p>
    <w:p w14:paraId="2432A552" w14:textId="131128F2" w:rsidR="00CB3F90" w:rsidRPr="00695AF7" w:rsidRDefault="00343262" w:rsidP="00BA7EC8">
      <w:pPr>
        <w:pStyle w:val="Akapitzlist"/>
        <w:numPr>
          <w:ilvl w:val="0"/>
          <w:numId w:val="45"/>
        </w:numPr>
        <w:spacing w:after="120" w:line="360" w:lineRule="auto"/>
        <w:ind w:left="567" w:hanging="283"/>
        <w:rPr>
          <w:rFonts w:cs="Arial"/>
        </w:rPr>
      </w:pPr>
      <w:r w:rsidRPr="009A1B0C">
        <w:rPr>
          <w:rFonts w:cs="Arial"/>
        </w:rPr>
        <w:t xml:space="preserve">potencjał </w:t>
      </w:r>
      <w:r w:rsidR="00CB3F90" w:rsidRPr="009A1B0C">
        <w:rPr>
          <w:rFonts w:cs="Arial"/>
        </w:rPr>
        <w:t>organizacyjny wnioskodawcy w kontekście proponowanego zakresu działań projektowych</w:t>
      </w:r>
      <w:r w:rsidR="00695AF7">
        <w:rPr>
          <w:rFonts w:cs="Arial"/>
        </w:rPr>
        <w:t xml:space="preserve"> i </w:t>
      </w:r>
      <w:r w:rsidR="00CB3F90" w:rsidRPr="00695AF7">
        <w:rPr>
          <w:rFonts w:cs="Arial"/>
        </w:rPr>
        <w:t xml:space="preserve">sposób zarządzania projektem </w:t>
      </w:r>
      <w:r w:rsidR="003075BD">
        <w:rPr>
          <w:rFonts w:cs="Arial"/>
        </w:rPr>
        <w:t>(do 4 pkt)</w:t>
      </w:r>
      <w:r w:rsidR="00CB3F90" w:rsidRPr="00695AF7">
        <w:rPr>
          <w:rFonts w:cs="Arial"/>
        </w:rPr>
        <w:t>,</w:t>
      </w:r>
    </w:p>
    <w:p w14:paraId="0D31FB7B" w14:textId="5B99D2E7" w:rsidR="00CB3F90" w:rsidRDefault="00CB3F90" w:rsidP="00BA7EC8">
      <w:pPr>
        <w:pStyle w:val="Akapitzlist"/>
        <w:numPr>
          <w:ilvl w:val="0"/>
          <w:numId w:val="45"/>
        </w:numPr>
        <w:spacing w:after="120" w:line="360" w:lineRule="auto"/>
        <w:ind w:left="567" w:hanging="283"/>
        <w:rPr>
          <w:rFonts w:cs="Arial"/>
        </w:rPr>
      </w:pPr>
      <w:r w:rsidRPr="009A1B0C">
        <w:rPr>
          <w:rFonts w:cs="Arial"/>
        </w:rPr>
        <w:t>prawidłowość przygotowania budżetu projektu</w:t>
      </w:r>
      <w:r w:rsidR="00651338">
        <w:rPr>
          <w:rFonts w:cs="Arial"/>
        </w:rPr>
        <w:t xml:space="preserve"> i racjonalność wydatków zaplanowanych </w:t>
      </w:r>
      <w:r w:rsidR="00C73D09">
        <w:rPr>
          <w:rFonts w:cs="Arial"/>
        </w:rPr>
        <w:br/>
      </w:r>
      <w:r w:rsidR="00651338">
        <w:rPr>
          <w:rFonts w:cs="Arial"/>
        </w:rPr>
        <w:t>w budżecie</w:t>
      </w:r>
      <w:r w:rsidR="003075BD">
        <w:rPr>
          <w:rFonts w:cs="Arial"/>
        </w:rPr>
        <w:t xml:space="preserve"> (do 8 pkt)</w:t>
      </w:r>
    </w:p>
    <w:p w14:paraId="186E7A34" w14:textId="66874465" w:rsidR="00872A10" w:rsidRPr="00483FA8" w:rsidRDefault="00872A10" w:rsidP="00BA7EC8">
      <w:pPr>
        <w:spacing w:after="120" w:line="360" w:lineRule="auto"/>
        <w:rPr>
          <w:rFonts w:cs="Arial"/>
        </w:rPr>
      </w:pPr>
    </w:p>
    <w:p w14:paraId="792B15B1" w14:textId="6E57D6BE" w:rsidR="007D190D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28" w:name="_Toc33425655"/>
      <w:r>
        <w:rPr>
          <w:b/>
          <w:bCs/>
        </w:rPr>
        <w:t>16.</w:t>
      </w:r>
      <w:r w:rsidR="007D190D" w:rsidRPr="00584121">
        <w:rPr>
          <w:b/>
          <w:bCs/>
        </w:rPr>
        <w:t>Kryteria premiujące.</w:t>
      </w:r>
      <w:bookmarkEnd w:id="28"/>
    </w:p>
    <w:p w14:paraId="5FEA1EB4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rPr>
          <w:rFonts w:cs="Arial"/>
          <w:vanish/>
        </w:rPr>
      </w:pPr>
    </w:p>
    <w:p w14:paraId="0CB29F66" w14:textId="5A1D58DB" w:rsidR="005864C0" w:rsidRPr="007F15D5" w:rsidRDefault="005864C0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7F15D5">
        <w:rPr>
          <w:rFonts w:cs="Arial"/>
        </w:rPr>
        <w:t xml:space="preserve">W </w:t>
      </w:r>
      <w:r w:rsidR="00F94020" w:rsidRPr="007F15D5">
        <w:rPr>
          <w:rFonts w:cs="Arial"/>
        </w:rPr>
        <w:t xml:space="preserve">trakcie oceny będą stosowane </w:t>
      </w:r>
      <w:r w:rsidR="007860CB">
        <w:rPr>
          <w:rFonts w:cs="Arial"/>
        </w:rPr>
        <w:t xml:space="preserve">poniższe </w:t>
      </w:r>
      <w:r w:rsidRPr="007F15D5">
        <w:rPr>
          <w:rFonts w:cs="Arial"/>
        </w:rPr>
        <w:t>kryteria premiujące</w:t>
      </w:r>
      <w:r w:rsidR="007860CB">
        <w:rPr>
          <w:rFonts w:cs="Arial"/>
        </w:rPr>
        <w:t xml:space="preserve">. </w:t>
      </w:r>
      <w:r w:rsidR="007860CB" w:rsidRPr="002758D8">
        <w:rPr>
          <w:rFonts w:cs="Arial"/>
        </w:rPr>
        <w:t xml:space="preserve">Weryfikacja spełniania </w:t>
      </w:r>
      <w:r w:rsidR="007860CB">
        <w:rPr>
          <w:rFonts w:cs="Arial"/>
        </w:rPr>
        <w:t xml:space="preserve">poszczególnych </w:t>
      </w:r>
      <w:r w:rsidR="007860CB" w:rsidRPr="002758D8">
        <w:rPr>
          <w:rFonts w:cs="Arial"/>
        </w:rPr>
        <w:t>kryteri</w:t>
      </w:r>
      <w:r w:rsidR="007860CB">
        <w:rPr>
          <w:rFonts w:cs="Arial"/>
        </w:rPr>
        <w:t>ów</w:t>
      </w:r>
      <w:r w:rsidR="007860CB" w:rsidRPr="002758D8">
        <w:rPr>
          <w:rFonts w:cs="Arial"/>
        </w:rPr>
        <w:t xml:space="preserve"> będzie dokonywana na podstawie treści wniosku</w:t>
      </w:r>
      <w:r w:rsidR="007860CB">
        <w:rPr>
          <w:rFonts w:cs="Arial"/>
        </w:rPr>
        <w:t xml:space="preserve">. </w:t>
      </w:r>
      <w:r w:rsidR="007860CB" w:rsidRPr="002758D8">
        <w:t>W ramach kryteriów premiujących wniosek może otrzymać maksymalnie 32 punkty.</w:t>
      </w:r>
    </w:p>
    <w:p w14:paraId="16B237D7" w14:textId="66361CB1" w:rsidR="005864C0" w:rsidRPr="00655FC5" w:rsidRDefault="005864C0" w:rsidP="00BA7EC8">
      <w:pPr>
        <w:pStyle w:val="Akapitzlist"/>
        <w:numPr>
          <w:ilvl w:val="1"/>
          <w:numId w:val="48"/>
        </w:numPr>
        <w:spacing w:after="120" w:line="360" w:lineRule="auto"/>
        <w:ind w:left="567" w:hanging="283"/>
        <w:contextualSpacing w:val="0"/>
        <w:rPr>
          <w:rFonts w:cs="Arial"/>
        </w:rPr>
      </w:pPr>
      <w:bookmarkStart w:id="29" w:name="_Hlk31201915"/>
      <w:r w:rsidRPr="00655FC5">
        <w:rPr>
          <w:rFonts w:cs="Arial"/>
        </w:rPr>
        <w:t xml:space="preserve">Wniosek </w:t>
      </w:r>
      <w:r w:rsidR="00F94020" w:rsidRPr="00655FC5">
        <w:rPr>
          <w:rFonts w:cs="Arial"/>
        </w:rPr>
        <w:t>jest</w:t>
      </w:r>
      <w:r w:rsidR="00F94020" w:rsidRPr="00655FC5">
        <w:t xml:space="preserve"> </w:t>
      </w:r>
      <w:r w:rsidRPr="00655FC5">
        <w:rPr>
          <w:rFonts w:cs="Arial"/>
        </w:rPr>
        <w:t xml:space="preserve">złożony przez gminę wiejską, </w:t>
      </w:r>
      <w:r w:rsidR="00F94020" w:rsidRPr="00655FC5">
        <w:rPr>
          <w:rFonts w:cs="Arial"/>
        </w:rPr>
        <w:t xml:space="preserve">albo </w:t>
      </w:r>
      <w:r w:rsidRPr="00655FC5">
        <w:rPr>
          <w:rFonts w:cs="Arial"/>
        </w:rPr>
        <w:t xml:space="preserve">powiat, w którym co najmniej połowa jednostek to gminy wiejskie; </w:t>
      </w:r>
      <w:r w:rsidR="00F94020" w:rsidRPr="00655FC5">
        <w:rPr>
          <w:rFonts w:cs="Arial"/>
        </w:rPr>
        <w:t xml:space="preserve">albo </w:t>
      </w:r>
      <w:r w:rsidRPr="00655FC5">
        <w:rPr>
          <w:rFonts w:cs="Arial"/>
        </w:rPr>
        <w:t>związek lub porozumienie gmin, w który</w:t>
      </w:r>
      <w:r w:rsidR="00F94020" w:rsidRPr="00655FC5">
        <w:rPr>
          <w:rFonts w:cs="Arial"/>
        </w:rPr>
        <w:t>m</w:t>
      </w:r>
      <w:r w:rsidRPr="00655FC5">
        <w:rPr>
          <w:rFonts w:cs="Arial"/>
        </w:rPr>
        <w:t xml:space="preserve"> co najmniej połowa jednostek to gminy wiejskie – </w:t>
      </w:r>
      <w:r w:rsidR="007860CB">
        <w:rPr>
          <w:rFonts w:cs="Arial"/>
        </w:rPr>
        <w:t xml:space="preserve">wniosek otrzymuje </w:t>
      </w:r>
      <w:r w:rsidRPr="00655FC5">
        <w:rPr>
          <w:rFonts w:cs="Arial"/>
        </w:rPr>
        <w:t xml:space="preserve">dodatkowe 6 pkt. </w:t>
      </w:r>
    </w:p>
    <w:p w14:paraId="10BA91BA" w14:textId="44F7A52A" w:rsidR="002758D8" w:rsidRPr="00575CF3" w:rsidRDefault="005864C0" w:rsidP="00BA7EC8">
      <w:pPr>
        <w:pStyle w:val="Akapitzlist"/>
        <w:numPr>
          <w:ilvl w:val="1"/>
          <w:numId w:val="48"/>
        </w:numPr>
        <w:spacing w:after="120" w:line="360" w:lineRule="auto"/>
        <w:ind w:left="567" w:hanging="283"/>
        <w:contextualSpacing w:val="0"/>
        <w:rPr>
          <w:rFonts w:cs="Arial"/>
        </w:rPr>
      </w:pPr>
      <w:r w:rsidRPr="00655FC5">
        <w:rPr>
          <w:rFonts w:cs="Arial"/>
        </w:rPr>
        <w:t xml:space="preserve">Wniosek </w:t>
      </w:r>
      <w:r w:rsidR="00F94020" w:rsidRPr="00655FC5">
        <w:rPr>
          <w:rFonts w:cs="Arial"/>
        </w:rPr>
        <w:t xml:space="preserve">jest </w:t>
      </w:r>
      <w:r w:rsidRPr="00655FC5">
        <w:rPr>
          <w:rFonts w:cs="Arial"/>
        </w:rPr>
        <w:t xml:space="preserve">złożony przez gminę wiejsko-miejską, </w:t>
      </w:r>
      <w:r w:rsidR="00F94020" w:rsidRPr="00655FC5">
        <w:rPr>
          <w:rFonts w:cs="Arial"/>
        </w:rPr>
        <w:t xml:space="preserve">albo </w:t>
      </w:r>
      <w:r w:rsidRPr="00655FC5">
        <w:rPr>
          <w:rFonts w:cs="Arial"/>
        </w:rPr>
        <w:t>powiat, w którym co najmniej połowa jednostek to gminy wiejsko-mie</w:t>
      </w:r>
      <w:r w:rsidR="00D2006D" w:rsidRPr="00655FC5">
        <w:rPr>
          <w:rFonts w:cs="Arial"/>
        </w:rPr>
        <w:t>j</w:t>
      </w:r>
      <w:r w:rsidRPr="00655FC5">
        <w:rPr>
          <w:rFonts w:cs="Arial"/>
        </w:rPr>
        <w:t>sk</w:t>
      </w:r>
      <w:r w:rsidR="00D2006D" w:rsidRPr="00655FC5">
        <w:rPr>
          <w:rFonts w:cs="Arial"/>
        </w:rPr>
        <w:t>i</w:t>
      </w:r>
      <w:r w:rsidRPr="00655FC5">
        <w:rPr>
          <w:rFonts w:cs="Arial"/>
        </w:rPr>
        <w:t xml:space="preserve">e; </w:t>
      </w:r>
      <w:r w:rsidR="00F94020" w:rsidRPr="00655FC5">
        <w:rPr>
          <w:rFonts w:cs="Arial"/>
        </w:rPr>
        <w:t xml:space="preserve">albo </w:t>
      </w:r>
      <w:r w:rsidRPr="00655FC5">
        <w:rPr>
          <w:rFonts w:cs="Arial"/>
        </w:rPr>
        <w:t>związek lub porozumienie gmin, w który</w:t>
      </w:r>
      <w:r w:rsidR="00F94020" w:rsidRPr="00655FC5">
        <w:rPr>
          <w:rFonts w:cs="Arial"/>
        </w:rPr>
        <w:t>m</w:t>
      </w:r>
      <w:r w:rsidRPr="00655FC5">
        <w:rPr>
          <w:rFonts w:cs="Arial"/>
        </w:rPr>
        <w:t xml:space="preserve"> co najmniej połowa jednostek to gminy wiejsko-miejskie – dodatkow</w:t>
      </w:r>
      <w:r w:rsidR="00F94020" w:rsidRPr="00655FC5">
        <w:rPr>
          <w:rFonts w:cs="Arial"/>
        </w:rPr>
        <w:t>e</w:t>
      </w:r>
      <w:r w:rsidRPr="00655FC5">
        <w:rPr>
          <w:rFonts w:cs="Arial"/>
        </w:rPr>
        <w:t xml:space="preserve"> 4 pkt. </w:t>
      </w:r>
    </w:p>
    <w:p w14:paraId="7052D870" w14:textId="6B88278E" w:rsidR="002758D8" w:rsidRPr="00575CF3" w:rsidRDefault="005864C0" w:rsidP="00BA7EC8">
      <w:pPr>
        <w:pStyle w:val="Akapitzlist"/>
        <w:numPr>
          <w:ilvl w:val="1"/>
          <w:numId w:val="48"/>
        </w:numPr>
        <w:spacing w:after="120" w:line="360" w:lineRule="auto"/>
        <w:ind w:left="567" w:hanging="283"/>
        <w:contextualSpacing w:val="0"/>
        <w:rPr>
          <w:rFonts w:cs="Arial"/>
        </w:rPr>
      </w:pPr>
      <w:r w:rsidRPr="00655FC5">
        <w:rPr>
          <w:rFonts w:cs="Arial"/>
        </w:rPr>
        <w:lastRenderedPageBreak/>
        <w:t xml:space="preserve">We wniosku zawarto deklarację co do minimalnej </w:t>
      </w:r>
      <w:r w:rsidR="000A2A20" w:rsidRPr="00655FC5">
        <w:rPr>
          <w:rFonts w:cs="Arial"/>
        </w:rPr>
        <w:t xml:space="preserve">liczby osób z potrzebą wsparcia w zakresie mobilności </w:t>
      </w:r>
      <w:r w:rsidRPr="00655FC5">
        <w:rPr>
          <w:rFonts w:cs="Arial"/>
        </w:rPr>
        <w:t>deklaracji obję</w:t>
      </w:r>
      <w:r w:rsidR="000A2A20" w:rsidRPr="00655FC5">
        <w:rPr>
          <w:rFonts w:cs="Arial"/>
        </w:rPr>
        <w:t>tej</w:t>
      </w:r>
      <w:r w:rsidRPr="00655FC5">
        <w:rPr>
          <w:rFonts w:cs="Arial"/>
        </w:rPr>
        <w:t xml:space="preserve"> usługami </w:t>
      </w:r>
      <w:r w:rsidR="000A2A20" w:rsidRPr="00655FC5">
        <w:rPr>
          <w:rFonts w:cs="Arial"/>
        </w:rPr>
        <w:t xml:space="preserve">w relacji do zdiagnozowanej przez wnioskodawcę liczby osób z potrzebą wsparcia w zakresie mobilności: </w:t>
      </w:r>
      <w:r w:rsidRPr="00655FC5">
        <w:rPr>
          <w:rFonts w:cs="Arial"/>
        </w:rPr>
        <w:t>co najmniej 60%</w:t>
      </w:r>
      <w:r w:rsidR="00F94020" w:rsidRPr="00655FC5">
        <w:rPr>
          <w:rFonts w:cs="Arial"/>
        </w:rPr>
        <w:t xml:space="preserve"> liczby osób z potrzebą wsparcia</w:t>
      </w:r>
      <w:r w:rsidRPr="00655FC5">
        <w:rPr>
          <w:rFonts w:cs="Arial"/>
        </w:rPr>
        <w:t xml:space="preserve"> </w:t>
      </w:r>
      <w:r w:rsidR="000A2A20" w:rsidRPr="00655FC5">
        <w:rPr>
          <w:rFonts w:cs="Arial"/>
        </w:rPr>
        <w:t xml:space="preserve">- </w:t>
      </w:r>
      <w:r w:rsidR="00D2006D" w:rsidRPr="00655FC5">
        <w:rPr>
          <w:rFonts w:cs="Arial"/>
        </w:rPr>
        <w:t xml:space="preserve">dodatkowe </w:t>
      </w:r>
      <w:r w:rsidR="000A2A20" w:rsidRPr="00655FC5">
        <w:rPr>
          <w:rFonts w:cs="Arial"/>
        </w:rPr>
        <w:t xml:space="preserve">6 pkt, co najmniej 40% </w:t>
      </w:r>
      <w:r w:rsidR="00F94020" w:rsidRPr="00655FC5">
        <w:rPr>
          <w:rFonts w:cs="Arial"/>
        </w:rPr>
        <w:t xml:space="preserve">liczby osób z potrzebą wsparcia </w:t>
      </w:r>
      <w:r w:rsidR="000A2A20" w:rsidRPr="00655FC5">
        <w:rPr>
          <w:rFonts w:cs="Arial"/>
        </w:rPr>
        <w:t xml:space="preserve">- </w:t>
      </w:r>
      <w:r w:rsidR="00D2006D" w:rsidRPr="00655FC5">
        <w:rPr>
          <w:rFonts w:cs="Arial"/>
        </w:rPr>
        <w:t xml:space="preserve">dodatkowe </w:t>
      </w:r>
      <w:r w:rsidR="000A2A20" w:rsidRPr="00655FC5">
        <w:rPr>
          <w:rFonts w:cs="Arial"/>
        </w:rPr>
        <w:t xml:space="preserve">4 pkt, co najmniej 20% </w:t>
      </w:r>
      <w:r w:rsidR="00F94020" w:rsidRPr="00655FC5">
        <w:rPr>
          <w:rFonts w:cs="Arial"/>
        </w:rPr>
        <w:t xml:space="preserve">liczby osób z potrzebą wsparcia </w:t>
      </w:r>
      <w:r w:rsidR="000A2A20" w:rsidRPr="00655FC5">
        <w:rPr>
          <w:rFonts w:cs="Arial"/>
        </w:rPr>
        <w:t xml:space="preserve">- </w:t>
      </w:r>
      <w:r w:rsidR="00D2006D" w:rsidRPr="00655FC5">
        <w:rPr>
          <w:rFonts w:cs="Arial"/>
        </w:rPr>
        <w:t xml:space="preserve">dodatkowe </w:t>
      </w:r>
      <w:r w:rsidR="000A2A20" w:rsidRPr="00655FC5">
        <w:rPr>
          <w:rFonts w:cs="Arial"/>
        </w:rPr>
        <w:t>2 pkt</w:t>
      </w:r>
      <w:r w:rsidR="00D2006D" w:rsidRPr="00655FC5">
        <w:rPr>
          <w:rFonts w:cs="Arial"/>
        </w:rPr>
        <w:t>.</w:t>
      </w:r>
      <w:r w:rsidR="00F94020" w:rsidRPr="00655FC5">
        <w:rPr>
          <w:rFonts w:cs="Arial"/>
        </w:rPr>
        <w:t xml:space="preserve"> </w:t>
      </w:r>
      <w:bookmarkStart w:id="30" w:name="_Hlk32848266"/>
    </w:p>
    <w:bookmarkEnd w:id="30"/>
    <w:p w14:paraId="7BA9620A" w14:textId="499CD6F9" w:rsidR="002758D8" w:rsidRPr="00575CF3" w:rsidRDefault="00630794" w:rsidP="00BA7EC8">
      <w:pPr>
        <w:pStyle w:val="Akapitzlist"/>
        <w:numPr>
          <w:ilvl w:val="1"/>
          <w:numId w:val="48"/>
        </w:numPr>
        <w:spacing w:after="120" w:line="360" w:lineRule="auto"/>
        <w:ind w:left="567" w:hanging="283"/>
        <w:contextualSpacing w:val="0"/>
        <w:rPr>
          <w:rFonts w:cs="Arial"/>
        </w:rPr>
      </w:pPr>
      <w:r w:rsidRPr="002758D8">
        <w:rPr>
          <w:rFonts w:cs="Arial"/>
        </w:rPr>
        <w:t>Wnioskodawca we wniosku złoży zobowiązanie wykorzystania do świadczenia usług transportowych door-to-door co najmniej jednego pojazdu należącego do jednostki lub innego podmiotu (np. organizacji pozarządowej) przystosowanego do przewozu osób z potrzebą wsparcia w zakresie mobilności – dodatkowe 4 pkt.</w:t>
      </w:r>
      <w:r w:rsidR="002758D8" w:rsidRPr="002758D8">
        <w:rPr>
          <w:rFonts w:cs="Arial"/>
        </w:rPr>
        <w:t xml:space="preserve"> </w:t>
      </w:r>
    </w:p>
    <w:p w14:paraId="7428F9B4" w14:textId="52165A72" w:rsidR="00630794" w:rsidRPr="002758D8" w:rsidRDefault="00630794" w:rsidP="00BA7EC8">
      <w:pPr>
        <w:pStyle w:val="Akapitzlist"/>
        <w:numPr>
          <w:ilvl w:val="1"/>
          <w:numId w:val="48"/>
        </w:numPr>
        <w:spacing w:after="120" w:line="360" w:lineRule="auto"/>
        <w:ind w:left="567" w:hanging="283"/>
        <w:contextualSpacing w:val="0"/>
        <w:rPr>
          <w:rFonts w:cs="Arial"/>
        </w:rPr>
      </w:pPr>
      <w:r w:rsidRPr="002758D8">
        <w:rPr>
          <w:rFonts w:cs="Arial"/>
        </w:rPr>
        <w:t>Wnioskodawca wykaże we wniosku o finansowanie aktualnie trwającą współpracę lub złoży zobowiązanie podjęcia współpracy z co najmniej jednym lokalnym partnerem społecznym (m.in. organizacją pozarządową lub organizacją przedsiębiorców) w zakresie objętym projektem - dodatkowe 2 pkt.</w:t>
      </w:r>
    </w:p>
    <w:p w14:paraId="3DBD0F4B" w14:textId="685EFE51" w:rsidR="002758D8" w:rsidRPr="002758D8" w:rsidRDefault="00630794" w:rsidP="00BA7EC8">
      <w:pPr>
        <w:pStyle w:val="Akapitzlist"/>
        <w:numPr>
          <w:ilvl w:val="1"/>
          <w:numId w:val="48"/>
        </w:numPr>
        <w:spacing w:after="120" w:line="360" w:lineRule="auto"/>
        <w:ind w:left="567" w:hanging="283"/>
        <w:contextualSpacing w:val="0"/>
        <w:rPr>
          <w:rFonts w:cs="Arial"/>
        </w:rPr>
      </w:pPr>
      <w:r w:rsidRPr="002758D8">
        <w:rPr>
          <w:rFonts w:cs="Arial"/>
        </w:rPr>
        <w:t xml:space="preserve">Jednostka samorządu terytorialnego zobowiąże się we wniosku o finansowanie do </w:t>
      </w:r>
      <w:r w:rsidR="005864C0" w:rsidRPr="002758D8">
        <w:rPr>
          <w:rFonts w:cs="Arial"/>
        </w:rPr>
        <w:t>dłuższ</w:t>
      </w:r>
      <w:r w:rsidRPr="002758D8">
        <w:rPr>
          <w:rFonts w:cs="Arial"/>
        </w:rPr>
        <w:t>ego</w:t>
      </w:r>
      <w:r w:rsidR="00DF5201" w:rsidRPr="002758D8">
        <w:rPr>
          <w:rFonts w:cs="Arial"/>
        </w:rPr>
        <w:t xml:space="preserve"> </w:t>
      </w:r>
      <w:r w:rsidR="005864C0" w:rsidRPr="002758D8">
        <w:rPr>
          <w:rFonts w:cs="Arial"/>
        </w:rPr>
        <w:t>niż</w:t>
      </w:r>
      <w:r w:rsidR="00DF5201" w:rsidRPr="002758D8">
        <w:rPr>
          <w:rFonts w:cs="Arial"/>
        </w:rPr>
        <w:t xml:space="preserve"> </w:t>
      </w:r>
      <w:r w:rsidR="005864C0" w:rsidRPr="002758D8">
        <w:rPr>
          <w:rFonts w:cs="Arial"/>
        </w:rPr>
        <w:t>min</w:t>
      </w:r>
      <w:r w:rsidRPr="002758D8">
        <w:rPr>
          <w:rFonts w:cs="Arial"/>
        </w:rPr>
        <w:t xml:space="preserve">imalny wymagany w projekcie </w:t>
      </w:r>
      <w:r w:rsidR="00DF5201" w:rsidRPr="002758D8">
        <w:rPr>
          <w:rFonts w:cs="Arial"/>
        </w:rPr>
        <w:t xml:space="preserve">(tj. 12 miesięcy) </w:t>
      </w:r>
      <w:r w:rsidR="005864C0" w:rsidRPr="002758D8">
        <w:rPr>
          <w:rFonts w:cs="Arial"/>
        </w:rPr>
        <w:t>okres</w:t>
      </w:r>
      <w:r w:rsidRPr="002758D8">
        <w:rPr>
          <w:rFonts w:cs="Arial"/>
        </w:rPr>
        <w:t>u</w:t>
      </w:r>
      <w:r w:rsidR="00DF5201" w:rsidRPr="002758D8">
        <w:rPr>
          <w:rFonts w:cs="Arial"/>
        </w:rPr>
        <w:t xml:space="preserve"> </w:t>
      </w:r>
      <w:r w:rsidR="005864C0" w:rsidRPr="002758D8">
        <w:rPr>
          <w:rFonts w:cs="Arial"/>
        </w:rPr>
        <w:t>trwałości</w:t>
      </w:r>
      <w:r w:rsidR="00DF5201" w:rsidRPr="002758D8">
        <w:rPr>
          <w:rFonts w:cs="Arial"/>
        </w:rPr>
        <w:t xml:space="preserve"> </w:t>
      </w:r>
      <w:r w:rsidR="005864C0" w:rsidRPr="002758D8">
        <w:rPr>
          <w:rFonts w:cs="Arial"/>
        </w:rPr>
        <w:t>świadczenia</w:t>
      </w:r>
      <w:r w:rsidR="00DF5201" w:rsidRPr="002758D8">
        <w:rPr>
          <w:rFonts w:cs="Arial"/>
        </w:rPr>
        <w:t xml:space="preserve"> </w:t>
      </w:r>
      <w:r w:rsidR="005864C0" w:rsidRPr="002758D8">
        <w:rPr>
          <w:rFonts w:cs="Arial"/>
        </w:rPr>
        <w:t>usługi</w:t>
      </w:r>
      <w:r w:rsidRPr="002758D8">
        <w:rPr>
          <w:rFonts w:cs="Arial"/>
        </w:rPr>
        <w:t xml:space="preserve"> transportowej door-to-door. </w:t>
      </w:r>
      <w:r w:rsidR="007860CB">
        <w:rPr>
          <w:rFonts w:eastAsia="SimSun" w:cs="Calibri"/>
          <w:kern w:val="3"/>
          <w:lang w:eastAsia="zh-CN" w:bidi="hi-IN"/>
        </w:rPr>
        <w:t>Z</w:t>
      </w:r>
      <w:r w:rsidR="007860CB" w:rsidRPr="00FB748A">
        <w:rPr>
          <w:rFonts w:eastAsia="SimSun" w:cs="Calibri"/>
          <w:kern w:val="3"/>
          <w:lang w:eastAsia="zh-CN" w:bidi="hi-IN"/>
        </w:rPr>
        <w:t>akr</w:t>
      </w:r>
      <w:r w:rsidR="007860CB">
        <w:rPr>
          <w:rFonts w:eastAsia="SimSun" w:cs="Calibri"/>
          <w:kern w:val="3"/>
          <w:lang w:eastAsia="zh-CN" w:bidi="hi-IN"/>
        </w:rPr>
        <w:t xml:space="preserve">es i poziom usług świadczonych </w:t>
      </w:r>
      <w:r w:rsidR="007860CB" w:rsidRPr="00FB748A">
        <w:rPr>
          <w:rFonts w:eastAsia="SimSun" w:cs="Calibri"/>
          <w:kern w:val="3"/>
          <w:lang w:eastAsia="zh-CN" w:bidi="hi-IN"/>
        </w:rPr>
        <w:t>w okresie trwałości nie może być mniej</w:t>
      </w:r>
      <w:r w:rsidR="007860CB">
        <w:rPr>
          <w:rFonts w:eastAsia="SimSun" w:cs="Calibri"/>
          <w:kern w:val="3"/>
          <w:lang w:eastAsia="zh-CN" w:bidi="hi-IN"/>
        </w:rPr>
        <w:t xml:space="preserve">szy niż w okresie finansowania </w:t>
      </w:r>
      <w:r w:rsidR="007860CB" w:rsidRPr="00FB748A">
        <w:rPr>
          <w:rFonts w:eastAsia="SimSun" w:cs="Calibri"/>
          <w:kern w:val="3"/>
          <w:lang w:eastAsia="zh-CN" w:bidi="hi-IN"/>
        </w:rPr>
        <w:t>z PO WER</w:t>
      </w:r>
      <w:r w:rsidR="007860CB">
        <w:rPr>
          <w:rFonts w:eastAsia="SimSun" w:cs="Calibri"/>
          <w:kern w:val="3"/>
          <w:lang w:eastAsia="zh-CN" w:bidi="hi-IN"/>
        </w:rPr>
        <w:t>.</w:t>
      </w:r>
      <w:r w:rsidR="007860CB" w:rsidRPr="002758D8">
        <w:rPr>
          <w:rFonts w:cs="Arial"/>
        </w:rPr>
        <w:t xml:space="preserve"> </w:t>
      </w:r>
      <w:r w:rsidRPr="002758D8">
        <w:rPr>
          <w:rFonts w:cs="Arial"/>
        </w:rPr>
        <w:t xml:space="preserve">Liczba dodatkowych punktów zależy od </w:t>
      </w:r>
      <w:r w:rsidR="00DF5201" w:rsidRPr="002758D8">
        <w:rPr>
          <w:rFonts w:cs="Arial"/>
        </w:rPr>
        <w:t xml:space="preserve">dodatkowego </w:t>
      </w:r>
      <w:r w:rsidRPr="002758D8">
        <w:rPr>
          <w:rFonts w:cs="Arial"/>
        </w:rPr>
        <w:t>okresu</w:t>
      </w:r>
      <w:r w:rsidR="00DF5201" w:rsidRPr="002758D8">
        <w:rPr>
          <w:rFonts w:cs="Arial"/>
        </w:rPr>
        <w:t xml:space="preserve"> świadczenia usług deklarowanego przez </w:t>
      </w:r>
      <w:r w:rsidRPr="002758D8">
        <w:rPr>
          <w:rFonts w:cs="Arial"/>
        </w:rPr>
        <w:t>wnioskodawc</w:t>
      </w:r>
      <w:r w:rsidR="00DF5201" w:rsidRPr="002758D8">
        <w:rPr>
          <w:rFonts w:cs="Arial"/>
        </w:rPr>
        <w:t>ę</w:t>
      </w:r>
      <w:r w:rsidRPr="002758D8">
        <w:rPr>
          <w:rFonts w:cs="Arial"/>
        </w:rPr>
        <w:t xml:space="preserve">: </w:t>
      </w:r>
      <w:r w:rsidR="00DF5201" w:rsidRPr="002758D8">
        <w:rPr>
          <w:rFonts w:cs="Arial"/>
        </w:rPr>
        <w:t xml:space="preserve">w przypadku deklaracji świadczenia usług w okresie </w:t>
      </w:r>
      <w:r w:rsidRPr="002758D8">
        <w:rPr>
          <w:rFonts w:cs="Arial"/>
        </w:rPr>
        <w:t xml:space="preserve">13-18 miesięcy- 2 pkt.; </w:t>
      </w:r>
      <w:r w:rsidR="00DF5201" w:rsidRPr="002758D8">
        <w:rPr>
          <w:rFonts w:cs="Arial"/>
        </w:rPr>
        <w:t xml:space="preserve">w okresie </w:t>
      </w:r>
      <w:r w:rsidRPr="002758D8">
        <w:rPr>
          <w:rFonts w:cs="Arial"/>
        </w:rPr>
        <w:t xml:space="preserve">19-25 miesięcy - </w:t>
      </w:r>
      <w:r w:rsidR="007860CB">
        <w:rPr>
          <w:rFonts w:cs="Arial"/>
        </w:rPr>
        <w:br/>
      </w:r>
      <w:r w:rsidRPr="002758D8">
        <w:rPr>
          <w:rFonts w:cs="Arial"/>
        </w:rPr>
        <w:t xml:space="preserve">3 pkt.; </w:t>
      </w:r>
      <w:r w:rsidR="00DF5201" w:rsidRPr="002758D8">
        <w:rPr>
          <w:rFonts w:cs="Arial"/>
        </w:rPr>
        <w:t xml:space="preserve">w okresie </w:t>
      </w:r>
      <w:r w:rsidRPr="002758D8">
        <w:rPr>
          <w:rFonts w:cs="Arial"/>
        </w:rPr>
        <w:t>26-31 miesięcy - 4 pkt; 32-36 miesięcy - 6 pkt.</w:t>
      </w:r>
      <w:r w:rsidR="002758D8" w:rsidRPr="002758D8">
        <w:rPr>
          <w:rFonts w:cs="Arial"/>
        </w:rPr>
        <w:t xml:space="preserve"> </w:t>
      </w:r>
    </w:p>
    <w:p w14:paraId="014A3C46" w14:textId="7E527A79" w:rsidR="00DF6368" w:rsidRPr="002758D8" w:rsidRDefault="00DF6368" w:rsidP="00BA7EC8">
      <w:pPr>
        <w:pStyle w:val="Akapitzlist"/>
        <w:numPr>
          <w:ilvl w:val="1"/>
          <w:numId w:val="48"/>
        </w:numPr>
        <w:spacing w:after="120" w:line="360" w:lineRule="auto"/>
        <w:ind w:left="567" w:hanging="283"/>
        <w:contextualSpacing w:val="0"/>
        <w:rPr>
          <w:rFonts w:cs="Arial"/>
        </w:rPr>
      </w:pPr>
      <w:r w:rsidRPr="002758D8">
        <w:rPr>
          <w:rFonts w:cs="Arial"/>
        </w:rPr>
        <w:t xml:space="preserve">Wnioskodawca wykaże we wniosku o finansowanie co najmniej jednego usprawnienia </w:t>
      </w:r>
      <w:r w:rsidR="007860CB">
        <w:rPr>
          <w:rFonts w:cs="Arial"/>
        </w:rPr>
        <w:br/>
      </w:r>
      <w:r w:rsidRPr="002758D8">
        <w:rPr>
          <w:rFonts w:cs="Arial"/>
        </w:rPr>
        <w:t xml:space="preserve">w budynku wielorodzinnym zamieszkanym przez co najmniej jedną osobę z potrzebą wsparcia w zakresie mobilności – dodatkowe </w:t>
      </w:r>
      <w:r w:rsidR="00AC5618" w:rsidRPr="002758D8">
        <w:rPr>
          <w:rFonts w:cs="Arial"/>
        </w:rPr>
        <w:t xml:space="preserve">6 </w:t>
      </w:r>
      <w:r w:rsidRPr="002758D8">
        <w:rPr>
          <w:rFonts w:cs="Arial"/>
        </w:rPr>
        <w:t>pkt.</w:t>
      </w:r>
    </w:p>
    <w:p w14:paraId="6F0D8839" w14:textId="3D31713D" w:rsidR="002758D8" w:rsidRPr="002758D8" w:rsidRDefault="00DF6368" w:rsidP="00BA7EC8">
      <w:pPr>
        <w:pStyle w:val="Akapitzlist"/>
        <w:numPr>
          <w:ilvl w:val="1"/>
          <w:numId w:val="48"/>
        </w:numPr>
        <w:spacing w:after="120" w:line="360" w:lineRule="auto"/>
        <w:ind w:left="567" w:hanging="283"/>
        <w:contextualSpacing w:val="0"/>
        <w:rPr>
          <w:rFonts w:cs="Arial"/>
        </w:rPr>
      </w:pPr>
      <w:r w:rsidRPr="002758D8">
        <w:rPr>
          <w:rFonts w:cs="Arial"/>
        </w:rPr>
        <w:t xml:space="preserve">Wnioskodawca zobowiąże się we wniosku o finansowanie, że w realizację projektu zostanie zaangażowana co najmniej jedna osoba z niepełnosprawnością – dodatkowe 2 pkt. </w:t>
      </w:r>
    </w:p>
    <w:bookmarkEnd w:id="29"/>
    <w:p w14:paraId="02413A85" w14:textId="33C9A720" w:rsidR="00DF6368" w:rsidRDefault="00DF6368" w:rsidP="00BA7EC8">
      <w:pPr>
        <w:pStyle w:val="Akapitzlist"/>
        <w:tabs>
          <w:tab w:val="left" w:pos="710"/>
        </w:tabs>
        <w:spacing w:after="120" w:line="360" w:lineRule="auto"/>
        <w:ind w:left="426"/>
      </w:pPr>
    </w:p>
    <w:p w14:paraId="04EC2E53" w14:textId="12F30628" w:rsidR="007D190D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31" w:name="_Toc33425656"/>
      <w:r>
        <w:rPr>
          <w:b/>
          <w:bCs/>
        </w:rPr>
        <w:t xml:space="preserve">17. </w:t>
      </w:r>
      <w:r w:rsidR="007D190D" w:rsidRPr="00584121">
        <w:rPr>
          <w:b/>
          <w:bCs/>
        </w:rPr>
        <w:t>Ocena formalna i merytoryczna.</w:t>
      </w:r>
      <w:bookmarkEnd w:id="31"/>
    </w:p>
    <w:p w14:paraId="093F9F50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4A81B0EC" w14:textId="6789422B" w:rsidR="005E76E7" w:rsidRPr="00322739" w:rsidRDefault="005E76E7" w:rsidP="00D4054B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Ocena merytoryczna wniosków złożonych przez jednostki samorządu terytorialnego dokonywana jest przez Komisję Oceny Projektów (KOP) powołaną </w:t>
      </w:r>
      <w:r w:rsidR="00695AF7">
        <w:rPr>
          <w:rFonts w:cs="Arial"/>
        </w:rPr>
        <w:t xml:space="preserve">Uchwałą </w:t>
      </w:r>
      <w:r w:rsidRPr="00322739">
        <w:rPr>
          <w:rFonts w:cs="Arial"/>
        </w:rPr>
        <w:t>Zarząd</w:t>
      </w:r>
      <w:r w:rsidR="00695AF7">
        <w:rPr>
          <w:rFonts w:cs="Arial"/>
        </w:rPr>
        <w:t>u</w:t>
      </w:r>
      <w:r w:rsidRPr="00322739">
        <w:rPr>
          <w:rFonts w:cs="Arial"/>
        </w:rPr>
        <w:t xml:space="preserve"> PFRO</w:t>
      </w:r>
      <w:r w:rsidR="00695AF7">
        <w:rPr>
          <w:rFonts w:cs="Arial"/>
        </w:rPr>
        <w:t>N</w:t>
      </w:r>
      <w:r w:rsidRPr="00322739">
        <w:rPr>
          <w:rFonts w:cs="Arial"/>
        </w:rPr>
        <w:t>.</w:t>
      </w:r>
      <w:r w:rsidR="00E3611D">
        <w:rPr>
          <w:rFonts w:cs="Arial"/>
        </w:rPr>
        <w:t xml:space="preserve"> </w:t>
      </w:r>
      <w:r w:rsidR="00E3611D" w:rsidRPr="00322739">
        <w:rPr>
          <w:rFonts w:cs="Arial"/>
        </w:rPr>
        <w:t>Zasady i tryb pracy KOP określon</w:t>
      </w:r>
      <w:r w:rsidR="00E3611D">
        <w:rPr>
          <w:rFonts w:cs="Arial"/>
        </w:rPr>
        <w:t>e są</w:t>
      </w:r>
      <w:r w:rsidR="00E3611D" w:rsidRPr="00322739">
        <w:rPr>
          <w:rFonts w:cs="Arial"/>
        </w:rPr>
        <w:t xml:space="preserve"> w Regulaminie KOP</w:t>
      </w:r>
      <w:r w:rsidR="00E3611D">
        <w:rPr>
          <w:rFonts w:cs="Arial"/>
        </w:rPr>
        <w:t>.</w:t>
      </w:r>
    </w:p>
    <w:p w14:paraId="38AD2241" w14:textId="7EE74DB2" w:rsidR="005E76E7" w:rsidRPr="00322739" w:rsidRDefault="005E76E7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lastRenderedPageBreak/>
        <w:t xml:space="preserve">W skład KOP wchodzić </w:t>
      </w:r>
      <w:r w:rsidR="00651338" w:rsidRPr="00322739">
        <w:rPr>
          <w:rFonts w:cs="Arial"/>
        </w:rPr>
        <w:t>będ</w:t>
      </w:r>
      <w:r w:rsidR="00651338">
        <w:rPr>
          <w:rFonts w:cs="Arial"/>
        </w:rPr>
        <w:t>ą</w:t>
      </w:r>
      <w:r w:rsidR="00651338" w:rsidRPr="00322739">
        <w:rPr>
          <w:rFonts w:cs="Arial"/>
        </w:rPr>
        <w:t xml:space="preserve"> </w:t>
      </w:r>
      <w:r w:rsidR="00651338" w:rsidRPr="00322739">
        <w:t>eksper</w:t>
      </w:r>
      <w:r w:rsidR="00651338">
        <w:t>ci</w:t>
      </w:r>
      <w:r w:rsidR="00373BA5">
        <w:t>/ekspertki</w:t>
      </w:r>
      <w:r w:rsidR="00651338" w:rsidRPr="00322739">
        <w:t xml:space="preserve"> zatrudni</w:t>
      </w:r>
      <w:r w:rsidR="00651338">
        <w:t>e</w:t>
      </w:r>
      <w:r w:rsidR="00651338" w:rsidRPr="00D4054B">
        <w:t xml:space="preserve">ni </w:t>
      </w:r>
      <w:r w:rsidR="00D4054B" w:rsidRPr="00D4054B">
        <w:t xml:space="preserve">w </w:t>
      </w:r>
      <w:r w:rsidRPr="00D4054B">
        <w:t>PFRON</w:t>
      </w:r>
      <w:r w:rsidR="003531F3">
        <w:t>,</w:t>
      </w:r>
      <w:r w:rsidRPr="00322739">
        <w:t xml:space="preserve"> </w:t>
      </w:r>
      <w:r w:rsidR="003531F3">
        <w:t xml:space="preserve">w tym </w:t>
      </w:r>
      <w:r w:rsidR="00896FEB">
        <w:t xml:space="preserve">Przewodniczący, </w:t>
      </w:r>
      <w:r w:rsidR="00651338">
        <w:t xml:space="preserve">Wiceprzewodniczący i </w:t>
      </w:r>
      <w:r w:rsidR="00896FEB">
        <w:t>Sekretarz</w:t>
      </w:r>
      <w:r w:rsidRPr="00322739">
        <w:t xml:space="preserve"> KOP</w:t>
      </w:r>
      <w:r w:rsidR="003531F3">
        <w:t xml:space="preserve">. </w:t>
      </w:r>
    </w:p>
    <w:p w14:paraId="32B44DFF" w14:textId="54B246BA" w:rsidR="000D7DE2" w:rsidRPr="00322739" w:rsidRDefault="005E76E7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W </w:t>
      </w:r>
      <w:r w:rsidR="00695AF7">
        <w:rPr>
          <w:rFonts w:cs="Arial"/>
        </w:rPr>
        <w:t>razie uzasadnionej potrzeby</w:t>
      </w:r>
      <w:r w:rsidRPr="00322739">
        <w:rPr>
          <w:rFonts w:cs="Arial"/>
        </w:rPr>
        <w:t xml:space="preserve"> w </w:t>
      </w:r>
      <w:r w:rsidR="003531F3">
        <w:rPr>
          <w:rFonts w:cs="Arial"/>
        </w:rPr>
        <w:t xml:space="preserve">pracach </w:t>
      </w:r>
      <w:r w:rsidRPr="00322739">
        <w:rPr>
          <w:rFonts w:cs="Arial"/>
        </w:rPr>
        <w:t xml:space="preserve">KOP mogą </w:t>
      </w:r>
      <w:r w:rsidR="003531F3">
        <w:rPr>
          <w:rFonts w:cs="Arial"/>
        </w:rPr>
        <w:t xml:space="preserve">także uczestniczyć </w:t>
      </w:r>
      <w:r w:rsidRPr="00322739">
        <w:rPr>
          <w:rFonts w:cs="Arial"/>
        </w:rPr>
        <w:t>eksperci</w:t>
      </w:r>
      <w:r w:rsidR="009F0F0F">
        <w:rPr>
          <w:rFonts w:cs="Arial"/>
        </w:rPr>
        <w:t>/ekspertki</w:t>
      </w:r>
      <w:r w:rsidRPr="00322739">
        <w:rPr>
          <w:rFonts w:cs="Arial"/>
        </w:rPr>
        <w:t xml:space="preserve"> zewnętrzni</w:t>
      </w:r>
      <w:r w:rsidR="009F0F0F">
        <w:rPr>
          <w:rFonts w:cs="Arial"/>
        </w:rPr>
        <w:t xml:space="preserve"> z głosem doradczym</w:t>
      </w:r>
      <w:r w:rsidRPr="00322739">
        <w:rPr>
          <w:rFonts w:cs="Arial"/>
        </w:rPr>
        <w:t>.</w:t>
      </w:r>
    </w:p>
    <w:p w14:paraId="109DF2FB" w14:textId="5F5D2079" w:rsidR="00D42305" w:rsidRPr="00322739" w:rsidRDefault="00D4230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>Eksperci dokonujący oceny wniosków o finansowanie przed przystąpieniem do oceny wniosków przechodzą szkolenie z zakresu i sposobów oceny wniosków.</w:t>
      </w:r>
    </w:p>
    <w:p w14:paraId="3B725DA9" w14:textId="5C5A904F" w:rsidR="000D7DE2" w:rsidRPr="00322739" w:rsidRDefault="000D7DE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Oceny spełnienia kryteriów formalnych wniosku o finansowanie dokonuje </w:t>
      </w:r>
      <w:r w:rsidR="00B10D54">
        <w:rPr>
          <w:rFonts w:cs="Arial"/>
        </w:rPr>
        <w:t>za pośrednictwem generatora wniosków</w:t>
      </w:r>
      <w:r w:rsidRPr="00322739">
        <w:rPr>
          <w:rFonts w:cs="Arial"/>
        </w:rPr>
        <w:t>.</w:t>
      </w:r>
    </w:p>
    <w:p w14:paraId="2E3C3ED7" w14:textId="7A2EFC20" w:rsidR="00FC133D" w:rsidRPr="00322739" w:rsidRDefault="00562BBA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O </w:t>
      </w:r>
      <w:r w:rsidR="00FC133D" w:rsidRPr="00322739">
        <w:rPr>
          <w:rFonts w:cs="Arial"/>
        </w:rPr>
        <w:t>negatywnym wyniku ocen</w:t>
      </w:r>
      <w:r w:rsidR="00E27616">
        <w:rPr>
          <w:rFonts w:cs="Arial"/>
        </w:rPr>
        <w:t>y</w:t>
      </w:r>
      <w:r w:rsidR="00FC133D" w:rsidRPr="00322739">
        <w:rPr>
          <w:rFonts w:cs="Arial"/>
        </w:rPr>
        <w:t xml:space="preserve"> formalnej</w:t>
      </w:r>
      <w:r w:rsidR="00E27616" w:rsidRPr="00E27616">
        <w:rPr>
          <w:rFonts w:cs="Arial"/>
        </w:rPr>
        <w:t xml:space="preserve"> wniosku o finansowanie wraz z podaniem przyczyn tej oceny</w:t>
      </w:r>
      <w:r w:rsidR="00E27616" w:rsidRPr="00E27616" w:rsidDel="006710FE">
        <w:rPr>
          <w:rFonts w:cs="Arial"/>
        </w:rPr>
        <w:t xml:space="preserve"> </w:t>
      </w:r>
      <w:r w:rsidR="008A5404">
        <w:rPr>
          <w:rFonts w:cs="Arial"/>
        </w:rPr>
        <w:t>w</w:t>
      </w:r>
      <w:r w:rsidR="00546645">
        <w:rPr>
          <w:rFonts w:cs="Arial"/>
        </w:rPr>
        <w:t>nioskodawca jest</w:t>
      </w:r>
      <w:r w:rsidR="00FC133D" w:rsidRPr="00322739">
        <w:rPr>
          <w:rFonts w:cs="Arial"/>
        </w:rPr>
        <w:t xml:space="preserve"> </w:t>
      </w:r>
      <w:r w:rsidR="00546645" w:rsidRPr="00322739">
        <w:rPr>
          <w:rFonts w:cs="Arial"/>
        </w:rPr>
        <w:t>inform</w:t>
      </w:r>
      <w:r w:rsidR="00546645">
        <w:rPr>
          <w:rFonts w:cs="Arial"/>
        </w:rPr>
        <w:t>owany</w:t>
      </w:r>
      <w:r w:rsidR="00546645" w:rsidRPr="00322739">
        <w:rPr>
          <w:rFonts w:cs="Arial"/>
        </w:rPr>
        <w:t xml:space="preserve"> </w:t>
      </w:r>
      <w:r w:rsidR="00FC133D" w:rsidRPr="00322739">
        <w:rPr>
          <w:rFonts w:cs="Arial"/>
        </w:rPr>
        <w:t>niezwłocznie pocztą elektroniczną</w:t>
      </w:r>
      <w:r w:rsidR="006045DD">
        <w:rPr>
          <w:rFonts w:cs="Arial"/>
        </w:rPr>
        <w:t xml:space="preserve"> za pośrednictwem generatora wniosków</w:t>
      </w:r>
      <w:r w:rsidR="00546645">
        <w:rPr>
          <w:rFonts w:cs="Arial"/>
        </w:rPr>
        <w:t>.</w:t>
      </w:r>
    </w:p>
    <w:p w14:paraId="31FCDD57" w14:textId="3C6A035F" w:rsidR="00FC133D" w:rsidRPr="00322739" w:rsidRDefault="00FC133D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Od negatywnej oceny formalnej wniosku nie przysługuje odwołanie. </w:t>
      </w:r>
    </w:p>
    <w:p w14:paraId="2E6220C4" w14:textId="1751C97D" w:rsidR="000D7DE2" w:rsidRDefault="000D7DE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Oceny merytorycznej wniosku o finansowanie </w:t>
      </w:r>
      <w:r w:rsidR="005C78FC" w:rsidRPr="00322739">
        <w:rPr>
          <w:rFonts w:cs="Arial"/>
        </w:rPr>
        <w:t>(</w:t>
      </w:r>
      <w:r w:rsidR="008A5404">
        <w:rPr>
          <w:rFonts w:cs="Arial"/>
        </w:rPr>
        <w:t xml:space="preserve">ocena </w:t>
      </w:r>
      <w:r w:rsidR="005C78FC" w:rsidRPr="00322739">
        <w:rPr>
          <w:rFonts w:cs="Arial"/>
        </w:rPr>
        <w:t>kryteri</w:t>
      </w:r>
      <w:r w:rsidR="008A5404">
        <w:rPr>
          <w:rFonts w:cs="Arial"/>
        </w:rPr>
        <w:t>ów:</w:t>
      </w:r>
      <w:r w:rsidR="005C78FC" w:rsidRPr="00322739">
        <w:rPr>
          <w:rFonts w:cs="Arial"/>
        </w:rPr>
        <w:t xml:space="preserve"> </w:t>
      </w:r>
      <w:r w:rsidR="008A5404">
        <w:rPr>
          <w:rFonts w:cs="Arial"/>
        </w:rPr>
        <w:t xml:space="preserve">dostępu, </w:t>
      </w:r>
      <w:r w:rsidR="005C78FC" w:rsidRPr="00322739">
        <w:rPr>
          <w:rFonts w:cs="Arial"/>
        </w:rPr>
        <w:t>merytoryczn</w:t>
      </w:r>
      <w:r w:rsidR="008A5404">
        <w:rPr>
          <w:rFonts w:cs="Arial"/>
        </w:rPr>
        <w:t>ych</w:t>
      </w:r>
      <w:r w:rsidR="00695AF7">
        <w:rPr>
          <w:rFonts w:cs="Arial"/>
        </w:rPr>
        <w:t xml:space="preserve">, </w:t>
      </w:r>
      <w:r w:rsidR="005C78FC" w:rsidRPr="00322739">
        <w:rPr>
          <w:rFonts w:cs="Arial"/>
        </w:rPr>
        <w:t>premiując</w:t>
      </w:r>
      <w:r w:rsidR="008A5404">
        <w:rPr>
          <w:rFonts w:cs="Arial"/>
        </w:rPr>
        <w:t>ych</w:t>
      </w:r>
      <w:r w:rsidR="005C78FC" w:rsidRPr="00322739">
        <w:rPr>
          <w:rFonts w:cs="Arial"/>
        </w:rPr>
        <w:t xml:space="preserve">) </w:t>
      </w:r>
      <w:r w:rsidR="00E27616" w:rsidRPr="00322739">
        <w:rPr>
          <w:rFonts w:cs="Arial"/>
        </w:rPr>
        <w:t>dokonuj</w:t>
      </w:r>
      <w:r w:rsidR="00E27616">
        <w:rPr>
          <w:rFonts w:cs="Arial"/>
        </w:rPr>
        <w:t>ą</w:t>
      </w:r>
      <w:r w:rsidR="00BD5AB9" w:rsidRPr="00322739">
        <w:rPr>
          <w:rFonts w:cs="Arial"/>
        </w:rPr>
        <w:t>,</w:t>
      </w:r>
      <w:r w:rsidRPr="00322739">
        <w:rPr>
          <w:rFonts w:cs="Arial"/>
        </w:rPr>
        <w:t xml:space="preserve"> niezależnie wybran</w:t>
      </w:r>
      <w:r w:rsidR="00E27616">
        <w:rPr>
          <w:rFonts w:cs="Arial"/>
        </w:rPr>
        <w:t>i</w:t>
      </w:r>
      <w:r w:rsidRPr="00322739">
        <w:rPr>
          <w:rFonts w:cs="Arial"/>
        </w:rPr>
        <w:t xml:space="preserve"> losowo</w:t>
      </w:r>
      <w:r w:rsidR="00BD5AB9" w:rsidRPr="00322739">
        <w:rPr>
          <w:rFonts w:cs="Arial"/>
        </w:rPr>
        <w:t>,</w:t>
      </w:r>
      <w:r w:rsidRPr="00322739">
        <w:rPr>
          <w:rFonts w:cs="Arial"/>
        </w:rPr>
        <w:t xml:space="preserve"> </w:t>
      </w:r>
      <w:r w:rsidR="00E27616" w:rsidRPr="00322739">
        <w:rPr>
          <w:rFonts w:cs="Arial"/>
        </w:rPr>
        <w:t>dw</w:t>
      </w:r>
      <w:r w:rsidR="00E27616">
        <w:rPr>
          <w:rFonts w:cs="Arial"/>
        </w:rPr>
        <w:t>aj</w:t>
      </w:r>
      <w:r w:rsidR="00E27616" w:rsidRPr="00322739">
        <w:rPr>
          <w:rFonts w:cs="Arial"/>
        </w:rPr>
        <w:t xml:space="preserve"> członk</w:t>
      </w:r>
      <w:r w:rsidR="00E27616">
        <w:rPr>
          <w:rFonts w:cs="Arial"/>
        </w:rPr>
        <w:t xml:space="preserve">owie </w:t>
      </w:r>
      <w:r w:rsidRPr="00322739">
        <w:rPr>
          <w:rFonts w:cs="Arial"/>
        </w:rPr>
        <w:t>KOP</w:t>
      </w:r>
      <w:r w:rsidR="009F0F0F" w:rsidRPr="009F0F0F">
        <w:rPr>
          <w:rFonts w:cs="Arial"/>
        </w:rPr>
        <w:t xml:space="preserve"> za pośrednictwem </w:t>
      </w:r>
      <w:r w:rsidR="008A5404">
        <w:rPr>
          <w:rFonts w:cs="Arial"/>
        </w:rPr>
        <w:t>g</w:t>
      </w:r>
      <w:r w:rsidR="009F0F0F" w:rsidRPr="009F0F0F">
        <w:rPr>
          <w:rFonts w:cs="Arial"/>
        </w:rPr>
        <w:t>eneratora</w:t>
      </w:r>
      <w:r w:rsidR="009F0F0F">
        <w:rPr>
          <w:rFonts w:cs="Arial"/>
        </w:rPr>
        <w:t xml:space="preserve"> </w:t>
      </w:r>
      <w:r w:rsidR="00695AF7">
        <w:rPr>
          <w:rFonts w:cs="Arial"/>
        </w:rPr>
        <w:t xml:space="preserve">wniosku oraz </w:t>
      </w:r>
      <w:r w:rsidRPr="00322739">
        <w:rPr>
          <w:rFonts w:cs="Arial"/>
        </w:rPr>
        <w:t>karty oceny merytorycznej wniosku</w:t>
      </w:r>
      <w:r w:rsidR="00BD5AB9" w:rsidRPr="00322739">
        <w:rPr>
          <w:rFonts w:cs="Arial"/>
        </w:rPr>
        <w:t xml:space="preserve">. Wzór karty oceny </w:t>
      </w:r>
      <w:r w:rsidRPr="00322739">
        <w:rPr>
          <w:rFonts w:cs="Arial"/>
        </w:rPr>
        <w:t xml:space="preserve">stanowi załącznik do niniejszego </w:t>
      </w:r>
      <w:r w:rsidR="00BD5AB9" w:rsidRPr="00322739">
        <w:rPr>
          <w:rFonts w:cs="Arial"/>
        </w:rPr>
        <w:t>R</w:t>
      </w:r>
      <w:r w:rsidRPr="00322739">
        <w:rPr>
          <w:rFonts w:cs="Arial"/>
        </w:rPr>
        <w:t>egulaminu.</w:t>
      </w:r>
    </w:p>
    <w:p w14:paraId="199B369E" w14:textId="0BD320B0" w:rsidR="00B9790C" w:rsidRPr="00322739" w:rsidRDefault="00B9790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>
        <w:rPr>
          <w:rFonts w:cs="Arial"/>
        </w:rPr>
        <w:t>W przypadku stwierdzenia przez ekspertów, że wniosek nie spełnia kryterium dostępu, nie przyznaje się punktów za kryteria merytoryczne i kryteria premiujące.</w:t>
      </w:r>
    </w:p>
    <w:p w14:paraId="59115C6B" w14:textId="7544323B" w:rsidR="005C78FC" w:rsidRPr="00322739" w:rsidRDefault="005C78F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>W wyniku oceny merytorycznej wnios</w:t>
      </w:r>
      <w:r w:rsidR="00E27616">
        <w:rPr>
          <w:rFonts w:cs="Arial"/>
        </w:rPr>
        <w:t>e</w:t>
      </w:r>
      <w:r w:rsidR="00D42305" w:rsidRPr="00322739">
        <w:rPr>
          <w:rFonts w:cs="Arial"/>
        </w:rPr>
        <w:t>k o finansowanie</w:t>
      </w:r>
      <w:r w:rsidRPr="00322739">
        <w:rPr>
          <w:rFonts w:cs="Arial"/>
        </w:rPr>
        <w:t xml:space="preserve"> może otrzymać maksymalnie 60 pkt.</w:t>
      </w:r>
    </w:p>
    <w:p w14:paraId="4BD22CF3" w14:textId="23662633" w:rsidR="00D42305" w:rsidRPr="00322739" w:rsidRDefault="00D4230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W przypadku zbyt dużej rozbieżności punktowej pomiędzy dwoma ekspertami, tj. powyżej </w:t>
      </w:r>
      <w:r w:rsidR="008A5404">
        <w:rPr>
          <w:rFonts w:cs="Arial"/>
        </w:rPr>
        <w:br/>
      </w:r>
      <w:r w:rsidRPr="00322739">
        <w:rPr>
          <w:rFonts w:cs="Arial"/>
        </w:rPr>
        <w:t>15 pkt</w:t>
      </w:r>
      <w:r w:rsidR="00BD5AB9" w:rsidRPr="00322739">
        <w:rPr>
          <w:rFonts w:cs="Arial"/>
        </w:rPr>
        <w:t>.</w:t>
      </w:r>
      <w:r w:rsidRPr="00322739">
        <w:rPr>
          <w:rFonts w:cs="Arial"/>
        </w:rPr>
        <w:t xml:space="preserve">, Przewodniczący KOP zarządza ponowną ocenę wniosków przez </w:t>
      </w:r>
      <w:r w:rsidR="009F0F0F">
        <w:rPr>
          <w:rFonts w:cs="Arial"/>
        </w:rPr>
        <w:t>trzeciego eksperta</w:t>
      </w:r>
      <w:r w:rsidR="00871C50" w:rsidRPr="00322739">
        <w:rPr>
          <w:rFonts w:cs="Arial"/>
        </w:rPr>
        <w:t xml:space="preserve">, </w:t>
      </w:r>
      <w:r w:rsidR="008A5404">
        <w:rPr>
          <w:rFonts w:cs="Arial"/>
        </w:rPr>
        <w:br/>
      </w:r>
      <w:r w:rsidR="00871C50" w:rsidRPr="00322739">
        <w:rPr>
          <w:rFonts w:cs="Arial"/>
        </w:rPr>
        <w:t>z uwzględnieniem zastrzeżeń zgłoszonych podczas pierwszej oceny..</w:t>
      </w:r>
    </w:p>
    <w:p w14:paraId="67CD314D" w14:textId="66C1A0A6" w:rsidR="005C78FC" w:rsidRPr="00322739" w:rsidRDefault="005C78F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>Wynik oceny</w:t>
      </w:r>
      <w:r w:rsidR="00D42305" w:rsidRPr="00322739">
        <w:rPr>
          <w:rFonts w:cs="Arial"/>
        </w:rPr>
        <w:t xml:space="preserve"> merytorycznej wniosku </w:t>
      </w:r>
      <w:r w:rsidRPr="00322739">
        <w:rPr>
          <w:rFonts w:cs="Arial"/>
        </w:rPr>
        <w:t>stanowi średnia arytmetyczna oceny dwóch</w:t>
      </w:r>
      <w:r w:rsidR="00D42305" w:rsidRPr="00322739">
        <w:rPr>
          <w:rFonts w:cs="Arial"/>
        </w:rPr>
        <w:t xml:space="preserve"> ekspertów</w:t>
      </w:r>
      <w:r w:rsidR="009F0F0F">
        <w:rPr>
          <w:rFonts w:cs="Arial"/>
        </w:rPr>
        <w:t xml:space="preserve"> lub ocena trzeciego eksperta</w:t>
      </w:r>
      <w:r w:rsidRPr="00322739">
        <w:rPr>
          <w:rFonts w:cs="Arial"/>
        </w:rPr>
        <w:t>.</w:t>
      </w:r>
    </w:p>
    <w:p w14:paraId="50D907F9" w14:textId="09B97863" w:rsidR="005C78FC" w:rsidRPr="00322739" w:rsidRDefault="00D4230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Za wniosek oceniony merytorycznie pozytywnie uznaje się wniosek, który otrzymał ocenę </w:t>
      </w:r>
      <w:r w:rsidR="00474149">
        <w:rPr>
          <w:rFonts w:cs="Arial"/>
        </w:rPr>
        <w:t xml:space="preserve">za kryteria merytoryczne </w:t>
      </w:r>
      <w:r w:rsidRPr="00322739">
        <w:rPr>
          <w:rFonts w:cs="Arial"/>
        </w:rPr>
        <w:t>równ</w:t>
      </w:r>
      <w:r w:rsidR="00BD5AB9" w:rsidRPr="00322739">
        <w:rPr>
          <w:rFonts w:cs="Arial"/>
        </w:rPr>
        <w:t>ą</w:t>
      </w:r>
      <w:r w:rsidRPr="00322739">
        <w:rPr>
          <w:rFonts w:cs="Arial"/>
        </w:rPr>
        <w:t xml:space="preserve"> lub wyższą</w:t>
      </w:r>
      <w:r w:rsidR="00695AF7">
        <w:rPr>
          <w:rFonts w:cs="Arial"/>
        </w:rPr>
        <w:t xml:space="preserve"> wysokości</w:t>
      </w:r>
      <w:r w:rsidR="004112AD">
        <w:rPr>
          <w:rFonts w:cs="Arial"/>
        </w:rPr>
        <w:t xml:space="preserve"> 17 pkt</w:t>
      </w:r>
      <w:r w:rsidR="004910E8">
        <w:rPr>
          <w:rFonts w:cs="Arial"/>
        </w:rPr>
        <w:t>.</w:t>
      </w:r>
      <w:r w:rsidRPr="00322739">
        <w:rPr>
          <w:rFonts w:cs="Arial"/>
        </w:rPr>
        <w:t xml:space="preserve"> od obu ekspe</w:t>
      </w:r>
      <w:r w:rsidR="00871C50" w:rsidRPr="00322739">
        <w:rPr>
          <w:rFonts w:cs="Arial"/>
        </w:rPr>
        <w:t>r</w:t>
      </w:r>
      <w:r w:rsidRPr="00322739">
        <w:rPr>
          <w:rFonts w:cs="Arial"/>
        </w:rPr>
        <w:t>tów</w:t>
      </w:r>
      <w:r w:rsidR="00871C50" w:rsidRPr="00322739">
        <w:rPr>
          <w:rFonts w:cs="Arial"/>
        </w:rPr>
        <w:t>.</w:t>
      </w:r>
      <w:r w:rsidRPr="00322739">
        <w:rPr>
          <w:rFonts w:cs="Arial"/>
        </w:rPr>
        <w:t xml:space="preserve"> </w:t>
      </w:r>
      <w:r w:rsidR="00236C84">
        <w:rPr>
          <w:rFonts w:cs="Arial"/>
        </w:rPr>
        <w:t>W przypadku uzyskania niż</w:t>
      </w:r>
      <w:r w:rsidR="008A5404">
        <w:rPr>
          <w:rFonts w:cs="Arial"/>
        </w:rPr>
        <w:t>sz</w:t>
      </w:r>
      <w:r w:rsidR="00236C84">
        <w:rPr>
          <w:rFonts w:cs="Arial"/>
        </w:rPr>
        <w:t>ej oceny za kryteria merytoryczne – nie przyznaje się punktów za kryteria premiujące.</w:t>
      </w:r>
      <w:r w:rsidR="005C78FC" w:rsidRPr="00322739">
        <w:rPr>
          <w:rFonts w:cs="Arial"/>
        </w:rPr>
        <w:t xml:space="preserve"> </w:t>
      </w:r>
    </w:p>
    <w:p w14:paraId="526BBC4F" w14:textId="7E7B1E8E" w:rsidR="00871C50" w:rsidRPr="00322739" w:rsidRDefault="005C78F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lastRenderedPageBreak/>
        <w:t>W przypadku, gdy dwa lub</w:t>
      </w:r>
      <w:r w:rsidR="00871C50" w:rsidRPr="00322739">
        <w:rPr>
          <w:rFonts w:cs="Arial"/>
        </w:rPr>
        <w:t xml:space="preserve"> </w:t>
      </w:r>
      <w:r w:rsidRPr="00322739">
        <w:rPr>
          <w:rFonts w:cs="Arial"/>
        </w:rPr>
        <w:t>więcej</w:t>
      </w:r>
      <w:r w:rsidR="00871C50" w:rsidRPr="00322739">
        <w:rPr>
          <w:rFonts w:cs="Arial"/>
        </w:rPr>
        <w:t xml:space="preserve"> </w:t>
      </w:r>
      <w:r w:rsidRPr="00322739">
        <w:rPr>
          <w:rFonts w:cs="Arial"/>
        </w:rPr>
        <w:t>projektów</w:t>
      </w:r>
      <w:r w:rsidR="00871C50" w:rsidRPr="00322739">
        <w:rPr>
          <w:rFonts w:cs="Arial"/>
        </w:rPr>
        <w:t xml:space="preserve"> </w:t>
      </w:r>
      <w:r w:rsidRPr="00322739">
        <w:rPr>
          <w:rFonts w:cs="Arial"/>
        </w:rPr>
        <w:t>uzyskało</w:t>
      </w:r>
      <w:r w:rsidR="00871C50" w:rsidRPr="00322739">
        <w:rPr>
          <w:rFonts w:cs="Arial"/>
        </w:rPr>
        <w:t xml:space="preserve"> </w:t>
      </w:r>
      <w:r w:rsidRPr="00322739">
        <w:rPr>
          <w:rFonts w:cs="Arial"/>
        </w:rPr>
        <w:t xml:space="preserve">identyczną liczbę </w:t>
      </w:r>
      <w:r w:rsidR="004910E8">
        <w:rPr>
          <w:rFonts w:cs="Arial"/>
        </w:rPr>
        <w:t xml:space="preserve">sumy </w:t>
      </w:r>
      <w:r w:rsidRPr="00322739">
        <w:rPr>
          <w:rFonts w:cs="Arial"/>
        </w:rPr>
        <w:t>punktów</w:t>
      </w:r>
      <w:r w:rsidR="004910E8">
        <w:rPr>
          <w:rFonts w:cs="Arial"/>
        </w:rPr>
        <w:t xml:space="preserve"> za kryteria merytoryczne i kryteria premiujące</w:t>
      </w:r>
      <w:r w:rsidR="00BD5AB9" w:rsidRPr="00322739">
        <w:rPr>
          <w:rFonts w:cs="Arial"/>
        </w:rPr>
        <w:t>,</w:t>
      </w:r>
      <w:r w:rsidR="00871C50" w:rsidRPr="00322739">
        <w:rPr>
          <w:rFonts w:cs="Arial"/>
        </w:rPr>
        <w:t xml:space="preserve"> wyższe miejsce na liście rankingowej otrzymuje ten projekt, który uzyskał wyższą liczbę punktów za ocenę kryteriów merytorycznych.</w:t>
      </w:r>
    </w:p>
    <w:p w14:paraId="7CD72BA7" w14:textId="77777777" w:rsidR="00C94C76" w:rsidRPr="00562BBA" w:rsidRDefault="00C94C76" w:rsidP="00BA7EC8">
      <w:pPr>
        <w:spacing w:after="120" w:line="360" w:lineRule="auto"/>
        <w:rPr>
          <w:rFonts w:cs="Arial"/>
        </w:rPr>
      </w:pPr>
    </w:p>
    <w:p w14:paraId="121B730C" w14:textId="3E64322D" w:rsidR="00391B9E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32" w:name="_Toc33425657"/>
      <w:r w:rsidRPr="00584121">
        <w:rPr>
          <w:b/>
          <w:bCs/>
        </w:rPr>
        <w:t xml:space="preserve">18. </w:t>
      </w:r>
      <w:r w:rsidR="00C94C76" w:rsidRPr="00584121">
        <w:rPr>
          <w:b/>
          <w:bCs/>
        </w:rPr>
        <w:t>Zakres możliwych negocjacji.</w:t>
      </w:r>
      <w:bookmarkEnd w:id="32"/>
    </w:p>
    <w:p w14:paraId="3724BC54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376E3596" w14:textId="00FF216F" w:rsidR="00391B9E" w:rsidRPr="004112AD" w:rsidRDefault="00391B9E" w:rsidP="00132066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Po zakończeniu oceny merytorycznej wszystkich wniosków o finansowanie PFRON </w:t>
      </w:r>
      <w:r w:rsidR="004112AD">
        <w:rPr>
          <w:rFonts w:cs="Arial"/>
        </w:rPr>
        <w:t>p</w:t>
      </w:r>
      <w:r w:rsidR="004112AD" w:rsidRPr="004112AD">
        <w:rPr>
          <w:rFonts w:cs="Arial"/>
        </w:rPr>
        <w:t xml:space="preserve">ublikuje na stronie internetowej wyniki konkursu </w:t>
      </w:r>
      <w:r w:rsidR="004112AD">
        <w:rPr>
          <w:rFonts w:cs="Arial"/>
        </w:rPr>
        <w:t xml:space="preserve">i przesyła Wnioskodawcom za pomocą </w:t>
      </w:r>
      <w:r w:rsidR="00B6303F">
        <w:rPr>
          <w:rFonts w:cs="Arial"/>
        </w:rPr>
        <w:t>g</w:t>
      </w:r>
      <w:r w:rsidR="004112AD">
        <w:rPr>
          <w:rFonts w:cs="Arial"/>
        </w:rPr>
        <w:t>eneratora wniosków inform</w:t>
      </w:r>
      <w:r w:rsidR="00CD3A75">
        <w:rPr>
          <w:rFonts w:cs="Arial"/>
        </w:rPr>
        <w:t>ację</w:t>
      </w:r>
      <w:r w:rsidR="004112AD">
        <w:rPr>
          <w:rFonts w:cs="Arial"/>
        </w:rPr>
        <w:t xml:space="preserve"> o</w:t>
      </w:r>
      <w:r w:rsidRPr="004112AD">
        <w:rPr>
          <w:rFonts w:cs="Arial"/>
        </w:rPr>
        <w:t xml:space="preserve"> możliwości podjęcia negocjacji wraz z proponowanymi zmianami </w:t>
      </w:r>
      <w:r w:rsidR="00B6303F">
        <w:rPr>
          <w:rFonts w:cs="Arial"/>
        </w:rPr>
        <w:br/>
      </w:r>
      <w:r w:rsidRPr="004112AD">
        <w:rPr>
          <w:rFonts w:cs="Arial"/>
        </w:rPr>
        <w:t xml:space="preserve">w zakresie </w:t>
      </w:r>
      <w:bookmarkStart w:id="33" w:name="_Hlk31178728"/>
      <w:r w:rsidRPr="004112AD">
        <w:rPr>
          <w:rFonts w:cs="Arial"/>
        </w:rPr>
        <w:t xml:space="preserve">merytorycznym projektu </w:t>
      </w:r>
      <w:bookmarkEnd w:id="33"/>
      <w:r w:rsidRPr="004112AD">
        <w:rPr>
          <w:rFonts w:cs="Arial"/>
        </w:rPr>
        <w:t>oraz w budżecie projektu</w:t>
      </w:r>
      <w:r w:rsidR="009C3937" w:rsidRPr="004112AD">
        <w:rPr>
          <w:rFonts w:cs="Arial"/>
        </w:rPr>
        <w:t>,</w:t>
      </w:r>
      <w:r w:rsidRPr="004112AD">
        <w:rPr>
          <w:rFonts w:cs="Arial"/>
        </w:rPr>
        <w:t xml:space="preserve"> wynikającymi z propozycji ekspertów oceniających wnios</w:t>
      </w:r>
      <w:r w:rsidR="004112AD">
        <w:rPr>
          <w:rFonts w:cs="Arial"/>
        </w:rPr>
        <w:t>e</w:t>
      </w:r>
      <w:r w:rsidRPr="004112AD">
        <w:rPr>
          <w:rFonts w:cs="Arial"/>
        </w:rPr>
        <w:t xml:space="preserve">k. </w:t>
      </w:r>
    </w:p>
    <w:p w14:paraId="66ACAB8D" w14:textId="11716BF9" w:rsidR="005C3161" w:rsidRPr="00322739" w:rsidRDefault="005C3161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Listę </w:t>
      </w:r>
      <w:r w:rsidR="00B6303F">
        <w:rPr>
          <w:rFonts w:cs="Arial"/>
        </w:rPr>
        <w:t>w</w:t>
      </w:r>
      <w:r w:rsidR="004112AD">
        <w:rPr>
          <w:rFonts w:cs="Arial"/>
        </w:rPr>
        <w:t>nioskodawców</w:t>
      </w:r>
      <w:r w:rsidRPr="00322739">
        <w:rPr>
          <w:rFonts w:cs="Arial"/>
        </w:rPr>
        <w:t xml:space="preserve">, </w:t>
      </w:r>
      <w:r w:rsidR="004112AD" w:rsidRPr="00322739">
        <w:rPr>
          <w:rFonts w:cs="Arial"/>
        </w:rPr>
        <w:t>któr</w:t>
      </w:r>
      <w:r w:rsidR="004112AD">
        <w:rPr>
          <w:rFonts w:cs="Arial"/>
        </w:rPr>
        <w:t>zy</w:t>
      </w:r>
      <w:r w:rsidR="004112AD" w:rsidRPr="00322739">
        <w:rPr>
          <w:rFonts w:cs="Arial"/>
        </w:rPr>
        <w:t xml:space="preserve"> </w:t>
      </w:r>
      <w:r w:rsidRPr="00322739">
        <w:rPr>
          <w:rFonts w:cs="Arial"/>
        </w:rPr>
        <w:t>otrzym</w:t>
      </w:r>
      <w:r w:rsidR="00BD5AB9" w:rsidRPr="00322739">
        <w:rPr>
          <w:rFonts w:cs="Arial"/>
        </w:rPr>
        <w:t>ają</w:t>
      </w:r>
      <w:r w:rsidRPr="00322739">
        <w:rPr>
          <w:rFonts w:cs="Arial"/>
        </w:rPr>
        <w:t xml:space="preserve"> propozycję podjęcia negocjacji </w:t>
      </w:r>
      <w:r w:rsidR="00E27616" w:rsidRPr="00E27616">
        <w:rPr>
          <w:rFonts w:cs="Arial"/>
        </w:rPr>
        <w:t xml:space="preserve">ustala </w:t>
      </w:r>
      <w:r w:rsidRPr="00322739">
        <w:rPr>
          <w:rFonts w:cs="Arial"/>
        </w:rPr>
        <w:t>PFRON biorąc pod uwagę</w:t>
      </w:r>
      <w:r w:rsidR="001207D4">
        <w:rPr>
          <w:rFonts w:cs="Arial"/>
        </w:rPr>
        <w:t xml:space="preserve"> </w:t>
      </w:r>
      <w:r w:rsidR="00013A4C">
        <w:rPr>
          <w:rFonts w:cs="Arial"/>
        </w:rPr>
        <w:t xml:space="preserve">miejsce wniosku na </w:t>
      </w:r>
      <w:r w:rsidR="00013A4C" w:rsidRPr="00322739">
        <w:rPr>
          <w:rFonts w:cs="Arial"/>
        </w:rPr>
        <w:t>li</w:t>
      </w:r>
      <w:r w:rsidR="00013A4C">
        <w:rPr>
          <w:rFonts w:cs="Arial"/>
        </w:rPr>
        <w:t>ście</w:t>
      </w:r>
      <w:r w:rsidR="00013A4C" w:rsidRPr="00322739">
        <w:rPr>
          <w:rFonts w:cs="Arial"/>
        </w:rPr>
        <w:t xml:space="preserve"> rankingow</w:t>
      </w:r>
      <w:r w:rsidR="00013A4C">
        <w:rPr>
          <w:rFonts w:cs="Arial"/>
        </w:rPr>
        <w:t>ej</w:t>
      </w:r>
      <w:r w:rsidR="004112AD">
        <w:rPr>
          <w:rFonts w:cs="Arial"/>
        </w:rPr>
        <w:t xml:space="preserve"> </w:t>
      </w:r>
      <w:r w:rsidR="00013A4C">
        <w:rPr>
          <w:rFonts w:cs="Arial"/>
        </w:rPr>
        <w:t>(</w:t>
      </w:r>
      <w:r w:rsidR="00B6303F">
        <w:rPr>
          <w:rFonts w:cs="Arial"/>
        </w:rPr>
        <w:t xml:space="preserve">w której </w:t>
      </w:r>
      <w:r w:rsidR="00013A4C">
        <w:rPr>
          <w:rFonts w:cs="Arial"/>
        </w:rPr>
        <w:t>wska</w:t>
      </w:r>
      <w:r w:rsidR="00E27616">
        <w:rPr>
          <w:rFonts w:cs="Arial"/>
        </w:rPr>
        <w:t>za</w:t>
      </w:r>
      <w:r w:rsidR="00013A4C">
        <w:rPr>
          <w:rFonts w:cs="Arial"/>
        </w:rPr>
        <w:t>no liczbę punktów</w:t>
      </w:r>
      <w:r w:rsidRPr="00322739">
        <w:rPr>
          <w:rFonts w:cs="Arial"/>
        </w:rPr>
        <w:t xml:space="preserve"> po zakończeniu oceny</w:t>
      </w:r>
      <w:r w:rsidR="004112AD">
        <w:rPr>
          <w:rFonts w:cs="Arial"/>
        </w:rPr>
        <w:t xml:space="preserve"> wniosku</w:t>
      </w:r>
      <w:r w:rsidR="00013A4C">
        <w:rPr>
          <w:rFonts w:cs="Arial"/>
        </w:rPr>
        <w:t>)</w:t>
      </w:r>
      <w:r w:rsidR="004112AD">
        <w:rPr>
          <w:rFonts w:cs="Arial"/>
        </w:rPr>
        <w:t>.</w:t>
      </w:r>
    </w:p>
    <w:p w14:paraId="68C7644A" w14:textId="56C868F5" w:rsidR="00391B9E" w:rsidRPr="00322739" w:rsidRDefault="00391B9E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Brak podjęcia negocjacji przez wnioskodawcę w wyznaczonym przez PFRON terminie oznacza rezygnację z ubiegania się o finansowanie. </w:t>
      </w:r>
    </w:p>
    <w:p w14:paraId="2614331F" w14:textId="4747EDF2" w:rsidR="005C3161" w:rsidRPr="00322739" w:rsidRDefault="00391B9E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>Negocjacje prow</w:t>
      </w:r>
      <w:r w:rsidR="005C3161" w:rsidRPr="00322739">
        <w:rPr>
          <w:rFonts w:cs="Arial"/>
        </w:rPr>
        <w:t>a</w:t>
      </w:r>
      <w:r w:rsidRPr="00322739">
        <w:rPr>
          <w:rFonts w:cs="Arial"/>
        </w:rPr>
        <w:t>dz</w:t>
      </w:r>
      <w:r w:rsidR="005C3161" w:rsidRPr="00322739">
        <w:rPr>
          <w:rFonts w:cs="Arial"/>
        </w:rPr>
        <w:t>o</w:t>
      </w:r>
      <w:r w:rsidRPr="00322739">
        <w:rPr>
          <w:rFonts w:cs="Arial"/>
        </w:rPr>
        <w:t>ne s</w:t>
      </w:r>
      <w:r w:rsidR="005C3161" w:rsidRPr="00322739">
        <w:rPr>
          <w:rFonts w:cs="Arial"/>
        </w:rPr>
        <w:t>ą</w:t>
      </w:r>
      <w:r w:rsidRPr="00322739">
        <w:rPr>
          <w:rFonts w:cs="Arial"/>
        </w:rPr>
        <w:t xml:space="preserve"> do wyczerpania środków </w:t>
      </w:r>
      <w:r w:rsidR="005C3161" w:rsidRPr="00322739">
        <w:rPr>
          <w:rFonts w:cs="Arial"/>
        </w:rPr>
        <w:t>przeznaczonych na finansowanie projektów</w:t>
      </w:r>
      <w:r w:rsidR="00A60B2C" w:rsidRPr="00A60B2C">
        <w:rPr>
          <w:rFonts w:cs="Arial"/>
        </w:rPr>
        <w:t xml:space="preserve"> w </w:t>
      </w:r>
      <w:r w:rsidR="00B6303F">
        <w:rPr>
          <w:rFonts w:cs="Arial"/>
        </w:rPr>
        <w:t>k</w:t>
      </w:r>
      <w:r w:rsidR="00A60B2C" w:rsidRPr="00A60B2C">
        <w:rPr>
          <w:rFonts w:cs="Arial"/>
        </w:rPr>
        <w:t>onkursie</w:t>
      </w:r>
      <w:r w:rsidR="00B6303F">
        <w:rPr>
          <w:rFonts w:cs="Arial"/>
        </w:rPr>
        <w:t xml:space="preserve"> grantowym</w:t>
      </w:r>
      <w:r w:rsidR="004112AD">
        <w:rPr>
          <w:rFonts w:cs="Arial"/>
        </w:rPr>
        <w:t>.</w:t>
      </w:r>
    </w:p>
    <w:p w14:paraId="02322DE1" w14:textId="47525A32" w:rsidR="005C3161" w:rsidRPr="00322739" w:rsidRDefault="00391B9E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>Negocjacje</w:t>
      </w:r>
      <w:r w:rsidR="005C3161" w:rsidRPr="00322739">
        <w:rPr>
          <w:rFonts w:cs="Arial"/>
        </w:rPr>
        <w:t xml:space="preserve"> prowadzone są przez pracowników PFRON</w:t>
      </w:r>
      <w:r w:rsidR="00A60B2C">
        <w:rPr>
          <w:rFonts w:cs="Arial"/>
        </w:rPr>
        <w:t xml:space="preserve">, </w:t>
      </w:r>
      <w:r w:rsidR="005C3161" w:rsidRPr="00322739">
        <w:rPr>
          <w:rFonts w:cs="Arial"/>
        </w:rPr>
        <w:t xml:space="preserve">wyznaczonych przez </w:t>
      </w:r>
      <w:r w:rsidR="004112AD">
        <w:rPr>
          <w:rFonts w:cs="Arial"/>
        </w:rPr>
        <w:t>P</w:t>
      </w:r>
      <w:r w:rsidR="00A60B2C" w:rsidRPr="00322739">
        <w:rPr>
          <w:rFonts w:cs="Arial"/>
        </w:rPr>
        <w:t>rzewodniczącego</w:t>
      </w:r>
      <w:r w:rsidR="00B6303F">
        <w:rPr>
          <w:rFonts w:cs="Arial"/>
        </w:rPr>
        <w:t xml:space="preserve"> KOP</w:t>
      </w:r>
      <w:r w:rsidR="00A60B2C">
        <w:rPr>
          <w:rFonts w:cs="Arial"/>
        </w:rPr>
        <w:t xml:space="preserve">, będących członkami </w:t>
      </w:r>
      <w:r w:rsidR="005C3161" w:rsidRPr="00322739">
        <w:rPr>
          <w:rFonts w:cs="Arial"/>
        </w:rPr>
        <w:t>Komisji Oceny Projektów.</w:t>
      </w:r>
    </w:p>
    <w:p w14:paraId="102F31C0" w14:textId="2D80497D" w:rsidR="00E950EC" w:rsidRPr="00322739" w:rsidRDefault="00E950E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Negocjacje prowadzone są za pośrednictwem </w:t>
      </w:r>
      <w:r w:rsidR="00B6303F">
        <w:rPr>
          <w:rFonts w:cs="Arial"/>
        </w:rPr>
        <w:t>g</w:t>
      </w:r>
      <w:r w:rsidR="004112AD">
        <w:rPr>
          <w:rFonts w:cs="Arial"/>
        </w:rPr>
        <w:t>eneratora wniosków</w:t>
      </w:r>
      <w:r w:rsidRPr="00322739">
        <w:rPr>
          <w:rFonts w:cs="Arial"/>
        </w:rPr>
        <w:t>. W uzasadnionych przypadkach przewodniczący K</w:t>
      </w:r>
      <w:r w:rsidR="00BD5AB9" w:rsidRPr="00322739">
        <w:rPr>
          <w:rFonts w:cs="Arial"/>
        </w:rPr>
        <w:t xml:space="preserve">OP </w:t>
      </w:r>
      <w:r w:rsidRPr="00322739">
        <w:rPr>
          <w:rFonts w:cs="Arial"/>
        </w:rPr>
        <w:t>może zarządzić negocjacje podczas bezpośredniego spotkania, z którego sporządzany jest pisemny protokół.</w:t>
      </w:r>
    </w:p>
    <w:p w14:paraId="00C9EC66" w14:textId="29DEB930" w:rsidR="00E950EC" w:rsidRPr="00322739" w:rsidRDefault="00E950E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>Negocjacje nie mogą prowadzić do zmiany punktacji wniosków.</w:t>
      </w:r>
    </w:p>
    <w:p w14:paraId="5A7052A1" w14:textId="3B6BFA5B" w:rsidR="00E950EC" w:rsidRPr="00322739" w:rsidRDefault="00E950E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 Jeżeli w wyniku negocjacji zostaną uzgodnione zmiany w zakresie merytorycznym projektu i/lub w budżecie projektu, jednostka samorządu terytorialnego dokonuje ustalonych zmian we wniosku w generatorze wniosków. </w:t>
      </w:r>
    </w:p>
    <w:p w14:paraId="601CD796" w14:textId="5E2F97DA" w:rsidR="00391B9E" w:rsidRPr="00322739" w:rsidRDefault="00E950E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>Podsumowanie wyników negocjacji zawarte jest w protokole Komisji Oceny Projektów.</w:t>
      </w:r>
    </w:p>
    <w:p w14:paraId="62C20F40" w14:textId="77777777" w:rsidR="00391B9E" w:rsidRPr="00835CDD" w:rsidRDefault="00391B9E" w:rsidP="00BA7EC8">
      <w:pPr>
        <w:pStyle w:val="Akapitzlist"/>
        <w:spacing w:after="120" w:line="360" w:lineRule="auto"/>
        <w:ind w:left="284"/>
        <w:contextualSpacing w:val="0"/>
        <w:rPr>
          <w:rFonts w:cs="Arial"/>
        </w:rPr>
      </w:pPr>
    </w:p>
    <w:p w14:paraId="2593DBFF" w14:textId="18A5DE36" w:rsidR="00B77A84" w:rsidRPr="00584121" w:rsidRDefault="00584121" w:rsidP="00BA7EC8">
      <w:pPr>
        <w:pStyle w:val="Nagwek2"/>
        <w:spacing w:after="120" w:line="360" w:lineRule="auto"/>
        <w:rPr>
          <w:b/>
          <w:bCs/>
        </w:rPr>
      </w:pPr>
      <w:bookmarkStart w:id="34" w:name="_Toc33425658"/>
      <w:r>
        <w:rPr>
          <w:b/>
          <w:bCs/>
        </w:rPr>
        <w:lastRenderedPageBreak/>
        <w:t xml:space="preserve">19. </w:t>
      </w:r>
      <w:r w:rsidR="007D190D" w:rsidRPr="00584121">
        <w:rPr>
          <w:b/>
          <w:bCs/>
        </w:rPr>
        <w:t>Wyniki oceny i tworzenie listy rankingowej.</w:t>
      </w:r>
      <w:bookmarkEnd w:id="34"/>
    </w:p>
    <w:p w14:paraId="6D9507A2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7D9117FA" w14:textId="2637EBC1" w:rsidR="00B77A84" w:rsidRPr="004112AD" w:rsidRDefault="00B77A84" w:rsidP="00132066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>Po z</w:t>
      </w:r>
      <w:r w:rsidR="005E6BEB" w:rsidRPr="00322739">
        <w:rPr>
          <w:rFonts w:cs="Arial"/>
        </w:rPr>
        <w:t>a</w:t>
      </w:r>
      <w:r w:rsidRPr="00322739">
        <w:rPr>
          <w:rFonts w:cs="Arial"/>
        </w:rPr>
        <w:t>kończeniu oceny wni</w:t>
      </w:r>
      <w:r w:rsidR="005E6BEB" w:rsidRPr="00322739">
        <w:rPr>
          <w:rFonts w:cs="Arial"/>
        </w:rPr>
        <w:t>osk</w:t>
      </w:r>
      <w:r w:rsidRPr="00322739">
        <w:rPr>
          <w:rFonts w:cs="Arial"/>
        </w:rPr>
        <w:t>ów o finansowanie i zakończeniu negocjacji z jednostkami samorządu ter</w:t>
      </w:r>
      <w:r w:rsidR="005E6BEB" w:rsidRPr="00322739">
        <w:rPr>
          <w:rFonts w:cs="Arial"/>
        </w:rPr>
        <w:t>y</w:t>
      </w:r>
      <w:r w:rsidRPr="00322739">
        <w:rPr>
          <w:rFonts w:cs="Arial"/>
        </w:rPr>
        <w:t>t</w:t>
      </w:r>
      <w:r w:rsidR="005E6BEB" w:rsidRPr="00322739">
        <w:rPr>
          <w:rFonts w:cs="Arial"/>
        </w:rPr>
        <w:t>o</w:t>
      </w:r>
      <w:r w:rsidRPr="00322739">
        <w:rPr>
          <w:rFonts w:cs="Arial"/>
        </w:rPr>
        <w:t>ri</w:t>
      </w:r>
      <w:r w:rsidR="005E6BEB" w:rsidRPr="00322739">
        <w:rPr>
          <w:rFonts w:cs="Arial"/>
        </w:rPr>
        <w:t>a</w:t>
      </w:r>
      <w:r w:rsidRPr="00322739">
        <w:rPr>
          <w:rFonts w:cs="Arial"/>
        </w:rPr>
        <w:t>lnego</w:t>
      </w:r>
      <w:r w:rsidR="004112AD">
        <w:rPr>
          <w:rFonts w:cs="Arial"/>
        </w:rPr>
        <w:t>,</w:t>
      </w:r>
      <w:r w:rsidR="00835CDD" w:rsidRPr="00322739">
        <w:rPr>
          <w:rFonts w:cs="Arial"/>
        </w:rPr>
        <w:t xml:space="preserve"> które uzyskały </w:t>
      </w:r>
      <w:r w:rsidR="00A60B2C" w:rsidRPr="00A60B2C">
        <w:rPr>
          <w:rFonts w:cs="Arial"/>
        </w:rPr>
        <w:t>grant</w:t>
      </w:r>
      <w:r w:rsidR="00835CDD" w:rsidRPr="00322739">
        <w:rPr>
          <w:rFonts w:cs="Arial"/>
        </w:rPr>
        <w:t>,</w:t>
      </w:r>
      <w:r w:rsidR="00D308FD">
        <w:rPr>
          <w:rFonts w:cs="Arial"/>
        </w:rPr>
        <w:t xml:space="preserve"> na mocy decyzji Zarządu</w:t>
      </w:r>
      <w:r w:rsidR="00835CDD" w:rsidRPr="00322739">
        <w:rPr>
          <w:rFonts w:cs="Arial"/>
        </w:rPr>
        <w:t xml:space="preserve"> </w:t>
      </w:r>
      <w:r w:rsidR="00D308FD">
        <w:rPr>
          <w:rFonts w:cs="Arial"/>
        </w:rPr>
        <w:t xml:space="preserve">ustalana jest </w:t>
      </w:r>
      <w:r w:rsidRPr="004112AD">
        <w:rPr>
          <w:rFonts w:cs="Arial"/>
        </w:rPr>
        <w:t>osta</w:t>
      </w:r>
      <w:r w:rsidR="005E6BEB" w:rsidRPr="004112AD">
        <w:rPr>
          <w:rFonts w:cs="Arial"/>
        </w:rPr>
        <w:t>t</w:t>
      </w:r>
      <w:r w:rsidRPr="004112AD">
        <w:rPr>
          <w:rFonts w:cs="Arial"/>
        </w:rPr>
        <w:t>eczn</w:t>
      </w:r>
      <w:r w:rsidR="00D308FD">
        <w:rPr>
          <w:rFonts w:cs="Arial"/>
        </w:rPr>
        <w:t>a</w:t>
      </w:r>
      <w:r w:rsidRPr="004112AD">
        <w:rPr>
          <w:rFonts w:cs="Arial"/>
        </w:rPr>
        <w:t xml:space="preserve"> list</w:t>
      </w:r>
      <w:r w:rsidR="00D308FD">
        <w:rPr>
          <w:rFonts w:cs="Arial"/>
        </w:rPr>
        <w:t>a</w:t>
      </w:r>
      <w:r w:rsidRPr="004112AD">
        <w:rPr>
          <w:rFonts w:cs="Arial"/>
        </w:rPr>
        <w:t xml:space="preserve"> rankingow</w:t>
      </w:r>
      <w:r w:rsidR="00D308FD">
        <w:rPr>
          <w:rFonts w:cs="Arial"/>
        </w:rPr>
        <w:t>a</w:t>
      </w:r>
      <w:r w:rsidRPr="004112AD">
        <w:rPr>
          <w:rFonts w:cs="Arial"/>
        </w:rPr>
        <w:t xml:space="preserve"> wniosków</w:t>
      </w:r>
      <w:r w:rsidR="00B6303F">
        <w:rPr>
          <w:rFonts w:cs="Arial"/>
        </w:rPr>
        <w:t xml:space="preserve">. Lista ta jest </w:t>
      </w:r>
      <w:r w:rsidR="00F83F2C" w:rsidRPr="004112AD">
        <w:rPr>
          <w:rFonts w:cs="Arial"/>
        </w:rPr>
        <w:t>publik</w:t>
      </w:r>
      <w:r w:rsidR="00D308FD">
        <w:rPr>
          <w:rFonts w:cs="Arial"/>
        </w:rPr>
        <w:t>owana</w:t>
      </w:r>
      <w:r w:rsidR="00F83F2C" w:rsidRPr="004112AD">
        <w:rPr>
          <w:rFonts w:cs="Arial"/>
        </w:rPr>
        <w:t xml:space="preserve"> na st</w:t>
      </w:r>
      <w:r w:rsidR="00BD5AB9" w:rsidRPr="004112AD">
        <w:rPr>
          <w:rFonts w:cs="Arial"/>
        </w:rPr>
        <w:t>ronie internetowej</w:t>
      </w:r>
      <w:r w:rsidR="00D308FD">
        <w:rPr>
          <w:rFonts w:cs="Arial"/>
        </w:rPr>
        <w:t xml:space="preserve"> PFRON</w:t>
      </w:r>
      <w:r w:rsidRPr="004112AD">
        <w:rPr>
          <w:rFonts w:cs="Arial"/>
        </w:rPr>
        <w:t>.</w:t>
      </w:r>
    </w:p>
    <w:p w14:paraId="5ACCFA7F" w14:textId="07634B2F" w:rsidR="005E6BEB" w:rsidRPr="00322739" w:rsidRDefault="00B77A84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Lista rankingowa </w:t>
      </w:r>
      <w:r w:rsidR="005E6BEB" w:rsidRPr="00322739">
        <w:rPr>
          <w:rFonts w:cs="Arial"/>
        </w:rPr>
        <w:t xml:space="preserve">wniosków o finansowanie </w:t>
      </w:r>
      <w:r w:rsidRPr="00322739">
        <w:rPr>
          <w:rFonts w:cs="Arial"/>
        </w:rPr>
        <w:t>składa się z trzech części</w:t>
      </w:r>
      <w:r w:rsidR="00BD5AB9" w:rsidRPr="00322739">
        <w:rPr>
          <w:rFonts w:cs="Arial"/>
        </w:rPr>
        <w:t>:</w:t>
      </w:r>
    </w:p>
    <w:p w14:paraId="72B7E400" w14:textId="4333BACF" w:rsidR="005E6BEB" w:rsidRPr="00B6303F" w:rsidRDefault="005E6BEB" w:rsidP="00BA7EC8">
      <w:pPr>
        <w:pStyle w:val="Akapitzlist"/>
        <w:numPr>
          <w:ilvl w:val="0"/>
          <w:numId w:val="50"/>
        </w:numPr>
        <w:spacing w:after="120" w:line="360" w:lineRule="auto"/>
        <w:ind w:left="567" w:hanging="283"/>
        <w:rPr>
          <w:rFonts w:cs="Arial"/>
        </w:rPr>
      </w:pPr>
      <w:r w:rsidRPr="00B6303F">
        <w:rPr>
          <w:rFonts w:cs="Arial"/>
        </w:rPr>
        <w:t xml:space="preserve">Lista wniosków ocenionych </w:t>
      </w:r>
      <w:r w:rsidR="00657E31">
        <w:rPr>
          <w:rFonts w:cs="Arial"/>
        </w:rPr>
        <w:t xml:space="preserve">pozytywnie </w:t>
      </w:r>
      <w:r w:rsidRPr="00B6303F">
        <w:rPr>
          <w:rFonts w:cs="Arial"/>
        </w:rPr>
        <w:t>merytorycznie które uzyskały finansowanie</w:t>
      </w:r>
      <w:r w:rsidR="00B6303F">
        <w:rPr>
          <w:rFonts w:cs="Arial"/>
        </w:rPr>
        <w:t>,</w:t>
      </w:r>
      <w:r w:rsidRPr="00B6303F">
        <w:rPr>
          <w:rFonts w:cs="Arial"/>
        </w:rPr>
        <w:t xml:space="preserve"> </w:t>
      </w:r>
      <w:r w:rsidR="00835CDD" w:rsidRPr="00B6303F">
        <w:rPr>
          <w:rFonts w:cs="Arial"/>
        </w:rPr>
        <w:t xml:space="preserve">uszeregowanych zgodnie z liczbą uzyskanych punktów </w:t>
      </w:r>
      <w:r w:rsidRPr="00B6303F">
        <w:rPr>
          <w:rFonts w:cs="Arial"/>
        </w:rPr>
        <w:t xml:space="preserve">wraz z kwotami </w:t>
      </w:r>
      <w:r w:rsidR="00835CDD" w:rsidRPr="00B6303F">
        <w:rPr>
          <w:rFonts w:cs="Arial"/>
        </w:rPr>
        <w:t xml:space="preserve">przyznanego </w:t>
      </w:r>
      <w:r w:rsidRPr="00B6303F">
        <w:rPr>
          <w:rFonts w:cs="Arial"/>
        </w:rPr>
        <w:t>finansowania;</w:t>
      </w:r>
    </w:p>
    <w:p w14:paraId="19EFE700" w14:textId="329267C0" w:rsidR="005E6BEB" w:rsidRPr="00E3611D" w:rsidRDefault="005E6BEB" w:rsidP="00BA7EC8">
      <w:pPr>
        <w:pStyle w:val="Akapitzlist"/>
        <w:numPr>
          <w:ilvl w:val="0"/>
          <w:numId w:val="50"/>
        </w:numPr>
        <w:spacing w:after="120" w:line="360" w:lineRule="auto"/>
        <w:ind w:left="567" w:hanging="283"/>
        <w:rPr>
          <w:rFonts w:cs="Arial"/>
        </w:rPr>
      </w:pPr>
      <w:r w:rsidRPr="00A027C6">
        <w:rPr>
          <w:rFonts w:cs="Arial"/>
        </w:rPr>
        <w:t>List</w:t>
      </w:r>
      <w:r w:rsidR="00BD5AB9" w:rsidRPr="00A027C6">
        <w:rPr>
          <w:rFonts w:cs="Arial"/>
        </w:rPr>
        <w:t>a</w:t>
      </w:r>
      <w:r w:rsidRPr="00A027C6">
        <w:rPr>
          <w:rFonts w:cs="Arial"/>
        </w:rPr>
        <w:t xml:space="preserve"> wniosków ocenionych </w:t>
      </w:r>
      <w:r w:rsidR="00F83F2C" w:rsidRPr="00A027C6">
        <w:rPr>
          <w:rFonts w:cs="Arial"/>
        </w:rPr>
        <w:t xml:space="preserve">pozytywnie </w:t>
      </w:r>
      <w:r w:rsidRPr="00A027C6">
        <w:rPr>
          <w:rFonts w:cs="Arial"/>
        </w:rPr>
        <w:t>merytorycznie</w:t>
      </w:r>
      <w:r w:rsidR="00F83F2C" w:rsidRPr="00A027C6">
        <w:rPr>
          <w:rFonts w:cs="Arial"/>
        </w:rPr>
        <w:t xml:space="preserve"> i ocenionych negatywnie merytorycznie</w:t>
      </w:r>
      <w:r w:rsidRPr="00AB0F13">
        <w:rPr>
          <w:rFonts w:cs="Arial"/>
        </w:rPr>
        <w:t xml:space="preserve">, które nie uzyskały </w:t>
      </w:r>
      <w:r w:rsidR="00A60B2C" w:rsidRPr="000B4F85">
        <w:rPr>
          <w:rFonts w:cs="Arial"/>
        </w:rPr>
        <w:t>grantu</w:t>
      </w:r>
      <w:r w:rsidR="00835CDD" w:rsidRPr="000B4F85">
        <w:rPr>
          <w:rFonts w:cs="Arial"/>
        </w:rPr>
        <w:t>,</w:t>
      </w:r>
      <w:r w:rsidRPr="000B4F85">
        <w:rPr>
          <w:rFonts w:cs="Arial"/>
        </w:rPr>
        <w:t xml:space="preserve"> uszeregowany</w:t>
      </w:r>
      <w:r w:rsidR="00F83F2C" w:rsidRPr="000B4F85">
        <w:rPr>
          <w:rFonts w:cs="Arial"/>
        </w:rPr>
        <w:t>ch</w:t>
      </w:r>
      <w:r w:rsidRPr="000B4F85">
        <w:rPr>
          <w:rFonts w:cs="Arial"/>
        </w:rPr>
        <w:t xml:space="preserve"> zgodnie z liczbą uzyskanych punktów</w:t>
      </w:r>
      <w:r w:rsidR="00B9790C" w:rsidRPr="000B4F85">
        <w:rPr>
          <w:rFonts w:cs="Arial"/>
        </w:rPr>
        <w:t xml:space="preserve"> oraz wniosków</w:t>
      </w:r>
      <w:r w:rsidR="00B9790C" w:rsidRPr="00E3611D">
        <w:rPr>
          <w:rFonts w:cs="Arial"/>
        </w:rPr>
        <w:t>, co do których nie zostały spełnione kryteria dostępu</w:t>
      </w:r>
      <w:r w:rsidRPr="00E3611D">
        <w:rPr>
          <w:rFonts w:cs="Arial"/>
        </w:rPr>
        <w:t>;</w:t>
      </w:r>
    </w:p>
    <w:p w14:paraId="62518DA5" w14:textId="6AB1A7BE" w:rsidR="005E6BEB" w:rsidRPr="00B6303F" w:rsidRDefault="005E6BEB" w:rsidP="00BA7EC8">
      <w:pPr>
        <w:pStyle w:val="Akapitzlist"/>
        <w:numPr>
          <w:ilvl w:val="0"/>
          <w:numId w:val="50"/>
        </w:numPr>
        <w:spacing w:after="120" w:line="360" w:lineRule="auto"/>
        <w:ind w:left="567" w:hanging="283"/>
        <w:rPr>
          <w:rFonts w:cs="Arial"/>
        </w:rPr>
      </w:pPr>
      <w:r w:rsidRPr="00E3611D">
        <w:rPr>
          <w:rFonts w:cs="Arial"/>
        </w:rPr>
        <w:t>List</w:t>
      </w:r>
      <w:r w:rsidR="00B6303F">
        <w:rPr>
          <w:rFonts w:cs="Arial"/>
        </w:rPr>
        <w:t>a</w:t>
      </w:r>
      <w:r w:rsidRPr="00B6303F">
        <w:rPr>
          <w:rFonts w:cs="Arial"/>
        </w:rPr>
        <w:t xml:space="preserve"> wniosk</w:t>
      </w:r>
      <w:r w:rsidR="00B6303F">
        <w:rPr>
          <w:rFonts w:cs="Arial"/>
        </w:rPr>
        <w:t>ów</w:t>
      </w:r>
      <w:r w:rsidRPr="00B6303F">
        <w:rPr>
          <w:rFonts w:cs="Arial"/>
        </w:rPr>
        <w:t xml:space="preserve"> które </w:t>
      </w:r>
      <w:r w:rsidR="00F83F2C" w:rsidRPr="00B6303F">
        <w:rPr>
          <w:rFonts w:cs="Arial"/>
        </w:rPr>
        <w:t>zostały ocenione negatywnie formalnie oraz wniosk</w:t>
      </w:r>
      <w:r w:rsidR="00B6303F">
        <w:rPr>
          <w:rFonts w:cs="Arial"/>
        </w:rPr>
        <w:t>ów</w:t>
      </w:r>
      <w:r w:rsidR="00F83F2C" w:rsidRPr="00B6303F">
        <w:rPr>
          <w:rFonts w:cs="Arial"/>
        </w:rPr>
        <w:t xml:space="preserve">, co do których nastąpiła rezygnacja z ubiegania się o finansowanie </w:t>
      </w:r>
      <w:r w:rsidR="00B6303F">
        <w:rPr>
          <w:rFonts w:cs="Arial"/>
        </w:rPr>
        <w:t xml:space="preserve">- </w:t>
      </w:r>
      <w:r w:rsidR="00F83F2C" w:rsidRPr="00B6303F">
        <w:rPr>
          <w:rFonts w:cs="Arial"/>
        </w:rPr>
        <w:t>uszeregowane alfabetycznie.</w:t>
      </w:r>
    </w:p>
    <w:p w14:paraId="20B705CA" w14:textId="3C7D1D55" w:rsidR="00E5752B" w:rsidRPr="00322739" w:rsidRDefault="00F83F2C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Po opublikowaniu </w:t>
      </w:r>
      <w:r w:rsidR="00024811" w:rsidRPr="00322739">
        <w:rPr>
          <w:rFonts w:cs="Arial"/>
        </w:rPr>
        <w:t>l</w:t>
      </w:r>
      <w:r w:rsidRPr="00322739">
        <w:rPr>
          <w:rFonts w:cs="Arial"/>
        </w:rPr>
        <w:t xml:space="preserve">isty rankingowej </w:t>
      </w:r>
      <w:r w:rsidR="00024811" w:rsidRPr="00322739">
        <w:rPr>
          <w:rFonts w:cs="Arial"/>
        </w:rPr>
        <w:t>PFRON informuje niezwłocznie pocztą elektroniczną jednostki samorządu terytorialnego, które uzyskały finansowanie o możliwości podpisania umowy o finansowanie</w:t>
      </w:r>
      <w:r w:rsidR="00B6303F">
        <w:rPr>
          <w:rFonts w:cs="Arial"/>
        </w:rPr>
        <w:t xml:space="preserve">. PFRON informuje także </w:t>
      </w:r>
      <w:r w:rsidR="00BD5AB9" w:rsidRPr="00322739">
        <w:rPr>
          <w:rFonts w:cs="Arial"/>
        </w:rPr>
        <w:t>j</w:t>
      </w:r>
      <w:r w:rsidR="00024811" w:rsidRPr="00322739">
        <w:rPr>
          <w:rFonts w:cs="Arial"/>
        </w:rPr>
        <w:t>ednostki</w:t>
      </w:r>
      <w:r w:rsidR="007D617E">
        <w:rPr>
          <w:rFonts w:cs="Arial"/>
        </w:rPr>
        <w:t>,</w:t>
      </w:r>
      <w:r w:rsidR="00024811" w:rsidRPr="00322739">
        <w:rPr>
          <w:rFonts w:cs="Arial"/>
        </w:rPr>
        <w:t xml:space="preserve"> </w:t>
      </w:r>
      <w:r w:rsidR="00BD5AB9" w:rsidRPr="00322739">
        <w:rPr>
          <w:rFonts w:cs="Arial"/>
        </w:rPr>
        <w:t>których wnioski zostały pozytywnie</w:t>
      </w:r>
      <w:r w:rsidR="001A4733">
        <w:rPr>
          <w:rFonts w:cs="Arial"/>
        </w:rPr>
        <w:t xml:space="preserve"> </w:t>
      </w:r>
      <w:r w:rsidR="00A60B2C" w:rsidRPr="00A60B2C">
        <w:rPr>
          <w:rFonts w:cs="Arial"/>
        </w:rPr>
        <w:t>ocenione</w:t>
      </w:r>
      <w:r w:rsidR="00024811" w:rsidRPr="00322739">
        <w:rPr>
          <w:rFonts w:cs="Arial"/>
        </w:rPr>
        <w:t xml:space="preserve">, </w:t>
      </w:r>
      <w:r w:rsidR="00BD5AB9" w:rsidRPr="00322739">
        <w:rPr>
          <w:rFonts w:cs="Arial"/>
        </w:rPr>
        <w:t xml:space="preserve">ale </w:t>
      </w:r>
      <w:r w:rsidR="00024811" w:rsidRPr="00322739">
        <w:rPr>
          <w:rFonts w:cs="Arial"/>
        </w:rPr>
        <w:t xml:space="preserve">nie uzyskały finansowania </w:t>
      </w:r>
      <w:r w:rsidR="00BD5AB9" w:rsidRPr="00322739">
        <w:rPr>
          <w:rFonts w:cs="Arial"/>
        </w:rPr>
        <w:t xml:space="preserve">- </w:t>
      </w:r>
      <w:r w:rsidR="00024811" w:rsidRPr="00322739">
        <w:rPr>
          <w:rFonts w:cs="Arial"/>
        </w:rPr>
        <w:t>o wyniku oceny oraz możliwości złożenia odwołania od wyników oceny merytorycznej.</w:t>
      </w:r>
    </w:p>
    <w:p w14:paraId="46C69384" w14:textId="77777777" w:rsidR="009D4A54" w:rsidRPr="00900AD5" w:rsidRDefault="009D4A54" w:rsidP="00BA7EC8">
      <w:pPr>
        <w:pStyle w:val="Akapitzlist"/>
        <w:spacing w:after="120" w:line="360" w:lineRule="auto"/>
        <w:ind w:left="284"/>
        <w:contextualSpacing w:val="0"/>
        <w:rPr>
          <w:rFonts w:cs="Arial"/>
        </w:rPr>
      </w:pPr>
    </w:p>
    <w:p w14:paraId="11A71F81" w14:textId="60977709" w:rsidR="007D190D" w:rsidRPr="00BA7EC8" w:rsidRDefault="00584121" w:rsidP="00BA7EC8">
      <w:pPr>
        <w:pStyle w:val="Nagwek2"/>
        <w:spacing w:after="120" w:line="360" w:lineRule="auto"/>
        <w:rPr>
          <w:b/>
          <w:bCs/>
        </w:rPr>
      </w:pPr>
      <w:bookmarkStart w:id="35" w:name="_Toc33425659"/>
      <w:r>
        <w:rPr>
          <w:b/>
          <w:bCs/>
        </w:rPr>
        <w:t xml:space="preserve">20. </w:t>
      </w:r>
      <w:r w:rsidR="005F2592" w:rsidRPr="00BA7EC8">
        <w:rPr>
          <w:b/>
          <w:bCs/>
        </w:rPr>
        <w:t>Procedura odwoławcza</w:t>
      </w:r>
      <w:r w:rsidR="007D190D" w:rsidRPr="00BA7EC8">
        <w:rPr>
          <w:b/>
          <w:bCs/>
        </w:rPr>
        <w:t>.</w:t>
      </w:r>
      <w:bookmarkEnd w:id="35"/>
    </w:p>
    <w:p w14:paraId="063F8221" w14:textId="77777777" w:rsidR="00584121" w:rsidRPr="00584121" w:rsidRDefault="00584121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eastAsia="Calibri" w:cs="Calibri"/>
          <w:vanish/>
        </w:rPr>
      </w:pPr>
    </w:p>
    <w:p w14:paraId="4ACCE578" w14:textId="5BBFE73D" w:rsidR="00024DE6" w:rsidRPr="00BA7EC8" w:rsidRDefault="005F2592" w:rsidP="00132066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0C777C">
        <w:rPr>
          <w:rFonts w:eastAsia="Calibri" w:cs="Calibri"/>
        </w:rPr>
        <w:t xml:space="preserve">Wnioskodawcy, </w:t>
      </w:r>
      <w:r w:rsidR="00835CDD">
        <w:rPr>
          <w:rFonts w:eastAsia="Calibri" w:cs="Calibri"/>
        </w:rPr>
        <w:t xml:space="preserve">których wnioski </w:t>
      </w:r>
      <w:r w:rsidRPr="000C777C">
        <w:rPr>
          <w:rFonts w:eastAsia="Calibri" w:cs="Calibri"/>
        </w:rPr>
        <w:t xml:space="preserve">w wyniku oceny </w:t>
      </w:r>
      <w:r w:rsidR="00A60B2C" w:rsidRPr="00A60B2C">
        <w:rPr>
          <w:rFonts w:eastAsia="Calibri" w:cs="Calibri"/>
        </w:rPr>
        <w:t xml:space="preserve">merytorycznej </w:t>
      </w:r>
      <w:r w:rsidRPr="000C777C">
        <w:rPr>
          <w:rFonts w:eastAsia="Calibri" w:cs="Calibri"/>
        </w:rPr>
        <w:t xml:space="preserve">nie znajdą się na liście </w:t>
      </w:r>
      <w:r w:rsidR="00835CDD">
        <w:rPr>
          <w:rFonts w:eastAsia="Calibri" w:cs="Calibri"/>
        </w:rPr>
        <w:t xml:space="preserve">przyznanego </w:t>
      </w:r>
      <w:r w:rsidR="00835CDD" w:rsidRPr="00BA7EC8">
        <w:rPr>
          <w:rFonts w:eastAsia="Calibri" w:cs="Calibri"/>
        </w:rPr>
        <w:t>finansowania</w:t>
      </w:r>
      <w:r w:rsidRPr="00BA7EC8">
        <w:rPr>
          <w:rFonts w:eastAsia="Calibri" w:cs="Calibri"/>
        </w:rPr>
        <w:t xml:space="preserve">, mogą złożyć odwołanie od wyników oceny merytorycznej wniosku. </w:t>
      </w:r>
    </w:p>
    <w:p w14:paraId="537064BD" w14:textId="45BBF942" w:rsidR="005F2592" w:rsidRPr="00B9790C" w:rsidRDefault="005F259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BA7EC8">
        <w:rPr>
          <w:rFonts w:eastAsia="Calibri" w:cs="Calibri"/>
        </w:rPr>
        <w:t xml:space="preserve">Odwołanie może dotyczyć </w:t>
      </w:r>
      <w:r w:rsidR="009D4A54" w:rsidRPr="00BA7EC8">
        <w:rPr>
          <w:rFonts w:eastAsia="Calibri" w:cs="Calibri"/>
        </w:rPr>
        <w:t xml:space="preserve">wyłącznie </w:t>
      </w:r>
      <w:r w:rsidR="00024DE6" w:rsidRPr="00BA7EC8">
        <w:rPr>
          <w:rFonts w:eastAsia="Calibri" w:cs="Calibri"/>
        </w:rPr>
        <w:t>zgodności z Regulaminem</w:t>
      </w:r>
      <w:r w:rsidR="0092595D" w:rsidRPr="00BA7EC8">
        <w:rPr>
          <w:rFonts w:eastAsia="Calibri" w:cs="Calibri"/>
        </w:rPr>
        <w:t>:</w:t>
      </w:r>
      <w:r w:rsidR="00024DE6" w:rsidRPr="00BA7EC8">
        <w:rPr>
          <w:rFonts w:eastAsia="Calibri" w:cs="Calibri"/>
        </w:rPr>
        <w:t xml:space="preserve"> </w:t>
      </w:r>
      <w:r w:rsidR="00B9790C" w:rsidRPr="00BA7EC8">
        <w:rPr>
          <w:rFonts w:eastAsia="Calibri" w:cs="Calibri"/>
        </w:rPr>
        <w:t xml:space="preserve">uznania braku spełnienia kryterium dostępu, </w:t>
      </w:r>
      <w:r w:rsidR="0092595D" w:rsidRPr="00BA7EC8">
        <w:rPr>
          <w:rFonts w:eastAsia="Calibri" w:cs="Calibri"/>
        </w:rPr>
        <w:t xml:space="preserve">przyznania </w:t>
      </w:r>
      <w:r w:rsidR="00024DE6" w:rsidRPr="00BA7EC8">
        <w:rPr>
          <w:rFonts w:eastAsia="Calibri" w:cs="Calibri"/>
        </w:rPr>
        <w:t xml:space="preserve">punktacji </w:t>
      </w:r>
      <w:r w:rsidR="0092595D" w:rsidRPr="00BA7EC8">
        <w:rPr>
          <w:rFonts w:eastAsia="Calibri" w:cs="Calibri"/>
        </w:rPr>
        <w:t xml:space="preserve">za poszczególne </w:t>
      </w:r>
      <w:r w:rsidR="00024DE6" w:rsidRPr="00BA7EC8">
        <w:rPr>
          <w:rFonts w:eastAsia="Calibri" w:cs="Calibri"/>
        </w:rPr>
        <w:t>kryteri</w:t>
      </w:r>
      <w:r w:rsidR="0092595D" w:rsidRPr="00BA7EC8">
        <w:rPr>
          <w:rFonts w:eastAsia="Calibri" w:cs="Calibri"/>
        </w:rPr>
        <w:t>a</w:t>
      </w:r>
      <w:r w:rsidR="00024DE6" w:rsidRPr="00BA7EC8">
        <w:rPr>
          <w:rFonts w:eastAsia="Calibri" w:cs="Calibri"/>
        </w:rPr>
        <w:t xml:space="preserve"> merytoryczn</w:t>
      </w:r>
      <w:r w:rsidR="0092595D" w:rsidRPr="00BA7EC8">
        <w:rPr>
          <w:rFonts w:eastAsia="Calibri" w:cs="Calibri"/>
        </w:rPr>
        <w:t>e</w:t>
      </w:r>
      <w:r w:rsidR="00024DE6" w:rsidRPr="00BA7EC8">
        <w:rPr>
          <w:rFonts w:eastAsia="Calibri" w:cs="Calibri"/>
        </w:rPr>
        <w:t xml:space="preserve"> i </w:t>
      </w:r>
      <w:r w:rsidR="0092595D" w:rsidRPr="00BA7EC8">
        <w:rPr>
          <w:rFonts w:eastAsia="Calibri" w:cs="Calibri"/>
        </w:rPr>
        <w:t xml:space="preserve">punktacji </w:t>
      </w:r>
      <w:r w:rsidR="00893423" w:rsidRPr="00BA7EC8">
        <w:rPr>
          <w:rFonts w:eastAsia="Calibri" w:cs="Calibri"/>
        </w:rPr>
        <w:t xml:space="preserve">w ramach </w:t>
      </w:r>
      <w:r w:rsidR="0092595D" w:rsidRPr="00BA7EC8">
        <w:rPr>
          <w:rFonts w:eastAsia="Calibri" w:cs="Calibri"/>
        </w:rPr>
        <w:t xml:space="preserve">kryteriów </w:t>
      </w:r>
      <w:r w:rsidR="00024DE6" w:rsidRPr="00BA7EC8">
        <w:rPr>
          <w:rFonts w:eastAsia="Calibri" w:cs="Calibri"/>
        </w:rPr>
        <w:t>premiujących</w:t>
      </w:r>
      <w:r w:rsidR="00024DE6" w:rsidRPr="00B9790C">
        <w:rPr>
          <w:rFonts w:eastAsia="Calibri" w:cs="Calibri"/>
        </w:rPr>
        <w:t>.</w:t>
      </w:r>
    </w:p>
    <w:p w14:paraId="163D4608" w14:textId="0EC3881A" w:rsidR="00024DE6" w:rsidRPr="00B9790C" w:rsidRDefault="00024DE6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B9790C">
        <w:rPr>
          <w:rFonts w:eastAsia="Calibri" w:cs="Calibri"/>
        </w:rPr>
        <w:t xml:space="preserve">W ramach odwołania </w:t>
      </w:r>
      <w:r w:rsidR="00893423">
        <w:rPr>
          <w:rFonts w:eastAsia="Calibri" w:cs="Calibri"/>
        </w:rPr>
        <w:t xml:space="preserve">wnioskodawca </w:t>
      </w:r>
      <w:r w:rsidRPr="00B9790C">
        <w:rPr>
          <w:rFonts w:eastAsia="Calibri" w:cs="Calibri"/>
        </w:rPr>
        <w:t>nie moż</w:t>
      </w:r>
      <w:r w:rsidR="00893423">
        <w:rPr>
          <w:rFonts w:eastAsia="Calibri" w:cs="Calibri"/>
        </w:rPr>
        <w:t>e</w:t>
      </w:r>
      <w:r w:rsidRPr="00B9790C">
        <w:rPr>
          <w:rFonts w:eastAsia="Calibri" w:cs="Calibri"/>
        </w:rPr>
        <w:t xml:space="preserve"> kwestionować oceny eksperckiej w zakresie liczb</w:t>
      </w:r>
      <w:r w:rsidR="00A60B2C" w:rsidRPr="00B9790C">
        <w:rPr>
          <w:rFonts w:eastAsia="Calibri" w:cs="Calibri"/>
        </w:rPr>
        <w:t>y</w:t>
      </w:r>
      <w:r w:rsidRPr="00B9790C">
        <w:rPr>
          <w:rFonts w:eastAsia="Calibri" w:cs="Calibri"/>
        </w:rPr>
        <w:t xml:space="preserve"> punktów</w:t>
      </w:r>
      <w:r w:rsidR="001E2B56">
        <w:rPr>
          <w:rFonts w:eastAsia="Calibri" w:cs="Calibri"/>
        </w:rPr>
        <w:t>, a jedynie</w:t>
      </w:r>
      <w:r w:rsidRPr="00B9790C">
        <w:rPr>
          <w:rFonts w:eastAsia="Calibri" w:cs="Calibri"/>
        </w:rPr>
        <w:t xml:space="preserve"> przyzna</w:t>
      </w:r>
      <w:r w:rsidR="001E2B56">
        <w:rPr>
          <w:rFonts w:eastAsia="Calibri" w:cs="Calibri"/>
        </w:rPr>
        <w:t>nie lub nie</w:t>
      </w:r>
      <w:r w:rsidRPr="00B9790C">
        <w:rPr>
          <w:rFonts w:eastAsia="Calibri" w:cs="Calibri"/>
        </w:rPr>
        <w:t xml:space="preserve"> </w:t>
      </w:r>
      <w:r w:rsidR="00893423">
        <w:rPr>
          <w:rFonts w:eastAsia="Calibri" w:cs="Calibri"/>
        </w:rPr>
        <w:t xml:space="preserve">przyznanie </w:t>
      </w:r>
      <w:r w:rsidR="001E2B56">
        <w:rPr>
          <w:rFonts w:eastAsia="Calibri" w:cs="Calibri"/>
        </w:rPr>
        <w:t xml:space="preserve">punktów </w:t>
      </w:r>
      <w:r w:rsidRPr="00B9790C">
        <w:rPr>
          <w:rFonts w:eastAsia="Calibri" w:cs="Calibri"/>
        </w:rPr>
        <w:t>za poszczególne kryteria merytoryczne zgodnie z Regulaminem.</w:t>
      </w:r>
    </w:p>
    <w:p w14:paraId="77C9EC5E" w14:textId="540274E5" w:rsidR="009D4A54" w:rsidRPr="000C777C" w:rsidRDefault="005F259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0C777C">
        <w:rPr>
          <w:rFonts w:eastAsia="Calibri" w:cs="Calibri"/>
        </w:rPr>
        <w:lastRenderedPageBreak/>
        <w:t xml:space="preserve">Wnioskodawca może wnieść odwołanie w terminie 14 dni od dnia </w:t>
      </w:r>
      <w:r w:rsidR="00996C0A">
        <w:rPr>
          <w:rFonts w:eastAsia="Calibri" w:cs="Calibri"/>
        </w:rPr>
        <w:t xml:space="preserve">otrzymania za pośrednictwem </w:t>
      </w:r>
      <w:r w:rsidR="00893423">
        <w:rPr>
          <w:rFonts w:eastAsia="Calibri" w:cs="Calibri"/>
        </w:rPr>
        <w:t>g</w:t>
      </w:r>
      <w:r w:rsidR="00996C0A">
        <w:rPr>
          <w:rFonts w:eastAsia="Calibri" w:cs="Calibri"/>
        </w:rPr>
        <w:t>eneratora wnioskó</w:t>
      </w:r>
      <w:r w:rsidR="00896FEB">
        <w:rPr>
          <w:rFonts w:eastAsia="Calibri" w:cs="Calibri"/>
        </w:rPr>
        <w:t>w</w:t>
      </w:r>
      <w:r w:rsidRPr="000C777C">
        <w:rPr>
          <w:rFonts w:eastAsia="Calibri" w:cs="Calibri"/>
        </w:rPr>
        <w:t xml:space="preserve"> pisma informującego o wyniku oceny projektu. Odwołanie należy złożyć w formie pisemnej. Terminem złożenia odwołania jest data nadania w polskiej placówce pocztowej lub data doręczenia do siedziby PFRON w Warszawie. Instytucją, do której składan</w:t>
      </w:r>
      <w:r w:rsidR="00C93A07">
        <w:rPr>
          <w:rFonts w:eastAsia="Calibri" w:cs="Calibri"/>
        </w:rPr>
        <w:t xml:space="preserve">e </w:t>
      </w:r>
      <w:r w:rsidR="00A60B2C" w:rsidRPr="00A60B2C">
        <w:rPr>
          <w:rFonts w:eastAsia="Calibri" w:cs="Calibri"/>
        </w:rPr>
        <w:t>jest odwołanie</w:t>
      </w:r>
      <w:r w:rsidR="00A60B2C">
        <w:rPr>
          <w:rFonts w:eastAsia="Calibri" w:cs="Calibri"/>
        </w:rPr>
        <w:t xml:space="preserve"> </w:t>
      </w:r>
      <w:r w:rsidRPr="000C777C">
        <w:rPr>
          <w:rFonts w:eastAsia="Calibri" w:cs="Calibri"/>
        </w:rPr>
        <w:t>jest Państwowy Fundusz Rehabilitacji Osób Niepełnosprawnych, al. Jana Pawła II 13, 00-828 Warszawa (biuro czynne od poniedziałku do piątku w godz. 8.</w:t>
      </w:r>
      <w:r w:rsidR="00E2634F">
        <w:rPr>
          <w:rFonts w:eastAsia="Calibri" w:cs="Calibri"/>
        </w:rPr>
        <w:t>00</w:t>
      </w:r>
      <w:r w:rsidR="00E2634F" w:rsidRPr="000C777C">
        <w:rPr>
          <w:rFonts w:eastAsia="Calibri" w:cs="Calibri"/>
        </w:rPr>
        <w:t xml:space="preserve"> </w:t>
      </w:r>
      <w:r w:rsidRPr="000C777C">
        <w:rPr>
          <w:rFonts w:eastAsia="Calibri" w:cs="Calibri"/>
        </w:rPr>
        <w:t>– 16.</w:t>
      </w:r>
      <w:r w:rsidR="00E2634F">
        <w:rPr>
          <w:rFonts w:eastAsia="Calibri" w:cs="Calibri"/>
        </w:rPr>
        <w:t>00</w:t>
      </w:r>
      <w:r w:rsidRPr="000C777C">
        <w:rPr>
          <w:rFonts w:eastAsia="Calibri" w:cs="Calibri"/>
        </w:rPr>
        <w:t>).</w:t>
      </w:r>
    </w:p>
    <w:p w14:paraId="30C6281E" w14:textId="187DDB1F" w:rsidR="005F2592" w:rsidRPr="000C777C" w:rsidRDefault="005F259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0C777C">
        <w:rPr>
          <w:rFonts w:eastAsia="Calibri" w:cs="Calibri"/>
        </w:rPr>
        <w:t xml:space="preserve">Odwołanie powinno zawierać: </w:t>
      </w:r>
    </w:p>
    <w:p w14:paraId="3CFDE10A" w14:textId="233437BA" w:rsidR="005F2592" w:rsidRPr="000C777C" w:rsidRDefault="005F2592" w:rsidP="00BA7EC8">
      <w:pPr>
        <w:numPr>
          <w:ilvl w:val="0"/>
          <w:numId w:val="51"/>
        </w:numPr>
        <w:spacing w:after="120" w:line="360" w:lineRule="auto"/>
        <w:ind w:left="567" w:hanging="283"/>
        <w:rPr>
          <w:rFonts w:eastAsia="Calibri" w:cs="Calibri"/>
        </w:rPr>
      </w:pPr>
      <w:r w:rsidRPr="000C777C">
        <w:rPr>
          <w:rFonts w:eastAsia="Calibri" w:cs="Calibri"/>
        </w:rPr>
        <w:t>oznaczenie PFRON jako podmiotu, do którego wnosi się odwołanie,</w:t>
      </w:r>
    </w:p>
    <w:p w14:paraId="72AF03D0" w14:textId="77777777" w:rsidR="005F2592" w:rsidRPr="000C777C" w:rsidRDefault="005F2592" w:rsidP="00BA7EC8">
      <w:pPr>
        <w:numPr>
          <w:ilvl w:val="0"/>
          <w:numId w:val="51"/>
        </w:numPr>
        <w:spacing w:after="120" w:line="360" w:lineRule="auto"/>
        <w:ind w:left="567" w:hanging="283"/>
        <w:rPr>
          <w:rFonts w:eastAsia="Calibri" w:cs="Calibri"/>
        </w:rPr>
      </w:pPr>
      <w:r w:rsidRPr="000C777C">
        <w:rPr>
          <w:rFonts w:eastAsia="Calibri" w:cs="Calibri"/>
        </w:rPr>
        <w:t>oznaczenie jednostki samorządu terytorialnego wnoszącej odwołanie,</w:t>
      </w:r>
    </w:p>
    <w:p w14:paraId="3F3231D5" w14:textId="4CAB4044" w:rsidR="005F2592" w:rsidRPr="000C777C" w:rsidRDefault="005F2592" w:rsidP="00BA7EC8">
      <w:pPr>
        <w:numPr>
          <w:ilvl w:val="0"/>
          <w:numId w:val="51"/>
        </w:numPr>
        <w:spacing w:after="120" w:line="360" w:lineRule="auto"/>
        <w:ind w:left="567" w:hanging="283"/>
        <w:rPr>
          <w:rFonts w:eastAsia="Calibri" w:cs="Calibri"/>
        </w:rPr>
      </w:pPr>
      <w:r w:rsidRPr="000C777C">
        <w:rPr>
          <w:rFonts w:eastAsia="Calibri" w:cs="Calibri"/>
        </w:rPr>
        <w:t>numer wniosku o finansowanie projektu,</w:t>
      </w:r>
    </w:p>
    <w:p w14:paraId="03AE882E" w14:textId="7D4B4DD4" w:rsidR="005F2592" w:rsidRPr="000C777C" w:rsidRDefault="005F2592" w:rsidP="00BA7EC8">
      <w:pPr>
        <w:numPr>
          <w:ilvl w:val="0"/>
          <w:numId w:val="51"/>
        </w:numPr>
        <w:spacing w:after="120" w:line="360" w:lineRule="auto"/>
        <w:ind w:left="567" w:hanging="283"/>
        <w:rPr>
          <w:rFonts w:eastAsia="Calibri" w:cs="Calibri"/>
        </w:rPr>
      </w:pPr>
      <w:r w:rsidRPr="000C777C">
        <w:rPr>
          <w:rFonts w:eastAsia="Calibri" w:cs="Calibri"/>
        </w:rPr>
        <w:t xml:space="preserve">wskazanie kryteriów wyboru projektów, z których </w:t>
      </w:r>
      <w:r w:rsidR="00024DE6">
        <w:rPr>
          <w:rFonts w:eastAsia="Calibri" w:cs="Calibri"/>
        </w:rPr>
        <w:t>punktacją</w:t>
      </w:r>
      <w:r w:rsidRPr="000C777C">
        <w:rPr>
          <w:rFonts w:eastAsia="Calibri" w:cs="Calibri"/>
        </w:rPr>
        <w:t xml:space="preserve"> wnioskodawca się nie zgadza, wraz z</w:t>
      </w:r>
      <w:r w:rsidR="00024DE6">
        <w:rPr>
          <w:rFonts w:eastAsia="Calibri" w:cs="Calibri"/>
        </w:rPr>
        <w:t>e wskazaniem niezgodności z Regulaminem</w:t>
      </w:r>
      <w:r w:rsidR="00A027C6">
        <w:rPr>
          <w:rFonts w:eastAsia="Calibri" w:cs="Calibri"/>
        </w:rPr>
        <w:t>,</w:t>
      </w:r>
    </w:p>
    <w:p w14:paraId="59AB1158" w14:textId="77777777" w:rsidR="005F2592" w:rsidRPr="000C777C" w:rsidRDefault="005F2592" w:rsidP="00BA7EC8">
      <w:pPr>
        <w:numPr>
          <w:ilvl w:val="0"/>
          <w:numId w:val="51"/>
        </w:numPr>
        <w:spacing w:after="120" w:line="360" w:lineRule="auto"/>
        <w:ind w:left="567" w:hanging="283"/>
        <w:rPr>
          <w:rFonts w:eastAsia="Calibri" w:cs="Calibri"/>
        </w:rPr>
      </w:pPr>
      <w:r w:rsidRPr="000C777C">
        <w:rPr>
          <w:rFonts w:eastAsia="Calibri" w:cs="Calibri"/>
        </w:rPr>
        <w:t>podpis wnioskodawcy lub osoby upoważnionej do jego reprezentowania, z załączeniem dokumentu poświadczającego umocowanie takiej osoby do reprezentowania wnioskodawcy.</w:t>
      </w:r>
    </w:p>
    <w:p w14:paraId="4DB18417" w14:textId="673B8B43" w:rsidR="009D4A54" w:rsidRPr="000C777C" w:rsidRDefault="005F259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0C777C">
        <w:rPr>
          <w:rFonts w:eastAsia="Calibri" w:cs="Calibri"/>
        </w:rPr>
        <w:t xml:space="preserve">Odwołanie, które nie spełnia kryteriów formalnych lub wniesione </w:t>
      </w:r>
      <w:bookmarkStart w:id="36" w:name="_Hlk32759064"/>
      <w:r w:rsidR="00A60B2C" w:rsidRPr="00A60B2C">
        <w:rPr>
          <w:rFonts w:eastAsia="Calibri" w:cs="Calibri"/>
        </w:rPr>
        <w:t xml:space="preserve">jest </w:t>
      </w:r>
      <w:bookmarkEnd w:id="36"/>
      <w:r w:rsidRPr="000C777C">
        <w:rPr>
          <w:rFonts w:eastAsia="Calibri" w:cs="Calibri"/>
        </w:rPr>
        <w:t>po terminie</w:t>
      </w:r>
      <w:r w:rsidR="00C93A07">
        <w:rPr>
          <w:rFonts w:eastAsia="Calibri" w:cs="Calibri"/>
        </w:rPr>
        <w:t>,</w:t>
      </w:r>
      <w:r w:rsidRPr="000C777C">
        <w:rPr>
          <w:rFonts w:eastAsia="Calibri" w:cs="Calibri"/>
        </w:rPr>
        <w:t xml:space="preserve"> pozostawia się bez rozpoznania. Bez rozpoznania pozostawia się również odwołanie, jeżeli wyczerpana zostanie kwo</w:t>
      </w:r>
      <w:r w:rsidR="009D4A54" w:rsidRPr="000C777C">
        <w:rPr>
          <w:rFonts w:eastAsia="Calibri" w:cs="Calibri"/>
        </w:rPr>
        <w:t xml:space="preserve">ta przeznaczona w </w:t>
      </w:r>
      <w:bookmarkStart w:id="37" w:name="_Hlk32759027"/>
      <w:r w:rsidR="00A60B2C" w:rsidRPr="00A60B2C">
        <w:rPr>
          <w:rFonts w:eastAsia="Calibri" w:cs="Calibri"/>
        </w:rPr>
        <w:t>konkursie</w:t>
      </w:r>
      <w:bookmarkEnd w:id="37"/>
      <w:r w:rsidR="009D4A54" w:rsidRPr="000C777C">
        <w:rPr>
          <w:rFonts w:eastAsia="Calibri" w:cs="Calibri"/>
        </w:rPr>
        <w:t xml:space="preserve"> </w:t>
      </w:r>
      <w:r w:rsidR="00A027C6">
        <w:rPr>
          <w:rFonts w:eastAsia="Calibri" w:cs="Calibri"/>
        </w:rPr>
        <w:t xml:space="preserve">grantowym </w:t>
      </w:r>
      <w:r w:rsidRPr="000C777C">
        <w:rPr>
          <w:rFonts w:eastAsia="Calibri" w:cs="Calibri"/>
        </w:rPr>
        <w:t>.</w:t>
      </w:r>
    </w:p>
    <w:p w14:paraId="5E453274" w14:textId="2D9A39D5" w:rsidR="009D4A54" w:rsidRPr="000C777C" w:rsidRDefault="005F259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0C777C">
        <w:rPr>
          <w:rFonts w:eastAsia="Calibri" w:cs="Calibri"/>
        </w:rPr>
        <w:t xml:space="preserve">Ponowne rozpatrzenie wniosku o finansowanie w wyniku odwołania następuje wyłącznie </w:t>
      </w:r>
      <w:r w:rsidR="00A027C6">
        <w:rPr>
          <w:rFonts w:eastAsia="Calibri" w:cs="Calibri"/>
        </w:rPr>
        <w:br/>
      </w:r>
      <w:r w:rsidRPr="000C777C">
        <w:rPr>
          <w:rFonts w:eastAsia="Calibri" w:cs="Calibri"/>
        </w:rPr>
        <w:t xml:space="preserve">w zakresie zarzutów podniesionych w odwołaniu i tylko w odniesieniu do kryteriów, których ocena jest kwestionowana w odwołaniu. </w:t>
      </w:r>
    </w:p>
    <w:p w14:paraId="70E112EF" w14:textId="10A979D9" w:rsidR="009D4A54" w:rsidRPr="0056169B" w:rsidRDefault="005F259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0C777C">
        <w:rPr>
          <w:rFonts w:eastAsia="Calibri" w:cs="Calibri"/>
        </w:rPr>
        <w:t xml:space="preserve">Odwołanie jest rozpatrywane przez wyznaczonych ekspertów w ramach Komisji Oceny </w:t>
      </w:r>
      <w:r w:rsidRPr="0056169B">
        <w:rPr>
          <w:rFonts w:eastAsia="Calibri" w:cs="Calibri"/>
        </w:rPr>
        <w:t>Projektów</w:t>
      </w:r>
      <w:r w:rsidR="00A027C6">
        <w:rPr>
          <w:rFonts w:eastAsia="Calibri" w:cs="Calibri"/>
        </w:rPr>
        <w:t>,</w:t>
      </w:r>
      <w:r w:rsidRPr="0056169B">
        <w:rPr>
          <w:rFonts w:eastAsia="Calibri" w:cs="Calibri"/>
        </w:rPr>
        <w:t xml:space="preserve"> w terminie 14 dni od dnia jego otrzymania. W szczególnych przypadkach termin rozpatrzenia odwołania może być przedłużony o 7 dni. Pisma dotyczące procedury odwoławczej nadawane są na adres korespondencyjny zawarty we wniosku o finansowanie projektu. </w:t>
      </w:r>
    </w:p>
    <w:p w14:paraId="2DE36D63" w14:textId="05A05C31" w:rsidR="005F2592" w:rsidRPr="0056169B" w:rsidRDefault="005F259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56169B">
        <w:rPr>
          <w:rFonts w:eastAsia="Calibri" w:cs="Calibri"/>
        </w:rPr>
        <w:t>W wyniku rozpatrzenia odwołania PFRON może:</w:t>
      </w:r>
    </w:p>
    <w:p w14:paraId="20CF9B5B" w14:textId="0C93F24E" w:rsidR="009222B4" w:rsidRDefault="005F2592" w:rsidP="00BA7EC8">
      <w:pPr>
        <w:numPr>
          <w:ilvl w:val="0"/>
          <w:numId w:val="52"/>
        </w:numPr>
        <w:spacing w:after="120" w:line="360" w:lineRule="auto"/>
        <w:ind w:left="567" w:hanging="283"/>
        <w:rPr>
          <w:rFonts w:eastAsia="Calibri" w:cs="Calibri"/>
        </w:rPr>
      </w:pPr>
      <w:r w:rsidRPr="0056169B">
        <w:rPr>
          <w:rFonts w:eastAsia="Calibri" w:cs="Calibri"/>
        </w:rPr>
        <w:t>uwzględnić odwołanie</w:t>
      </w:r>
      <w:r w:rsidR="009222B4">
        <w:rPr>
          <w:rFonts w:eastAsia="Calibri" w:cs="Calibri"/>
        </w:rPr>
        <w:t xml:space="preserve"> i skierować wniosek do ponownej oceny</w:t>
      </w:r>
      <w:r w:rsidR="00CA3CC5">
        <w:rPr>
          <w:rFonts w:eastAsia="Calibri" w:cs="Calibri"/>
        </w:rPr>
        <w:t>,</w:t>
      </w:r>
    </w:p>
    <w:p w14:paraId="08E83B05" w14:textId="22C361AB" w:rsidR="005F2592" w:rsidRPr="0056169B" w:rsidRDefault="009222B4" w:rsidP="00BA7EC8">
      <w:pPr>
        <w:numPr>
          <w:ilvl w:val="0"/>
          <w:numId w:val="52"/>
        </w:numPr>
        <w:spacing w:after="120" w:line="360" w:lineRule="auto"/>
        <w:ind w:left="567" w:hanging="283"/>
        <w:rPr>
          <w:rFonts w:eastAsia="Calibri" w:cs="Calibri"/>
        </w:rPr>
      </w:pPr>
      <w:r>
        <w:rPr>
          <w:rFonts w:eastAsia="Calibri" w:cs="Calibri"/>
        </w:rPr>
        <w:lastRenderedPageBreak/>
        <w:t xml:space="preserve">po uwzględnieniu odwołania </w:t>
      </w:r>
      <w:r w:rsidR="005F2592" w:rsidRPr="0056169B">
        <w:rPr>
          <w:rFonts w:eastAsia="Calibri" w:cs="Calibri"/>
        </w:rPr>
        <w:t>dokonać aktualizacji listy projektów wybranych do finansowania, o ile dostępne są jeszcze środki na finansowanie projektów,</w:t>
      </w:r>
      <w:r w:rsidR="009D4A54" w:rsidRPr="0056169B">
        <w:rPr>
          <w:rFonts w:eastAsia="Calibri" w:cs="Calibri"/>
        </w:rPr>
        <w:t xml:space="preserve"> </w:t>
      </w:r>
    </w:p>
    <w:p w14:paraId="502CF04E" w14:textId="77777777" w:rsidR="005F2592" w:rsidRPr="0056169B" w:rsidRDefault="005F2592" w:rsidP="00BA7EC8">
      <w:pPr>
        <w:numPr>
          <w:ilvl w:val="0"/>
          <w:numId w:val="52"/>
        </w:numPr>
        <w:spacing w:after="120" w:line="360" w:lineRule="auto"/>
        <w:ind w:left="567" w:hanging="283"/>
        <w:rPr>
          <w:rFonts w:eastAsia="Calibri" w:cs="Calibri"/>
        </w:rPr>
      </w:pPr>
      <w:r w:rsidRPr="0056169B">
        <w:rPr>
          <w:rFonts w:eastAsia="Calibri" w:cs="Calibri"/>
        </w:rPr>
        <w:t>nie uwzględnić odwołania.</w:t>
      </w:r>
    </w:p>
    <w:p w14:paraId="3F887CBD" w14:textId="77777777" w:rsidR="009D4A54" w:rsidRPr="0056169B" w:rsidRDefault="005F259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56169B">
        <w:rPr>
          <w:rFonts w:eastAsia="Calibri" w:cs="Calibri"/>
        </w:rPr>
        <w:t>O treści rozstrzygnięcia odwołania PFRON informuje pisemnie wnioskodawcę.</w:t>
      </w:r>
    </w:p>
    <w:p w14:paraId="4687F251" w14:textId="6F179679" w:rsidR="005F2592" w:rsidRPr="0056169B" w:rsidRDefault="005F259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eastAsia="Calibri" w:cs="Calibri"/>
        </w:rPr>
      </w:pPr>
      <w:r w:rsidRPr="0056169B">
        <w:rPr>
          <w:rFonts w:eastAsia="Calibri" w:cs="Calibri"/>
        </w:rPr>
        <w:t xml:space="preserve">Na sposób rozstrzygnięcia odwołania nie przysługuje </w:t>
      </w:r>
      <w:r w:rsidR="009D4A54" w:rsidRPr="0056169B">
        <w:rPr>
          <w:rFonts w:eastAsia="Calibri" w:cs="Calibri"/>
        </w:rPr>
        <w:t xml:space="preserve">wnioskodawcy </w:t>
      </w:r>
      <w:r w:rsidRPr="0056169B">
        <w:rPr>
          <w:rFonts w:eastAsia="Calibri" w:cs="Calibri"/>
        </w:rPr>
        <w:t>żaden środek odwoławczy.</w:t>
      </w:r>
    </w:p>
    <w:p w14:paraId="01B26A5D" w14:textId="77777777" w:rsidR="00835CDD" w:rsidRPr="0056169B" w:rsidRDefault="00835CDD" w:rsidP="00BA7EC8">
      <w:pPr>
        <w:pStyle w:val="Akapitzlist"/>
        <w:spacing w:after="120" w:line="360" w:lineRule="auto"/>
        <w:ind w:left="567" w:hanging="567"/>
        <w:contextualSpacing w:val="0"/>
        <w:rPr>
          <w:rFonts w:eastAsia="Calibri" w:cs="Calibri"/>
        </w:rPr>
      </w:pPr>
    </w:p>
    <w:p w14:paraId="3B995893" w14:textId="421A8545" w:rsidR="003D0F75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38" w:name="_Toc33425660"/>
      <w:r w:rsidRPr="009502C4">
        <w:rPr>
          <w:b/>
          <w:bCs/>
        </w:rPr>
        <w:t xml:space="preserve">21. </w:t>
      </w:r>
      <w:r w:rsidR="007D190D" w:rsidRPr="009502C4">
        <w:rPr>
          <w:b/>
          <w:bCs/>
        </w:rPr>
        <w:t>Dokumenty niezbędne do podpisania umowy.</w:t>
      </w:r>
      <w:bookmarkEnd w:id="38"/>
    </w:p>
    <w:p w14:paraId="593FFB47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1A791B24" w14:textId="70DDC428" w:rsidR="007E1B7B" w:rsidRPr="00FF07E5" w:rsidRDefault="00666B48" w:rsidP="00BA7EC8">
      <w:pPr>
        <w:pStyle w:val="Akapitzlist"/>
        <w:numPr>
          <w:ilvl w:val="1"/>
          <w:numId w:val="6"/>
        </w:numPr>
        <w:spacing w:after="120" w:line="360" w:lineRule="auto"/>
        <w:ind w:left="360"/>
        <w:contextualSpacing w:val="0"/>
        <w:rPr>
          <w:rFonts w:cs="Arial"/>
          <w:b/>
          <w:bCs/>
        </w:rPr>
      </w:pPr>
      <w:r w:rsidRPr="00FF07E5">
        <w:rPr>
          <w:rFonts w:cs="Arial"/>
        </w:rPr>
        <w:t>Po zakończeniu oceny</w:t>
      </w:r>
      <w:r w:rsidR="007E1B7B" w:rsidRPr="00FF07E5">
        <w:rPr>
          <w:rFonts w:cs="Arial"/>
        </w:rPr>
        <w:t xml:space="preserve"> wniosków o finansowanie jednostka samorządu terytorialnego, która otrzyma finansowanie projektu zostanie wezwana </w:t>
      </w:r>
      <w:r w:rsidR="00E2634F">
        <w:rPr>
          <w:rFonts w:cs="Arial"/>
        </w:rPr>
        <w:t xml:space="preserve">za </w:t>
      </w:r>
      <w:r w:rsidR="00E2634F" w:rsidRPr="00FF07E5">
        <w:rPr>
          <w:rFonts w:cs="Arial"/>
        </w:rPr>
        <w:t>pośrednictwem</w:t>
      </w:r>
      <w:r w:rsidR="00E2634F">
        <w:rPr>
          <w:rFonts w:cs="Arial"/>
        </w:rPr>
        <w:t xml:space="preserve"> </w:t>
      </w:r>
      <w:r w:rsidR="00A027C6">
        <w:rPr>
          <w:rFonts w:cs="Arial"/>
        </w:rPr>
        <w:t>g</w:t>
      </w:r>
      <w:r w:rsidR="00E2634F">
        <w:rPr>
          <w:rFonts w:cs="Arial"/>
        </w:rPr>
        <w:t>eneratora wniosków</w:t>
      </w:r>
      <w:r w:rsidR="007E1B7B" w:rsidRPr="00FF07E5">
        <w:rPr>
          <w:rFonts w:cs="Arial"/>
        </w:rPr>
        <w:t xml:space="preserve"> </w:t>
      </w:r>
      <w:r w:rsidR="00E2634F" w:rsidRPr="00FF07E5">
        <w:rPr>
          <w:rFonts w:cs="Arial"/>
        </w:rPr>
        <w:t>do dostarczenia</w:t>
      </w:r>
      <w:r w:rsidR="00E2634F">
        <w:rPr>
          <w:rFonts w:cs="Arial"/>
        </w:rPr>
        <w:t xml:space="preserve"> </w:t>
      </w:r>
      <w:r w:rsidR="00A027C6" w:rsidRPr="00FF07E5">
        <w:rPr>
          <w:rFonts w:cs="Arial"/>
        </w:rPr>
        <w:t>do PFRON</w:t>
      </w:r>
      <w:r w:rsidR="00A027C6">
        <w:rPr>
          <w:rFonts w:cs="Arial"/>
        </w:rPr>
        <w:t xml:space="preserve"> w</w:t>
      </w:r>
      <w:r w:rsidR="00A027C6" w:rsidRPr="00FF07E5">
        <w:rPr>
          <w:rFonts w:cs="Arial"/>
        </w:rPr>
        <w:t xml:space="preserve"> term</w:t>
      </w:r>
      <w:r w:rsidR="00A027C6">
        <w:rPr>
          <w:rFonts w:cs="Arial"/>
        </w:rPr>
        <w:t>in</w:t>
      </w:r>
      <w:r w:rsidR="00A027C6" w:rsidRPr="00FF07E5">
        <w:rPr>
          <w:rFonts w:cs="Arial"/>
        </w:rPr>
        <w:t>ie 14 dni</w:t>
      </w:r>
      <w:r w:rsidR="00A027C6">
        <w:rPr>
          <w:rFonts w:cs="Arial"/>
        </w:rPr>
        <w:t xml:space="preserve"> </w:t>
      </w:r>
      <w:r w:rsidR="00E2634F">
        <w:rPr>
          <w:rFonts w:cs="Arial"/>
        </w:rPr>
        <w:t>niezbędnych do podpisania umowy</w:t>
      </w:r>
      <w:r w:rsidR="00E2634F" w:rsidRPr="00FF07E5">
        <w:rPr>
          <w:rFonts w:cs="Arial"/>
        </w:rPr>
        <w:t xml:space="preserve"> </w:t>
      </w:r>
      <w:r w:rsidR="00E2634F">
        <w:rPr>
          <w:rFonts w:cs="Arial"/>
        </w:rPr>
        <w:t>dokumentów.</w:t>
      </w:r>
    </w:p>
    <w:p w14:paraId="4DBC8EBD" w14:textId="34A71707" w:rsidR="003D0F75" w:rsidRPr="00FF07E5" w:rsidRDefault="003D0F7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FF07E5">
        <w:rPr>
          <w:rFonts w:cs="Arial"/>
        </w:rPr>
        <w:t xml:space="preserve">Jednostka samorządu terytorialnego jest zobowiązana do przekazania </w:t>
      </w:r>
      <w:r w:rsidR="00835CDD">
        <w:rPr>
          <w:rFonts w:cs="Arial"/>
        </w:rPr>
        <w:t xml:space="preserve">do PFRON </w:t>
      </w:r>
      <w:r w:rsidRPr="00FF07E5">
        <w:rPr>
          <w:rFonts w:cs="Arial"/>
        </w:rPr>
        <w:t>następujących dokumentów:</w:t>
      </w:r>
    </w:p>
    <w:p w14:paraId="50FBCE1D" w14:textId="54946173" w:rsidR="003D0F75" w:rsidRPr="00FF07E5" w:rsidRDefault="00013A4C" w:rsidP="00BA7EC8">
      <w:pPr>
        <w:pStyle w:val="Akapitzlist"/>
        <w:numPr>
          <w:ilvl w:val="0"/>
          <w:numId w:val="53"/>
        </w:numPr>
        <w:spacing w:after="120" w:line="360" w:lineRule="auto"/>
        <w:ind w:left="567" w:hanging="283"/>
        <w:rPr>
          <w:rFonts w:cs="Arial"/>
        </w:rPr>
      </w:pPr>
      <w:r w:rsidRPr="00FF07E5">
        <w:rPr>
          <w:rFonts w:cs="Arial"/>
        </w:rPr>
        <w:t>papiero</w:t>
      </w:r>
      <w:r>
        <w:rPr>
          <w:rFonts w:cs="Arial"/>
        </w:rPr>
        <w:t>wej</w:t>
      </w:r>
      <w:r w:rsidRPr="00FF07E5">
        <w:rPr>
          <w:rFonts w:cs="Arial"/>
        </w:rPr>
        <w:t xml:space="preserve"> wersj</w:t>
      </w:r>
      <w:r>
        <w:rPr>
          <w:rFonts w:cs="Arial"/>
        </w:rPr>
        <w:t xml:space="preserve">i </w:t>
      </w:r>
      <w:r w:rsidR="003D0F75" w:rsidRPr="00FF07E5">
        <w:rPr>
          <w:rFonts w:cs="Arial"/>
        </w:rPr>
        <w:t xml:space="preserve">zatwierdzonego wniosku o finansowanie </w:t>
      </w:r>
      <w:r w:rsidRPr="00FF07E5">
        <w:rPr>
          <w:rFonts w:cs="Arial"/>
        </w:rPr>
        <w:t>podpisan</w:t>
      </w:r>
      <w:r>
        <w:rPr>
          <w:rFonts w:cs="Arial"/>
        </w:rPr>
        <w:t xml:space="preserve">ej </w:t>
      </w:r>
      <w:r w:rsidR="003D0F75" w:rsidRPr="00FF07E5">
        <w:rPr>
          <w:rFonts w:cs="Arial"/>
        </w:rPr>
        <w:t>przez osoby up</w:t>
      </w:r>
      <w:r w:rsidR="00A259B7" w:rsidRPr="00FF07E5">
        <w:rPr>
          <w:rFonts w:cs="Arial"/>
        </w:rPr>
        <w:t>rawnione do reprezentacji</w:t>
      </w:r>
      <w:r w:rsidR="003D0F75" w:rsidRPr="00FF07E5">
        <w:rPr>
          <w:rFonts w:cs="Arial"/>
        </w:rPr>
        <w:t xml:space="preserve"> ze strony </w:t>
      </w:r>
      <w:r w:rsidR="005F75F9" w:rsidRPr="00FF07E5">
        <w:rPr>
          <w:rFonts w:cs="Arial"/>
        </w:rPr>
        <w:t>w</w:t>
      </w:r>
      <w:r w:rsidR="003D0F75" w:rsidRPr="00FF07E5">
        <w:rPr>
          <w:rFonts w:cs="Arial"/>
        </w:rPr>
        <w:t>nioskodawcy</w:t>
      </w:r>
      <w:r w:rsidR="00A259B7" w:rsidRPr="00FF07E5">
        <w:rPr>
          <w:rFonts w:cs="Arial"/>
        </w:rPr>
        <w:t>,</w:t>
      </w:r>
      <w:r w:rsidR="003D0F75" w:rsidRPr="00FF07E5">
        <w:rPr>
          <w:rFonts w:cs="Arial"/>
        </w:rPr>
        <w:t xml:space="preserve"> wskazane we wniosku o finansowan</w:t>
      </w:r>
      <w:r w:rsidR="000F4FEC" w:rsidRPr="00FF07E5">
        <w:rPr>
          <w:rFonts w:cs="Arial"/>
        </w:rPr>
        <w:t>i</w:t>
      </w:r>
      <w:r w:rsidR="003D0F75" w:rsidRPr="00FF07E5">
        <w:rPr>
          <w:rFonts w:cs="Arial"/>
        </w:rPr>
        <w:t>e</w:t>
      </w:r>
      <w:r w:rsidR="00A259B7" w:rsidRPr="00FF07E5">
        <w:rPr>
          <w:rFonts w:cs="Arial"/>
        </w:rPr>
        <w:t>;</w:t>
      </w:r>
    </w:p>
    <w:p w14:paraId="4981F282" w14:textId="5D8E1463" w:rsidR="00A259B7" w:rsidRPr="00FF07E5" w:rsidRDefault="00013A4C" w:rsidP="00BA7EC8">
      <w:pPr>
        <w:pStyle w:val="Akapitzlist"/>
        <w:numPr>
          <w:ilvl w:val="0"/>
          <w:numId w:val="53"/>
        </w:numPr>
        <w:spacing w:after="120" w:line="360" w:lineRule="auto"/>
        <w:ind w:left="567" w:hanging="283"/>
        <w:rPr>
          <w:rFonts w:cs="Arial"/>
        </w:rPr>
      </w:pPr>
      <w:r w:rsidRPr="00FF07E5">
        <w:rPr>
          <w:rFonts w:cs="Arial"/>
        </w:rPr>
        <w:t>pełnomocnictw</w:t>
      </w:r>
      <w:r>
        <w:rPr>
          <w:rFonts w:cs="Arial"/>
        </w:rPr>
        <w:t xml:space="preserve">a </w:t>
      </w:r>
      <w:r w:rsidR="00666B48" w:rsidRPr="00FF07E5">
        <w:rPr>
          <w:rFonts w:cs="Arial"/>
        </w:rPr>
        <w:t xml:space="preserve">dla osób reprezentujących </w:t>
      </w:r>
      <w:r w:rsidR="00A259B7" w:rsidRPr="00FF07E5">
        <w:rPr>
          <w:rFonts w:cs="Arial"/>
        </w:rPr>
        <w:t>jednostkę</w:t>
      </w:r>
      <w:r w:rsidR="00666B48" w:rsidRPr="00FF07E5">
        <w:rPr>
          <w:rFonts w:cs="Arial"/>
        </w:rPr>
        <w:t xml:space="preserve">, które są upoważnione do podpisania umowy o finansowanie, w przypadku, gdy są to osoby inne niż </w:t>
      </w:r>
      <w:r w:rsidR="00A259B7" w:rsidRPr="00FF07E5">
        <w:rPr>
          <w:rFonts w:cs="Arial"/>
        </w:rPr>
        <w:t>osoby ją reprezentujące;</w:t>
      </w:r>
    </w:p>
    <w:p w14:paraId="54F4DF75" w14:textId="32E83BD6" w:rsidR="00A259B7" w:rsidRPr="00FF07E5" w:rsidRDefault="00013A4C" w:rsidP="00BA7EC8">
      <w:pPr>
        <w:pStyle w:val="Akapitzlist"/>
        <w:numPr>
          <w:ilvl w:val="0"/>
          <w:numId w:val="53"/>
        </w:numPr>
        <w:spacing w:after="120" w:line="360" w:lineRule="auto"/>
        <w:ind w:left="567" w:hanging="283"/>
        <w:rPr>
          <w:rFonts w:cs="Arial"/>
        </w:rPr>
      </w:pPr>
      <w:r w:rsidRPr="00FF07E5">
        <w:rPr>
          <w:rFonts w:cs="Arial"/>
        </w:rPr>
        <w:t>pełnomocnictw</w:t>
      </w:r>
      <w:r>
        <w:rPr>
          <w:rFonts w:cs="Arial"/>
        </w:rPr>
        <w:t>a</w:t>
      </w:r>
      <w:r w:rsidRPr="00FF07E5">
        <w:rPr>
          <w:rFonts w:cs="Arial"/>
        </w:rPr>
        <w:t xml:space="preserve"> </w:t>
      </w:r>
      <w:r w:rsidR="00666B48" w:rsidRPr="00FF07E5">
        <w:rPr>
          <w:rFonts w:cs="Arial"/>
        </w:rPr>
        <w:t xml:space="preserve">dla </w:t>
      </w:r>
      <w:r w:rsidR="00A259B7" w:rsidRPr="00FF07E5">
        <w:rPr>
          <w:rFonts w:cs="Arial"/>
        </w:rPr>
        <w:t xml:space="preserve">jednostki </w:t>
      </w:r>
      <w:r w:rsidR="00666B48" w:rsidRPr="00FF07E5">
        <w:rPr>
          <w:rFonts w:cs="Arial"/>
        </w:rPr>
        <w:t>do zawarcia w imieniu partner</w:t>
      </w:r>
      <w:r w:rsidR="00A259B7" w:rsidRPr="00FF07E5">
        <w:rPr>
          <w:rFonts w:cs="Arial"/>
        </w:rPr>
        <w:t>a</w:t>
      </w:r>
      <w:r w:rsidR="00666B48" w:rsidRPr="00FF07E5">
        <w:rPr>
          <w:rFonts w:cs="Arial"/>
        </w:rPr>
        <w:t xml:space="preserve"> umowy o finansowanie projektu</w:t>
      </w:r>
      <w:r w:rsidR="00A259B7" w:rsidRPr="00FF07E5">
        <w:rPr>
          <w:rFonts w:cs="Arial"/>
        </w:rPr>
        <w:t>;</w:t>
      </w:r>
    </w:p>
    <w:p w14:paraId="12D8F3E0" w14:textId="51346BAF" w:rsidR="005B2786" w:rsidRDefault="005B2786" w:rsidP="00BA7EC8">
      <w:pPr>
        <w:pStyle w:val="Akapitzlist"/>
        <w:numPr>
          <w:ilvl w:val="0"/>
          <w:numId w:val="53"/>
        </w:numPr>
        <w:spacing w:after="120" w:line="360" w:lineRule="auto"/>
        <w:ind w:left="567" w:hanging="283"/>
        <w:rPr>
          <w:rFonts w:cs="Arial"/>
        </w:rPr>
      </w:pPr>
      <w:r>
        <w:rPr>
          <w:rFonts w:cs="Arial"/>
        </w:rPr>
        <w:t>K</w:t>
      </w:r>
      <w:r w:rsidRPr="005B2786">
        <w:rPr>
          <w:rFonts w:cs="Arial"/>
        </w:rPr>
        <w:t>oncepcj</w:t>
      </w:r>
      <w:r>
        <w:rPr>
          <w:rFonts w:cs="Arial"/>
        </w:rPr>
        <w:t>ę</w:t>
      </w:r>
      <w:r w:rsidRPr="005B2786">
        <w:rPr>
          <w:rFonts w:cs="Arial"/>
        </w:rPr>
        <w:t xml:space="preserve"> organizacji usług </w:t>
      </w:r>
      <w:r>
        <w:rPr>
          <w:rFonts w:cs="Arial"/>
        </w:rPr>
        <w:t xml:space="preserve">transportowych </w:t>
      </w:r>
      <w:r w:rsidRPr="005B2786">
        <w:rPr>
          <w:rFonts w:cs="Arial"/>
        </w:rPr>
        <w:t>door-to-door</w:t>
      </w:r>
      <w:r>
        <w:rPr>
          <w:rFonts w:cs="Arial"/>
        </w:rPr>
        <w:t xml:space="preserve"> przyjętej jako akt prawa miejscowego przez JST;</w:t>
      </w:r>
    </w:p>
    <w:p w14:paraId="6313E90C" w14:textId="43CCF124" w:rsidR="003C00FE" w:rsidRPr="00FF07E5" w:rsidRDefault="003C00FE" w:rsidP="00BA7EC8">
      <w:pPr>
        <w:pStyle w:val="Akapitzlist"/>
        <w:numPr>
          <w:ilvl w:val="0"/>
          <w:numId w:val="53"/>
        </w:numPr>
        <w:spacing w:after="120" w:line="360" w:lineRule="auto"/>
        <w:ind w:left="567" w:hanging="283"/>
        <w:rPr>
          <w:rFonts w:cs="Arial"/>
        </w:rPr>
      </w:pPr>
      <w:r>
        <w:rPr>
          <w:rFonts w:cs="Arial"/>
        </w:rPr>
        <w:t>Regulamin świadczenia usług door-to-door;</w:t>
      </w:r>
    </w:p>
    <w:p w14:paraId="2688925A" w14:textId="64308133" w:rsidR="00A259B7" w:rsidRDefault="004D0853" w:rsidP="00BA7EC8">
      <w:pPr>
        <w:pStyle w:val="Akapitzlist"/>
        <w:numPr>
          <w:ilvl w:val="0"/>
          <w:numId w:val="53"/>
        </w:numPr>
        <w:spacing w:after="120" w:line="360" w:lineRule="auto"/>
        <w:ind w:left="567" w:hanging="283"/>
        <w:rPr>
          <w:rFonts w:cs="Arial"/>
        </w:rPr>
      </w:pPr>
      <w:r w:rsidRPr="00FF07E5">
        <w:rPr>
          <w:rFonts w:cs="Arial"/>
        </w:rPr>
        <w:t>porozumieni</w:t>
      </w:r>
      <w:r>
        <w:rPr>
          <w:rFonts w:cs="Arial"/>
        </w:rPr>
        <w:t>e</w:t>
      </w:r>
      <w:r w:rsidRPr="00FF07E5">
        <w:rPr>
          <w:rFonts w:cs="Arial"/>
        </w:rPr>
        <w:t xml:space="preserve"> </w:t>
      </w:r>
      <w:r w:rsidR="00666B48" w:rsidRPr="00FF07E5">
        <w:rPr>
          <w:rFonts w:cs="Arial"/>
        </w:rPr>
        <w:t xml:space="preserve">lub </w:t>
      </w:r>
      <w:r w:rsidRPr="00FF07E5">
        <w:rPr>
          <w:rFonts w:cs="Arial"/>
        </w:rPr>
        <w:t>umow</w:t>
      </w:r>
      <w:r>
        <w:rPr>
          <w:rFonts w:cs="Arial"/>
        </w:rPr>
        <w:t>ę</w:t>
      </w:r>
      <w:r w:rsidRPr="00FF07E5">
        <w:rPr>
          <w:rFonts w:cs="Arial"/>
        </w:rPr>
        <w:t xml:space="preserve"> </w:t>
      </w:r>
      <w:r w:rsidR="00666B48" w:rsidRPr="00FF07E5">
        <w:rPr>
          <w:rFonts w:cs="Arial"/>
        </w:rPr>
        <w:t>o partnerstwie</w:t>
      </w:r>
      <w:r w:rsidR="00A259B7" w:rsidRPr="00FF07E5">
        <w:rPr>
          <w:rFonts w:cs="Arial"/>
        </w:rPr>
        <w:t>.</w:t>
      </w:r>
      <w:r w:rsidR="00666B48" w:rsidRPr="00FF07E5">
        <w:rPr>
          <w:rFonts w:cs="Arial"/>
        </w:rPr>
        <w:t xml:space="preserve"> </w:t>
      </w:r>
    </w:p>
    <w:p w14:paraId="66AADCEA" w14:textId="21335487" w:rsidR="00F41617" w:rsidRPr="00F41617" w:rsidRDefault="00F41617" w:rsidP="00BA7EC8">
      <w:pPr>
        <w:pStyle w:val="Akapitzlist"/>
        <w:numPr>
          <w:ilvl w:val="0"/>
          <w:numId w:val="53"/>
        </w:numPr>
        <w:spacing w:after="120" w:line="360" w:lineRule="auto"/>
        <w:ind w:left="567" w:hanging="283"/>
        <w:rPr>
          <w:rFonts w:cs="Arial"/>
        </w:rPr>
      </w:pPr>
      <w:r>
        <w:rPr>
          <w:rFonts w:cs="Arial"/>
        </w:rPr>
        <w:t xml:space="preserve">oświadczenia </w:t>
      </w:r>
      <w:r w:rsidRPr="002941A1">
        <w:rPr>
          <w:rFonts w:cs="Arial"/>
        </w:rPr>
        <w:t>wskazane w treści wniosku</w:t>
      </w:r>
      <w:r w:rsidR="00357F9A" w:rsidRPr="002941A1">
        <w:rPr>
          <w:rFonts w:cs="Arial"/>
        </w:rPr>
        <w:t xml:space="preserve">, tj.: </w:t>
      </w:r>
      <w:r w:rsidRPr="002941A1">
        <w:rPr>
          <w:rFonts w:cs="Arial"/>
        </w:rPr>
        <w:t xml:space="preserve"> oświadczenie </w:t>
      </w:r>
      <w:r w:rsidR="00357F9A" w:rsidRPr="002941A1">
        <w:rPr>
          <w:rFonts w:cs="Arial"/>
        </w:rPr>
        <w:t>dotyczące</w:t>
      </w:r>
      <w:r w:rsidRPr="002941A1">
        <w:rPr>
          <w:rFonts w:cs="Arial"/>
        </w:rPr>
        <w:t xml:space="preserve"> kwalifikowalności</w:t>
      </w:r>
      <w:r>
        <w:rPr>
          <w:rFonts w:cs="Arial"/>
        </w:rPr>
        <w:t xml:space="preserve"> VAT,</w:t>
      </w:r>
      <w:r w:rsidR="00CA3CC5">
        <w:rPr>
          <w:rFonts w:cs="Arial"/>
        </w:rPr>
        <w:t xml:space="preserve"> </w:t>
      </w:r>
      <w:r>
        <w:rPr>
          <w:rFonts w:cs="Arial"/>
        </w:rPr>
        <w:t>niezalegania z opłatami na rzecz PFRON, Z</w:t>
      </w:r>
      <w:r w:rsidR="00CA3CC5">
        <w:rPr>
          <w:rFonts w:cs="Arial"/>
        </w:rPr>
        <w:t>akładu Ubezpieczeń Społecznych</w:t>
      </w:r>
      <w:r>
        <w:rPr>
          <w:rFonts w:cs="Arial"/>
        </w:rPr>
        <w:t>, U</w:t>
      </w:r>
      <w:r w:rsidR="00CA3CC5">
        <w:rPr>
          <w:rFonts w:cs="Arial"/>
        </w:rPr>
        <w:t xml:space="preserve">rzędu </w:t>
      </w:r>
      <w:r>
        <w:rPr>
          <w:rFonts w:cs="Arial"/>
        </w:rPr>
        <w:t>S</w:t>
      </w:r>
      <w:r w:rsidR="00CA3CC5">
        <w:rPr>
          <w:rFonts w:cs="Arial"/>
        </w:rPr>
        <w:t>karbowego</w:t>
      </w:r>
      <w:r>
        <w:rPr>
          <w:rFonts w:cs="Arial"/>
        </w:rPr>
        <w:t>.</w:t>
      </w:r>
    </w:p>
    <w:p w14:paraId="6323A0EA" w14:textId="21C216DB" w:rsidR="00A259B7" w:rsidRPr="00FF07E5" w:rsidRDefault="00666B48" w:rsidP="00BA7EC8">
      <w:pPr>
        <w:pStyle w:val="Akapitzlist"/>
        <w:numPr>
          <w:ilvl w:val="1"/>
          <w:numId w:val="18"/>
        </w:numPr>
        <w:spacing w:after="120" w:line="360" w:lineRule="auto"/>
        <w:ind w:left="567" w:hanging="567"/>
        <w:rPr>
          <w:rFonts w:cs="Arial"/>
        </w:rPr>
      </w:pPr>
      <w:r w:rsidRPr="00FF07E5">
        <w:rPr>
          <w:rFonts w:cs="Arial"/>
        </w:rPr>
        <w:t xml:space="preserve">Dokumenty, o których mowa powyżej, mogą zostać złożone jako oryginały bądź jako kopie potwierdzone za zgodność z oryginałem przez organ reprezentujący </w:t>
      </w:r>
      <w:r w:rsidR="005F75F9" w:rsidRPr="00FF07E5">
        <w:rPr>
          <w:rFonts w:cs="Arial"/>
        </w:rPr>
        <w:t>w</w:t>
      </w:r>
      <w:r w:rsidRPr="00FF07E5">
        <w:rPr>
          <w:rFonts w:cs="Arial"/>
        </w:rPr>
        <w:t>nioskodawcę lub notariusza.</w:t>
      </w:r>
    </w:p>
    <w:p w14:paraId="1636C16B" w14:textId="18BC4C11" w:rsidR="00666B48" w:rsidRDefault="00A259B7" w:rsidP="00BA7EC8">
      <w:pPr>
        <w:pStyle w:val="Akapitzlist"/>
        <w:numPr>
          <w:ilvl w:val="1"/>
          <w:numId w:val="18"/>
        </w:numPr>
        <w:spacing w:after="120" w:line="360" w:lineRule="auto"/>
        <w:ind w:left="567" w:hanging="567"/>
        <w:rPr>
          <w:rFonts w:cs="Arial"/>
        </w:rPr>
      </w:pPr>
      <w:r w:rsidRPr="00FF07E5">
        <w:rPr>
          <w:rFonts w:cs="Arial"/>
        </w:rPr>
        <w:t xml:space="preserve"> PFRON </w:t>
      </w:r>
      <w:r w:rsidR="00666B48" w:rsidRPr="00FF07E5">
        <w:rPr>
          <w:rFonts w:cs="Arial"/>
        </w:rPr>
        <w:t xml:space="preserve">przed zawarciem umowy może żądać dodatkowych dokumentów </w:t>
      </w:r>
      <w:r w:rsidRPr="00FF07E5">
        <w:rPr>
          <w:rFonts w:cs="Arial"/>
        </w:rPr>
        <w:t>lub</w:t>
      </w:r>
      <w:r w:rsidR="00666B48" w:rsidRPr="00FF07E5">
        <w:rPr>
          <w:rFonts w:cs="Arial"/>
        </w:rPr>
        <w:t xml:space="preserve"> wyjaśnień dotyczących danych i informacji zawartych w przedłożonej dokumentacji</w:t>
      </w:r>
      <w:r w:rsidRPr="00FF07E5">
        <w:rPr>
          <w:rFonts w:cs="Arial"/>
        </w:rPr>
        <w:t>.</w:t>
      </w:r>
    </w:p>
    <w:p w14:paraId="0ABEF7C1" w14:textId="3D027E5A" w:rsidR="00C318E7" w:rsidRPr="00FF07E5" w:rsidRDefault="00663343" w:rsidP="00BA7EC8">
      <w:pPr>
        <w:pStyle w:val="Akapitzlist"/>
        <w:numPr>
          <w:ilvl w:val="1"/>
          <w:numId w:val="18"/>
        </w:numPr>
        <w:spacing w:after="120" w:line="360" w:lineRule="auto"/>
        <w:ind w:left="567" w:hanging="567"/>
        <w:rPr>
          <w:rFonts w:cs="Arial"/>
        </w:rPr>
      </w:pPr>
      <w:r>
        <w:rPr>
          <w:rFonts w:cs="Arial"/>
        </w:rPr>
        <w:lastRenderedPageBreak/>
        <w:t>Umowa może zostać podpisana za pomocą kwalifikowalnego podpisu elektronicznego.</w:t>
      </w:r>
    </w:p>
    <w:p w14:paraId="173482C1" w14:textId="77777777" w:rsidR="00666B48" w:rsidRPr="0056169B" w:rsidRDefault="00666B48" w:rsidP="00BA7EC8">
      <w:pPr>
        <w:pStyle w:val="Akapitzlist"/>
        <w:spacing w:after="120" w:line="360" w:lineRule="auto"/>
        <w:ind w:left="567"/>
        <w:contextualSpacing w:val="0"/>
        <w:rPr>
          <w:rFonts w:cs="Arial"/>
        </w:rPr>
      </w:pPr>
    </w:p>
    <w:p w14:paraId="49C567F1" w14:textId="2FFB8779" w:rsidR="007D190D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39" w:name="_Toc33425661"/>
      <w:r>
        <w:rPr>
          <w:b/>
          <w:bCs/>
        </w:rPr>
        <w:t xml:space="preserve">22. </w:t>
      </w:r>
      <w:r w:rsidR="007D190D" w:rsidRPr="009502C4">
        <w:rPr>
          <w:b/>
          <w:bCs/>
        </w:rPr>
        <w:t>Harmonogram płatności.</w:t>
      </w:r>
      <w:bookmarkEnd w:id="39"/>
    </w:p>
    <w:p w14:paraId="0EBEFE3F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03EEBE2E" w14:textId="0C18CB34" w:rsidR="003D0F75" w:rsidRPr="00FF07E5" w:rsidRDefault="00A027C6" w:rsidP="00F06423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</w:rPr>
        <w:t>Finansowanie (g</w:t>
      </w:r>
      <w:r w:rsidR="001F2FBC">
        <w:rPr>
          <w:rFonts w:cs="Arial"/>
        </w:rPr>
        <w:t>rant</w:t>
      </w:r>
      <w:r>
        <w:rPr>
          <w:rFonts w:cs="Arial"/>
        </w:rPr>
        <w:t>)</w:t>
      </w:r>
      <w:r w:rsidR="00B61018" w:rsidRPr="00FF07E5">
        <w:rPr>
          <w:rFonts w:cs="Arial"/>
        </w:rPr>
        <w:t xml:space="preserve"> </w:t>
      </w:r>
      <w:r w:rsidR="003D0F75" w:rsidRPr="00FF07E5">
        <w:rPr>
          <w:rFonts w:cs="Arial"/>
        </w:rPr>
        <w:t xml:space="preserve">na realizację </w:t>
      </w:r>
      <w:r w:rsidR="00B61018" w:rsidRPr="00FF07E5">
        <w:rPr>
          <w:rFonts w:cs="Arial"/>
        </w:rPr>
        <w:t xml:space="preserve">projektu </w:t>
      </w:r>
      <w:r w:rsidR="004D0853">
        <w:rPr>
          <w:rFonts w:cs="Arial"/>
        </w:rPr>
        <w:t>będzie</w:t>
      </w:r>
      <w:r w:rsidR="00F41617">
        <w:rPr>
          <w:rFonts w:cs="Arial"/>
        </w:rPr>
        <w:t xml:space="preserve"> </w:t>
      </w:r>
      <w:r w:rsidR="00B61018" w:rsidRPr="00FF07E5">
        <w:rPr>
          <w:rFonts w:cs="Arial"/>
        </w:rPr>
        <w:t>wypłacan</w:t>
      </w:r>
      <w:r>
        <w:rPr>
          <w:rFonts w:cs="Arial"/>
        </w:rPr>
        <w:t>e</w:t>
      </w:r>
      <w:r w:rsidR="00F41617">
        <w:rPr>
          <w:rFonts w:cs="Arial"/>
        </w:rPr>
        <w:t xml:space="preserve"> </w:t>
      </w:r>
      <w:r w:rsidR="00B61018" w:rsidRPr="00FF07E5">
        <w:rPr>
          <w:rFonts w:cs="Arial"/>
        </w:rPr>
        <w:t>w formie</w:t>
      </w:r>
      <w:r w:rsidR="005B2786">
        <w:rPr>
          <w:rFonts w:cs="Arial"/>
        </w:rPr>
        <w:t xml:space="preserve">: zaliczki 60% wysokości finansowania na początku realizacji projektu, zaliczki 30% wysokości finansowania po </w:t>
      </w:r>
      <w:r w:rsidR="005B2786" w:rsidRPr="005B2786">
        <w:rPr>
          <w:rFonts w:cs="Arial"/>
        </w:rPr>
        <w:t>zatwierdzeni</w:t>
      </w:r>
      <w:r>
        <w:rPr>
          <w:rFonts w:cs="Arial"/>
        </w:rPr>
        <w:t>u</w:t>
      </w:r>
      <w:r w:rsidR="005B2786" w:rsidRPr="005B2786">
        <w:rPr>
          <w:rFonts w:cs="Arial"/>
        </w:rPr>
        <w:t xml:space="preserve"> przez PFRON częściowego sprawozdania i </w:t>
      </w:r>
      <w:r w:rsidR="004D0853">
        <w:rPr>
          <w:rFonts w:cs="Arial"/>
        </w:rPr>
        <w:t xml:space="preserve">zatwierdzenia </w:t>
      </w:r>
      <w:r w:rsidR="005B2786" w:rsidRPr="005B2786">
        <w:rPr>
          <w:rFonts w:cs="Arial"/>
        </w:rPr>
        <w:t>rozliczenia</w:t>
      </w:r>
      <w:r w:rsidR="005B2786">
        <w:rPr>
          <w:rFonts w:cs="Arial"/>
        </w:rPr>
        <w:t xml:space="preserve"> </w:t>
      </w:r>
      <w:r w:rsidR="004D0853">
        <w:rPr>
          <w:rFonts w:cs="Arial"/>
        </w:rPr>
        <w:t xml:space="preserve">w wysokości 60% dotychczas otrzymanych środków </w:t>
      </w:r>
      <w:r w:rsidR="005B2786">
        <w:rPr>
          <w:rFonts w:cs="Arial"/>
        </w:rPr>
        <w:t xml:space="preserve">oraz do 10% wysokości finansowania w formie refundacji </w:t>
      </w:r>
      <w:r w:rsidR="004D0853">
        <w:rPr>
          <w:rFonts w:cs="Arial"/>
        </w:rPr>
        <w:t xml:space="preserve">przy </w:t>
      </w:r>
      <w:r w:rsidR="005B2786">
        <w:rPr>
          <w:rFonts w:cs="Arial"/>
        </w:rPr>
        <w:t>sprawozdaniu końcowym i rozliczeniu grantu.</w:t>
      </w:r>
      <w:r w:rsidR="00B61018" w:rsidRPr="00FF07E5">
        <w:rPr>
          <w:rFonts w:cs="Arial"/>
        </w:rPr>
        <w:t xml:space="preserve"> </w:t>
      </w:r>
    </w:p>
    <w:p w14:paraId="0A27F0ED" w14:textId="7C96C36F" w:rsidR="00A259B7" w:rsidRPr="00FF07E5" w:rsidRDefault="003D0F7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FF07E5">
        <w:rPr>
          <w:rFonts w:cs="Arial"/>
        </w:rPr>
        <w:t xml:space="preserve">Termin płatności </w:t>
      </w:r>
      <w:r w:rsidR="000A4167">
        <w:rPr>
          <w:rFonts w:cs="Arial"/>
        </w:rPr>
        <w:t xml:space="preserve">pierwszej </w:t>
      </w:r>
      <w:r w:rsidRPr="00FF07E5">
        <w:rPr>
          <w:rFonts w:cs="Arial"/>
        </w:rPr>
        <w:t>zaliczki nie przekracza 30 dni od daty podpisania umowy.</w:t>
      </w:r>
    </w:p>
    <w:p w14:paraId="5400F266" w14:textId="3899B3EC" w:rsidR="00A259B7" w:rsidRPr="005B2786" w:rsidRDefault="00A259B7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FF07E5">
        <w:rPr>
          <w:rFonts w:cs="Arial"/>
        </w:rPr>
        <w:t>Termin płatności drugiej zaliczki nie przekracza 30 dni od daty zatwierdzenia przez PFRON częściowego sprawozdania i rozliczenia</w:t>
      </w:r>
      <w:r w:rsidR="00E75C35" w:rsidRPr="00FF07E5">
        <w:rPr>
          <w:rFonts w:cs="Arial"/>
        </w:rPr>
        <w:t>.</w:t>
      </w:r>
    </w:p>
    <w:p w14:paraId="7B98361A" w14:textId="2B24FC56" w:rsidR="005B2786" w:rsidRPr="00FF07E5" w:rsidRDefault="005B2786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</w:rPr>
        <w:t>Termin płatności końcowej nie przekracza 30 dni po zatwierdzeniu</w:t>
      </w:r>
      <w:r w:rsidRPr="005B2786">
        <w:rPr>
          <w:rFonts w:cs="Arial"/>
        </w:rPr>
        <w:t xml:space="preserve"> sprawozdani</w:t>
      </w:r>
      <w:r>
        <w:rPr>
          <w:rFonts w:cs="Arial"/>
        </w:rPr>
        <w:t>a</w:t>
      </w:r>
      <w:r w:rsidRPr="005B2786">
        <w:rPr>
          <w:rFonts w:cs="Arial"/>
        </w:rPr>
        <w:t xml:space="preserve"> końcow</w:t>
      </w:r>
      <w:r>
        <w:rPr>
          <w:rFonts w:cs="Arial"/>
        </w:rPr>
        <w:t>ego</w:t>
      </w:r>
      <w:r w:rsidRPr="005B2786">
        <w:rPr>
          <w:rFonts w:cs="Arial"/>
        </w:rPr>
        <w:t xml:space="preserve"> </w:t>
      </w:r>
      <w:r w:rsidR="00A027C6">
        <w:rPr>
          <w:rFonts w:cs="Arial"/>
        </w:rPr>
        <w:br/>
      </w:r>
      <w:r w:rsidRPr="005B2786">
        <w:rPr>
          <w:rFonts w:cs="Arial"/>
        </w:rPr>
        <w:t>i rozliczeni</w:t>
      </w:r>
      <w:r>
        <w:rPr>
          <w:rFonts w:cs="Arial"/>
        </w:rPr>
        <w:t xml:space="preserve">a </w:t>
      </w:r>
      <w:r w:rsidRPr="005B2786">
        <w:rPr>
          <w:rFonts w:cs="Arial"/>
        </w:rPr>
        <w:t>grantu</w:t>
      </w:r>
      <w:r>
        <w:rPr>
          <w:rFonts w:cs="Arial"/>
        </w:rPr>
        <w:t>.</w:t>
      </w:r>
    </w:p>
    <w:p w14:paraId="697BCDBB" w14:textId="5309186E" w:rsidR="003D0F75" w:rsidRPr="00FF07E5" w:rsidRDefault="003D0F7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FF07E5">
        <w:rPr>
          <w:rFonts w:cs="Arial"/>
        </w:rPr>
        <w:t xml:space="preserve">Termin i wysokość </w:t>
      </w:r>
      <w:r w:rsidR="00B61018" w:rsidRPr="00FF07E5">
        <w:rPr>
          <w:rFonts w:cs="Arial"/>
        </w:rPr>
        <w:t>płatności mo</w:t>
      </w:r>
      <w:r w:rsidR="005B2786">
        <w:rPr>
          <w:rFonts w:cs="Arial"/>
        </w:rPr>
        <w:t>gą</w:t>
      </w:r>
      <w:r w:rsidRPr="00FF07E5">
        <w:rPr>
          <w:rFonts w:cs="Arial"/>
        </w:rPr>
        <w:t xml:space="preserve"> </w:t>
      </w:r>
      <w:r w:rsidR="00B61018" w:rsidRPr="00FF07E5">
        <w:rPr>
          <w:rFonts w:cs="Arial"/>
        </w:rPr>
        <w:t>podlegać aktualizacji</w:t>
      </w:r>
      <w:r w:rsidRPr="00FF07E5">
        <w:rPr>
          <w:rFonts w:cs="Arial"/>
        </w:rPr>
        <w:t xml:space="preserve"> w formie pisemnego aneksu do umowy o finansowanie.</w:t>
      </w:r>
      <w:r w:rsidR="00B61018" w:rsidRPr="00FF07E5">
        <w:rPr>
          <w:rFonts w:cs="Arial"/>
        </w:rPr>
        <w:t xml:space="preserve"> </w:t>
      </w:r>
    </w:p>
    <w:p w14:paraId="63C3AC8C" w14:textId="77777777" w:rsidR="0091513A" w:rsidRPr="00BA7EC8" w:rsidRDefault="0091513A" w:rsidP="00BA7EC8">
      <w:pPr>
        <w:spacing w:after="120" w:line="360" w:lineRule="auto"/>
        <w:rPr>
          <w:rFonts w:cs="Arial"/>
        </w:rPr>
      </w:pPr>
    </w:p>
    <w:p w14:paraId="35316E87" w14:textId="5C7A2AB4" w:rsidR="007D190D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40" w:name="_Toc33425662"/>
      <w:r w:rsidRPr="009502C4">
        <w:rPr>
          <w:b/>
          <w:bCs/>
        </w:rPr>
        <w:t xml:space="preserve">23. </w:t>
      </w:r>
      <w:r w:rsidR="007D190D" w:rsidRPr="009502C4">
        <w:rPr>
          <w:b/>
          <w:bCs/>
        </w:rPr>
        <w:t>Przekazywanie finansowania.</w:t>
      </w:r>
      <w:bookmarkEnd w:id="40"/>
    </w:p>
    <w:p w14:paraId="52513713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649B36CE" w14:textId="5B4DCA28" w:rsidR="00D10187" w:rsidRPr="00FF07E5" w:rsidRDefault="00B61018" w:rsidP="00F06423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FF07E5">
        <w:rPr>
          <w:rFonts w:cs="Arial"/>
        </w:rPr>
        <w:t xml:space="preserve">Transze finansowania </w:t>
      </w:r>
      <w:r w:rsidR="00D10187" w:rsidRPr="00FF07E5">
        <w:rPr>
          <w:rFonts w:cs="Arial"/>
        </w:rPr>
        <w:t>będą</w:t>
      </w:r>
      <w:r w:rsidRPr="00FF07E5">
        <w:rPr>
          <w:rFonts w:cs="Arial"/>
        </w:rPr>
        <w:t xml:space="preserve"> przekazywane na wyodrębniony dla </w:t>
      </w:r>
      <w:r w:rsidR="005F75F9" w:rsidRPr="00FF07E5">
        <w:rPr>
          <w:rFonts w:cs="Arial"/>
        </w:rPr>
        <w:t>p</w:t>
      </w:r>
      <w:r w:rsidRPr="00FF07E5">
        <w:rPr>
          <w:rFonts w:cs="Arial"/>
        </w:rPr>
        <w:t xml:space="preserve">rojektu rachunek bankowy wnioskodawcy, wskazany w umowie o finansowanie projektu. </w:t>
      </w:r>
    </w:p>
    <w:p w14:paraId="73411D63" w14:textId="738E2A57" w:rsidR="00E75C35" w:rsidRPr="00FF07E5" w:rsidRDefault="00E75C3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FF07E5">
        <w:rPr>
          <w:rFonts w:cs="Arial"/>
        </w:rPr>
        <w:t>Jednostka</w:t>
      </w:r>
      <w:r w:rsidR="00B61018" w:rsidRPr="00FF07E5">
        <w:rPr>
          <w:rFonts w:cs="Arial"/>
        </w:rPr>
        <w:t xml:space="preserve"> nie mo</w:t>
      </w:r>
      <w:r w:rsidR="00D10187" w:rsidRPr="00FF07E5">
        <w:rPr>
          <w:rFonts w:cs="Arial"/>
        </w:rPr>
        <w:t>że</w:t>
      </w:r>
      <w:r w:rsidR="00B61018" w:rsidRPr="00FF07E5">
        <w:rPr>
          <w:rFonts w:cs="Arial"/>
        </w:rPr>
        <w:t xml:space="preserve"> przeznaczać otrzyman</w:t>
      </w:r>
      <w:r w:rsidR="00D10187" w:rsidRPr="00FF07E5">
        <w:rPr>
          <w:rFonts w:cs="Arial"/>
        </w:rPr>
        <w:t>ego</w:t>
      </w:r>
      <w:r w:rsidR="00B61018" w:rsidRPr="00FF07E5">
        <w:rPr>
          <w:rFonts w:cs="Arial"/>
        </w:rPr>
        <w:t xml:space="preserve"> finansowania na cele inne niż związane </w:t>
      </w:r>
      <w:r w:rsidR="00A027C6">
        <w:rPr>
          <w:rFonts w:cs="Arial"/>
        </w:rPr>
        <w:br/>
      </w:r>
      <w:r w:rsidR="00B61018" w:rsidRPr="00FF07E5">
        <w:rPr>
          <w:rFonts w:cs="Arial"/>
        </w:rPr>
        <w:t xml:space="preserve">z </w:t>
      </w:r>
      <w:r w:rsidR="000A4167">
        <w:rPr>
          <w:rFonts w:cs="Arial"/>
        </w:rPr>
        <w:t>p</w:t>
      </w:r>
      <w:r w:rsidR="00B61018" w:rsidRPr="00FF07E5">
        <w:rPr>
          <w:rFonts w:cs="Arial"/>
        </w:rPr>
        <w:t>rojektem</w:t>
      </w:r>
      <w:r w:rsidRPr="00FF07E5">
        <w:rPr>
          <w:rFonts w:cs="Arial"/>
        </w:rPr>
        <w:t>.</w:t>
      </w:r>
      <w:r w:rsidR="00B61018" w:rsidRPr="00FF07E5">
        <w:rPr>
          <w:rFonts w:cs="Arial"/>
        </w:rPr>
        <w:t xml:space="preserve"> </w:t>
      </w:r>
    </w:p>
    <w:p w14:paraId="10FDF39E" w14:textId="2FFB2E4A" w:rsidR="00E75C35" w:rsidRPr="00FF07E5" w:rsidRDefault="00E75C3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FF07E5">
        <w:rPr>
          <w:rFonts w:cs="Arial"/>
        </w:rPr>
        <w:t>W przypadku stwierdz</w:t>
      </w:r>
      <w:r w:rsidR="0056169B">
        <w:rPr>
          <w:rFonts w:cs="Arial"/>
        </w:rPr>
        <w:t>e</w:t>
      </w:r>
      <w:r w:rsidRPr="00FF07E5">
        <w:rPr>
          <w:rFonts w:cs="Arial"/>
        </w:rPr>
        <w:t xml:space="preserve">nia niekwalifikowalności części poniesionych wydatków, druga transza </w:t>
      </w:r>
      <w:r w:rsidR="00A027C6">
        <w:rPr>
          <w:rFonts w:cs="Arial"/>
        </w:rPr>
        <w:br/>
      </w:r>
      <w:r w:rsidR="001F2FBC">
        <w:rPr>
          <w:rFonts w:cs="Arial"/>
        </w:rPr>
        <w:t>i płatność końcowa są</w:t>
      </w:r>
      <w:r w:rsidRPr="00FF07E5">
        <w:rPr>
          <w:rFonts w:cs="Arial"/>
        </w:rPr>
        <w:t xml:space="preserve"> pomniejsz</w:t>
      </w:r>
      <w:r w:rsidR="001F2FBC">
        <w:rPr>
          <w:rFonts w:cs="Arial"/>
        </w:rPr>
        <w:t>ane</w:t>
      </w:r>
      <w:r w:rsidRPr="00FF07E5">
        <w:rPr>
          <w:rFonts w:cs="Arial"/>
        </w:rPr>
        <w:t xml:space="preserve"> o kwotę tych środków.</w:t>
      </w:r>
    </w:p>
    <w:p w14:paraId="06F1B6E8" w14:textId="303CF419" w:rsidR="00B61018" w:rsidRPr="00FF07E5" w:rsidRDefault="00E75C3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FF07E5">
        <w:rPr>
          <w:rFonts w:cs="Arial"/>
        </w:rPr>
        <w:t>W</w:t>
      </w:r>
      <w:r w:rsidR="00B61018" w:rsidRPr="00FF07E5">
        <w:rPr>
          <w:rFonts w:cs="Arial"/>
        </w:rPr>
        <w:t xml:space="preserve"> przypadku, gdy z rozliczenia </w:t>
      </w:r>
      <w:r w:rsidRPr="00FF07E5">
        <w:rPr>
          <w:rFonts w:cs="Arial"/>
        </w:rPr>
        <w:t xml:space="preserve">końcowego </w:t>
      </w:r>
      <w:r w:rsidR="00B61018" w:rsidRPr="00FF07E5">
        <w:rPr>
          <w:rFonts w:cs="Arial"/>
        </w:rPr>
        <w:t>wynika</w:t>
      </w:r>
      <w:r w:rsidR="001F2FBC">
        <w:rPr>
          <w:rFonts w:cs="Arial"/>
        </w:rPr>
        <w:t xml:space="preserve"> konieczność zwrot</w:t>
      </w:r>
      <w:r w:rsidR="0097390F">
        <w:rPr>
          <w:rFonts w:cs="Arial"/>
        </w:rPr>
        <w:t xml:space="preserve">u </w:t>
      </w:r>
      <w:r w:rsidR="001F2FBC">
        <w:rPr>
          <w:rFonts w:cs="Arial"/>
        </w:rPr>
        <w:t>przez JST części otrzymanego finansowania</w:t>
      </w:r>
      <w:r w:rsidR="00F41617">
        <w:rPr>
          <w:rFonts w:cs="Arial"/>
        </w:rPr>
        <w:t xml:space="preserve">, </w:t>
      </w:r>
      <w:r w:rsidR="000F4FEC" w:rsidRPr="00FF07E5">
        <w:rPr>
          <w:rFonts w:cs="Arial"/>
        </w:rPr>
        <w:t xml:space="preserve">jednostka </w:t>
      </w:r>
      <w:r w:rsidR="00B61018" w:rsidRPr="00FF07E5">
        <w:rPr>
          <w:rFonts w:cs="Arial"/>
        </w:rPr>
        <w:t xml:space="preserve">zwraca </w:t>
      </w:r>
      <w:r w:rsidR="0097390F" w:rsidRPr="0097390F">
        <w:rPr>
          <w:rFonts w:cs="Arial"/>
        </w:rPr>
        <w:t xml:space="preserve">wskazaną kwotę </w:t>
      </w:r>
      <w:r w:rsidR="00B61018" w:rsidRPr="00FF07E5">
        <w:rPr>
          <w:rFonts w:cs="Arial"/>
        </w:rPr>
        <w:t xml:space="preserve">w terminie 30 dni od dnia zakończenia okresu realizacji </w:t>
      </w:r>
      <w:r w:rsidR="005F75F9" w:rsidRPr="00FF07E5">
        <w:rPr>
          <w:rFonts w:cs="Arial"/>
        </w:rPr>
        <w:t>p</w:t>
      </w:r>
      <w:r w:rsidR="00B61018" w:rsidRPr="00FF07E5">
        <w:rPr>
          <w:rFonts w:cs="Arial"/>
        </w:rPr>
        <w:t>rojektu</w:t>
      </w:r>
      <w:r w:rsidR="000F4FEC" w:rsidRPr="00FF07E5">
        <w:rPr>
          <w:rFonts w:cs="Arial"/>
        </w:rPr>
        <w:t>.</w:t>
      </w:r>
    </w:p>
    <w:p w14:paraId="1C4859AE" w14:textId="77777777" w:rsidR="00455C35" w:rsidRPr="00455C35" w:rsidRDefault="00455C35" w:rsidP="00BA7EC8">
      <w:pPr>
        <w:spacing w:after="120" w:line="360" w:lineRule="auto"/>
        <w:rPr>
          <w:rFonts w:cs="Arial"/>
        </w:rPr>
      </w:pPr>
    </w:p>
    <w:p w14:paraId="6AC7CBE2" w14:textId="1E5AF8AB" w:rsidR="004B7F8E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41" w:name="_Toc33425663"/>
      <w:r>
        <w:rPr>
          <w:b/>
          <w:bCs/>
        </w:rPr>
        <w:lastRenderedPageBreak/>
        <w:t xml:space="preserve">24. </w:t>
      </w:r>
      <w:r w:rsidR="007D190D" w:rsidRPr="009502C4">
        <w:rPr>
          <w:b/>
          <w:bCs/>
        </w:rPr>
        <w:t>Zasady dokumentacji finansowo-księgowej</w:t>
      </w:r>
      <w:r w:rsidR="00FC10BF" w:rsidRPr="009502C4">
        <w:rPr>
          <w:b/>
          <w:bCs/>
        </w:rPr>
        <w:t xml:space="preserve"> projektu grantowego</w:t>
      </w:r>
      <w:r w:rsidR="007D190D" w:rsidRPr="009502C4">
        <w:rPr>
          <w:b/>
          <w:bCs/>
        </w:rPr>
        <w:t>.</w:t>
      </w:r>
      <w:bookmarkEnd w:id="41"/>
    </w:p>
    <w:p w14:paraId="23C23D24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5671232C" w14:textId="0D53E30C" w:rsidR="004B7F8E" w:rsidRPr="00FF07E5" w:rsidRDefault="00103B0B" w:rsidP="00F06423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FF07E5">
        <w:rPr>
          <w:rFonts w:cs="Arial"/>
        </w:rPr>
        <w:t xml:space="preserve">Jednostka samorządu terytorialnego, która otrzyma finansowanie w ramach konkursu zobowiązana jest do prowadzenia wyodrębnionej ewidencji wydatków </w:t>
      </w:r>
      <w:r w:rsidR="005F75F9" w:rsidRPr="00FF07E5">
        <w:rPr>
          <w:rFonts w:cs="Arial"/>
        </w:rPr>
        <w:t>p</w:t>
      </w:r>
      <w:r w:rsidRPr="00FF07E5">
        <w:rPr>
          <w:rFonts w:cs="Arial"/>
        </w:rPr>
        <w:t>rojektu w sposób przejrzysty</w:t>
      </w:r>
      <w:r w:rsidR="004B7F8E" w:rsidRPr="00FF07E5">
        <w:rPr>
          <w:rFonts w:cs="Arial"/>
        </w:rPr>
        <w:t>.</w:t>
      </w:r>
    </w:p>
    <w:p w14:paraId="6A55130F" w14:textId="6B2FCC59" w:rsidR="004B7F8E" w:rsidRPr="00FF07E5" w:rsidRDefault="004B7F8E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FF07E5">
        <w:rPr>
          <w:rFonts w:cs="Arial"/>
        </w:rPr>
        <w:t>Ewidencja wydatków musi u</w:t>
      </w:r>
      <w:r w:rsidR="00103B0B" w:rsidRPr="00FF07E5">
        <w:rPr>
          <w:rFonts w:cs="Arial"/>
        </w:rPr>
        <w:t>możliw</w:t>
      </w:r>
      <w:r w:rsidRPr="00FF07E5">
        <w:rPr>
          <w:rFonts w:cs="Arial"/>
        </w:rPr>
        <w:t>iać</w:t>
      </w:r>
      <w:r w:rsidR="00103B0B" w:rsidRPr="00FF07E5">
        <w:rPr>
          <w:rFonts w:cs="Arial"/>
        </w:rPr>
        <w:t xml:space="preserve"> identyfikacj</w:t>
      </w:r>
      <w:r w:rsidR="000F4FEC" w:rsidRPr="00FF07E5">
        <w:rPr>
          <w:rFonts w:cs="Arial"/>
        </w:rPr>
        <w:t>ę</w:t>
      </w:r>
      <w:r w:rsidR="00103B0B" w:rsidRPr="00FF07E5">
        <w:rPr>
          <w:rFonts w:cs="Arial"/>
        </w:rPr>
        <w:t xml:space="preserve"> poszczególnych operacji związanych </w:t>
      </w:r>
      <w:r w:rsidR="00A027C6">
        <w:rPr>
          <w:rFonts w:cs="Arial"/>
        </w:rPr>
        <w:br/>
      </w:r>
      <w:r w:rsidR="00103B0B" w:rsidRPr="00FF07E5">
        <w:rPr>
          <w:rFonts w:cs="Arial"/>
        </w:rPr>
        <w:t xml:space="preserve">z </w:t>
      </w:r>
      <w:r w:rsidR="00A7742D">
        <w:rPr>
          <w:rFonts w:cs="Arial"/>
        </w:rPr>
        <w:t>p</w:t>
      </w:r>
      <w:r w:rsidR="00103B0B" w:rsidRPr="00FF07E5">
        <w:rPr>
          <w:rFonts w:cs="Arial"/>
        </w:rPr>
        <w:t>rojektem.</w:t>
      </w:r>
    </w:p>
    <w:p w14:paraId="0F5FF4FF" w14:textId="627EC816" w:rsidR="007E3BCF" w:rsidRPr="00FF07E5" w:rsidRDefault="007E3BCF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FF07E5">
        <w:rPr>
          <w:rFonts w:cs="Arial"/>
        </w:rPr>
        <w:t>Wydatki ponoszone w ramach projekt</w:t>
      </w:r>
      <w:r w:rsidR="000A4167">
        <w:rPr>
          <w:rFonts w:cs="Arial"/>
        </w:rPr>
        <w:t>u</w:t>
      </w:r>
      <w:r w:rsidRPr="00FF07E5">
        <w:rPr>
          <w:rFonts w:cs="Arial"/>
        </w:rPr>
        <w:t xml:space="preserve"> muszą być dokumentowane za pomocą dowodów księgowych, spełniających wymagania określone w przepisach o rachunkowości.</w:t>
      </w:r>
    </w:p>
    <w:p w14:paraId="31DCAAA0" w14:textId="77777777" w:rsidR="004B7F8E" w:rsidRPr="0056169B" w:rsidRDefault="004B7F8E" w:rsidP="00BA7EC8">
      <w:pPr>
        <w:pStyle w:val="Akapitzlist"/>
        <w:spacing w:after="120" w:line="360" w:lineRule="auto"/>
        <w:ind w:left="567"/>
        <w:rPr>
          <w:rFonts w:cs="Arial"/>
        </w:rPr>
      </w:pPr>
    </w:p>
    <w:p w14:paraId="3469A3AE" w14:textId="6790E46E" w:rsidR="007D190D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42" w:name="_Toc33425664"/>
      <w:r>
        <w:rPr>
          <w:b/>
          <w:bCs/>
        </w:rPr>
        <w:t xml:space="preserve">25. </w:t>
      </w:r>
      <w:r w:rsidR="007D190D" w:rsidRPr="009502C4">
        <w:rPr>
          <w:b/>
          <w:bCs/>
        </w:rPr>
        <w:t>Dopuszczalne zmiany w</w:t>
      </w:r>
      <w:r w:rsidR="002463C5" w:rsidRPr="009502C4">
        <w:rPr>
          <w:b/>
          <w:bCs/>
        </w:rPr>
        <w:t xml:space="preserve"> budżecie</w:t>
      </w:r>
      <w:r w:rsidR="000F4FEC" w:rsidRPr="009502C4">
        <w:rPr>
          <w:b/>
          <w:bCs/>
        </w:rPr>
        <w:t xml:space="preserve"> projektu</w:t>
      </w:r>
      <w:r w:rsidR="007D190D" w:rsidRPr="009502C4">
        <w:rPr>
          <w:b/>
          <w:bCs/>
        </w:rPr>
        <w:t>.</w:t>
      </w:r>
      <w:bookmarkEnd w:id="42"/>
      <w:r w:rsidR="007D190D" w:rsidRPr="009502C4">
        <w:rPr>
          <w:b/>
          <w:bCs/>
        </w:rPr>
        <w:t xml:space="preserve"> </w:t>
      </w:r>
    </w:p>
    <w:p w14:paraId="69A3EBD7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15E600DA" w14:textId="5DDFB15C" w:rsidR="002463C5" w:rsidRPr="00FF07E5" w:rsidRDefault="002463C5" w:rsidP="00F06423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FF07E5">
        <w:rPr>
          <w:rFonts w:cs="Arial"/>
        </w:rPr>
        <w:t xml:space="preserve">Jednostka samorządu terytorialnego realizując projekt powinna dokonywać wydatków zgodnie z umową </w:t>
      </w:r>
      <w:r w:rsidR="005467E0" w:rsidRPr="00FF07E5">
        <w:rPr>
          <w:rFonts w:cs="Arial"/>
        </w:rPr>
        <w:t xml:space="preserve">o finansowanie </w:t>
      </w:r>
      <w:r w:rsidRPr="00FF07E5">
        <w:rPr>
          <w:rFonts w:cs="Arial"/>
        </w:rPr>
        <w:t>i budżetem projektu.</w:t>
      </w:r>
    </w:p>
    <w:p w14:paraId="1FEA62D5" w14:textId="77777777" w:rsidR="005467E0" w:rsidRPr="00FF07E5" w:rsidRDefault="002463C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FF07E5">
        <w:rPr>
          <w:rFonts w:cs="Arial"/>
        </w:rPr>
        <w:t>W toku realizacji projektu nie</w:t>
      </w:r>
      <w:r w:rsidR="005467E0" w:rsidRPr="00FF07E5">
        <w:rPr>
          <w:rFonts w:cs="Arial"/>
        </w:rPr>
        <w:t xml:space="preserve"> jest</w:t>
      </w:r>
      <w:r w:rsidRPr="00FF07E5">
        <w:rPr>
          <w:rFonts w:cs="Arial"/>
        </w:rPr>
        <w:t xml:space="preserve"> dopuszczalne wprowadzanie zmian w budżecie projektu bez uzgodnienia z </w:t>
      </w:r>
      <w:r w:rsidR="005467E0" w:rsidRPr="00FF07E5">
        <w:rPr>
          <w:rFonts w:cs="Arial"/>
        </w:rPr>
        <w:t>PFRON.</w:t>
      </w:r>
    </w:p>
    <w:p w14:paraId="63CDF7E7" w14:textId="2450BBF5" w:rsidR="005467E0" w:rsidRPr="00FF07E5" w:rsidRDefault="005467E0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FF07E5">
        <w:rPr>
          <w:rFonts w:cs="Arial"/>
        </w:rPr>
        <w:t>Zmiany w budżecie projektu wymagają podpisania aneksu do umowy o finansowanie.</w:t>
      </w:r>
    </w:p>
    <w:p w14:paraId="011E5497" w14:textId="77777777" w:rsidR="00A027C6" w:rsidRPr="00BA7EC8" w:rsidRDefault="00A027C6" w:rsidP="00BA7EC8">
      <w:pPr>
        <w:spacing w:after="120" w:line="360" w:lineRule="auto"/>
        <w:rPr>
          <w:rFonts w:cs="Arial"/>
        </w:rPr>
      </w:pPr>
    </w:p>
    <w:p w14:paraId="53B90867" w14:textId="536C857B" w:rsidR="007D190D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43" w:name="_Toc33425665"/>
      <w:r>
        <w:rPr>
          <w:b/>
          <w:bCs/>
        </w:rPr>
        <w:t xml:space="preserve">26. </w:t>
      </w:r>
      <w:r w:rsidR="00325C92" w:rsidRPr="009502C4">
        <w:rPr>
          <w:b/>
          <w:bCs/>
        </w:rPr>
        <w:t>Z</w:t>
      </w:r>
      <w:r w:rsidR="007D190D" w:rsidRPr="009502C4">
        <w:rPr>
          <w:b/>
          <w:bCs/>
        </w:rPr>
        <w:t>mian</w:t>
      </w:r>
      <w:r w:rsidR="00325C92" w:rsidRPr="009502C4">
        <w:rPr>
          <w:b/>
          <w:bCs/>
        </w:rPr>
        <w:t>a</w:t>
      </w:r>
      <w:r w:rsidR="007D190D" w:rsidRPr="009502C4">
        <w:rPr>
          <w:b/>
          <w:bCs/>
        </w:rPr>
        <w:t xml:space="preserve"> umowy o finansowanie.</w:t>
      </w:r>
      <w:bookmarkEnd w:id="43"/>
    </w:p>
    <w:p w14:paraId="1431F5AE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474D565D" w14:textId="6CEE7CAD" w:rsidR="007A38CB" w:rsidRPr="00CA3CC5" w:rsidRDefault="007E1B7B" w:rsidP="00F06423">
      <w:pPr>
        <w:pStyle w:val="Akapitzlist"/>
        <w:numPr>
          <w:ilvl w:val="1"/>
          <w:numId w:val="6"/>
        </w:numPr>
        <w:spacing w:after="120" w:line="360" w:lineRule="auto"/>
        <w:ind w:left="709" w:hanging="709"/>
        <w:contextualSpacing w:val="0"/>
        <w:rPr>
          <w:rFonts w:cs="Arial"/>
          <w:b/>
          <w:bCs/>
        </w:rPr>
      </w:pPr>
      <w:r w:rsidRPr="00FF07E5">
        <w:rPr>
          <w:rFonts w:cs="Arial"/>
        </w:rPr>
        <w:t>Z</w:t>
      </w:r>
      <w:r w:rsidR="005467E0" w:rsidRPr="00FF07E5">
        <w:rPr>
          <w:rFonts w:cs="Arial"/>
        </w:rPr>
        <w:t xml:space="preserve">miany treści umowy </w:t>
      </w:r>
      <w:r w:rsidRPr="00FF07E5">
        <w:rPr>
          <w:rFonts w:cs="Arial"/>
        </w:rPr>
        <w:t>o finansowanie</w:t>
      </w:r>
      <w:r w:rsidR="00EA6118" w:rsidRPr="00FF07E5">
        <w:rPr>
          <w:rFonts w:cs="Arial"/>
        </w:rPr>
        <w:t xml:space="preserve"> (w tym treści wniosku)</w:t>
      </w:r>
      <w:r w:rsidRPr="00FF07E5">
        <w:rPr>
          <w:rFonts w:cs="Arial"/>
        </w:rPr>
        <w:t xml:space="preserve"> </w:t>
      </w:r>
      <w:r w:rsidR="005467E0" w:rsidRPr="00FF07E5">
        <w:rPr>
          <w:rFonts w:cs="Arial"/>
        </w:rPr>
        <w:t xml:space="preserve">wymagają formy </w:t>
      </w:r>
      <w:r w:rsidRPr="00FF07E5">
        <w:rPr>
          <w:rFonts w:cs="Arial"/>
        </w:rPr>
        <w:t xml:space="preserve">pisemnego </w:t>
      </w:r>
      <w:r w:rsidR="005467E0" w:rsidRPr="00FF07E5">
        <w:rPr>
          <w:rFonts w:cs="Arial"/>
        </w:rPr>
        <w:t>aneksu.</w:t>
      </w:r>
    </w:p>
    <w:p w14:paraId="200CA040" w14:textId="1D35F405" w:rsidR="00A027C6" w:rsidRPr="00FF07E5" w:rsidRDefault="00CA3CC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>
        <w:rPr>
          <w:rFonts w:cs="Arial"/>
        </w:rPr>
        <w:t xml:space="preserve">Zmiana treści wniosku o finansowanie może być dokonana w wyniku ustaleń </w:t>
      </w:r>
      <w:r w:rsidR="00A027C6">
        <w:rPr>
          <w:rFonts w:cs="Arial"/>
        </w:rPr>
        <w:t xml:space="preserve">pomiędzy </w:t>
      </w:r>
      <w:r>
        <w:rPr>
          <w:rFonts w:cs="Arial"/>
        </w:rPr>
        <w:t xml:space="preserve">JST </w:t>
      </w:r>
      <w:r w:rsidR="00A027C6">
        <w:rPr>
          <w:rFonts w:cs="Arial"/>
        </w:rPr>
        <w:br/>
      </w:r>
      <w:r>
        <w:rPr>
          <w:rFonts w:cs="Arial"/>
        </w:rPr>
        <w:t>i PFR</w:t>
      </w:r>
      <w:r w:rsidR="00AC0814">
        <w:rPr>
          <w:rFonts w:cs="Arial"/>
        </w:rPr>
        <w:t>O</w:t>
      </w:r>
      <w:r>
        <w:rPr>
          <w:rFonts w:cs="Arial"/>
        </w:rPr>
        <w:t>N bez konieczności zmiany umowy o finansowanie w formie pisemnego aneksu.</w:t>
      </w:r>
      <w:r w:rsidR="00A027C6" w:rsidRPr="00A027C6">
        <w:rPr>
          <w:rFonts w:cs="Arial"/>
        </w:rPr>
        <w:t xml:space="preserve"> </w:t>
      </w:r>
      <w:r w:rsidR="00A027C6">
        <w:rPr>
          <w:rFonts w:cs="Arial"/>
        </w:rPr>
        <w:br/>
      </w:r>
      <w:r w:rsidR="00A027C6" w:rsidRPr="00FF07E5">
        <w:rPr>
          <w:rFonts w:cs="Arial"/>
        </w:rPr>
        <w:t>W przypadku konieczności zmian w</w:t>
      </w:r>
      <w:r w:rsidR="00A027C6">
        <w:rPr>
          <w:rFonts w:cs="Arial"/>
        </w:rPr>
        <w:t>e</w:t>
      </w:r>
      <w:r w:rsidR="00A027C6" w:rsidRPr="00FF07E5">
        <w:rPr>
          <w:rFonts w:cs="Arial"/>
        </w:rPr>
        <w:t xml:space="preserve"> </w:t>
      </w:r>
      <w:r w:rsidR="00A027C6" w:rsidRPr="0097390F">
        <w:rPr>
          <w:rFonts w:cs="Arial"/>
        </w:rPr>
        <w:t xml:space="preserve">wniosku </w:t>
      </w:r>
      <w:r w:rsidR="00A027C6" w:rsidRPr="00FF07E5">
        <w:rPr>
          <w:rFonts w:cs="Arial"/>
        </w:rPr>
        <w:t>zostanie udzielony jednostce dostęp do generatora wniosków w celu naniesienia uzgodnionych zmian.</w:t>
      </w:r>
    </w:p>
    <w:p w14:paraId="6933A6BC" w14:textId="6372FFB2" w:rsidR="007A38CB" w:rsidRPr="00FF07E5" w:rsidRDefault="007E1B7B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FF07E5">
        <w:rPr>
          <w:rFonts w:cs="Arial"/>
        </w:rPr>
        <w:t>Propozycje</w:t>
      </w:r>
      <w:r w:rsidR="005467E0" w:rsidRPr="00FF07E5">
        <w:rPr>
          <w:rFonts w:cs="Arial"/>
        </w:rPr>
        <w:t xml:space="preserve"> zmiany muszą być zgłaszane z</w:t>
      </w:r>
      <w:r w:rsidRPr="00FF07E5">
        <w:rPr>
          <w:rFonts w:cs="Arial"/>
        </w:rPr>
        <w:t xml:space="preserve"> odp</w:t>
      </w:r>
      <w:r w:rsidR="00EA6118" w:rsidRPr="00FF07E5">
        <w:rPr>
          <w:rFonts w:cs="Arial"/>
        </w:rPr>
        <w:t>ow</w:t>
      </w:r>
      <w:r w:rsidRPr="00FF07E5">
        <w:rPr>
          <w:rFonts w:cs="Arial"/>
        </w:rPr>
        <w:t>i</w:t>
      </w:r>
      <w:r w:rsidR="00EA6118" w:rsidRPr="00FF07E5">
        <w:rPr>
          <w:rFonts w:cs="Arial"/>
        </w:rPr>
        <w:t>e</w:t>
      </w:r>
      <w:r w:rsidRPr="00FF07E5">
        <w:rPr>
          <w:rFonts w:cs="Arial"/>
        </w:rPr>
        <w:t>dnim</w:t>
      </w:r>
      <w:r w:rsidR="005467E0" w:rsidRPr="00FF07E5">
        <w:rPr>
          <w:rFonts w:cs="Arial"/>
        </w:rPr>
        <w:t xml:space="preserve"> wyprzedzeniem uwzględniającym</w:t>
      </w:r>
      <w:r w:rsidR="00EA6118" w:rsidRPr="00FF07E5">
        <w:rPr>
          <w:rFonts w:cs="Arial"/>
        </w:rPr>
        <w:t xml:space="preserve"> harmonogram projektu</w:t>
      </w:r>
      <w:r w:rsidR="007A38CB" w:rsidRPr="00FF07E5">
        <w:rPr>
          <w:rFonts w:cs="Arial"/>
        </w:rPr>
        <w:t>, z tym że p</w:t>
      </w:r>
      <w:r w:rsidR="005467E0" w:rsidRPr="00FF07E5">
        <w:rPr>
          <w:rFonts w:cs="Arial"/>
        </w:rPr>
        <w:t xml:space="preserve">roponowane przez </w:t>
      </w:r>
      <w:r w:rsidR="007A38CB" w:rsidRPr="00FF07E5">
        <w:rPr>
          <w:rFonts w:cs="Arial"/>
        </w:rPr>
        <w:t>jednostkę</w:t>
      </w:r>
      <w:r w:rsidR="005467E0" w:rsidRPr="00FF07E5">
        <w:rPr>
          <w:rFonts w:cs="Arial"/>
        </w:rPr>
        <w:t xml:space="preserve"> zmiany </w:t>
      </w:r>
      <w:r w:rsidR="007A38CB" w:rsidRPr="00FF07E5">
        <w:rPr>
          <w:rFonts w:cs="Arial"/>
        </w:rPr>
        <w:t xml:space="preserve">w umowie nie mogą być złożone później niż </w:t>
      </w:r>
      <w:r w:rsidR="005467E0" w:rsidRPr="00FF07E5">
        <w:rPr>
          <w:rFonts w:cs="Arial"/>
        </w:rPr>
        <w:t xml:space="preserve">na </w:t>
      </w:r>
      <w:r w:rsidR="007A38CB" w:rsidRPr="00FF07E5">
        <w:rPr>
          <w:rFonts w:cs="Arial"/>
        </w:rPr>
        <w:t xml:space="preserve">trzy </w:t>
      </w:r>
      <w:r w:rsidR="005467E0" w:rsidRPr="00FF07E5">
        <w:rPr>
          <w:rFonts w:cs="Arial"/>
        </w:rPr>
        <w:t>miesiąc</w:t>
      </w:r>
      <w:r w:rsidR="007A38CB" w:rsidRPr="00FF07E5">
        <w:rPr>
          <w:rFonts w:cs="Arial"/>
        </w:rPr>
        <w:t>e</w:t>
      </w:r>
      <w:r w:rsidR="005467E0" w:rsidRPr="00FF07E5">
        <w:rPr>
          <w:rFonts w:cs="Arial"/>
        </w:rPr>
        <w:t xml:space="preserve"> przed końcem realizacji </w:t>
      </w:r>
      <w:r w:rsidR="007A38CB" w:rsidRPr="00FF07E5">
        <w:rPr>
          <w:rFonts w:cs="Arial"/>
        </w:rPr>
        <w:t>projektu.</w:t>
      </w:r>
    </w:p>
    <w:p w14:paraId="1C3011D6" w14:textId="72603A16" w:rsidR="007A38CB" w:rsidRPr="00A027C6" w:rsidRDefault="005467E0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/>
          <w:bCs/>
        </w:rPr>
      </w:pPr>
      <w:r w:rsidRPr="00FF07E5">
        <w:rPr>
          <w:rFonts w:cs="Arial"/>
        </w:rPr>
        <w:t xml:space="preserve">Pismo w </w:t>
      </w:r>
      <w:r w:rsidR="00A027C6">
        <w:rPr>
          <w:rFonts w:cs="Arial"/>
        </w:rPr>
        <w:t xml:space="preserve">sprawie zmian w projekcie jednostka </w:t>
      </w:r>
      <w:r w:rsidRPr="00FF07E5">
        <w:rPr>
          <w:rFonts w:cs="Arial"/>
        </w:rPr>
        <w:t>przes</w:t>
      </w:r>
      <w:r w:rsidR="00A027C6">
        <w:rPr>
          <w:rFonts w:cs="Arial"/>
        </w:rPr>
        <w:t xml:space="preserve">yła </w:t>
      </w:r>
      <w:r w:rsidR="004D0853">
        <w:rPr>
          <w:rFonts w:cs="Arial"/>
        </w:rPr>
        <w:t>za pomocą generatora</w:t>
      </w:r>
      <w:r w:rsidR="00A027C6">
        <w:rPr>
          <w:rFonts w:cs="Arial"/>
        </w:rPr>
        <w:t xml:space="preserve"> wniosków</w:t>
      </w:r>
      <w:r w:rsidR="004D0853">
        <w:rPr>
          <w:rFonts w:cs="Arial"/>
        </w:rPr>
        <w:t xml:space="preserve">. </w:t>
      </w:r>
      <w:r w:rsidR="00A027C6">
        <w:rPr>
          <w:rFonts w:cs="Arial"/>
        </w:rPr>
        <w:br/>
      </w:r>
      <w:r w:rsidRPr="00A027C6">
        <w:rPr>
          <w:rFonts w:cs="Arial"/>
        </w:rPr>
        <w:t xml:space="preserve">W piśmie należy </w:t>
      </w:r>
      <w:r w:rsidR="007A38CB" w:rsidRPr="00A027C6">
        <w:rPr>
          <w:rFonts w:cs="Arial"/>
        </w:rPr>
        <w:t xml:space="preserve">szczegółowo i precyzyjnie </w:t>
      </w:r>
      <w:r w:rsidRPr="00A027C6">
        <w:rPr>
          <w:rFonts w:cs="Arial"/>
        </w:rPr>
        <w:t xml:space="preserve">opisać proponowane zmiany wraz z uzasadnieniem. </w:t>
      </w:r>
    </w:p>
    <w:p w14:paraId="4BFC4103" w14:textId="77777777" w:rsidR="007A38CB" w:rsidRPr="0056169B" w:rsidRDefault="007A38CB" w:rsidP="00BA7EC8">
      <w:pPr>
        <w:pStyle w:val="Akapitzlist"/>
        <w:spacing w:after="120" w:line="360" w:lineRule="auto"/>
        <w:contextualSpacing w:val="0"/>
        <w:rPr>
          <w:rFonts w:cs="Arial"/>
          <w:b/>
          <w:bCs/>
        </w:rPr>
      </w:pPr>
    </w:p>
    <w:p w14:paraId="7C84281D" w14:textId="0D7E860B" w:rsidR="007D190D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44" w:name="_Toc33425666"/>
      <w:r w:rsidRPr="009502C4">
        <w:rPr>
          <w:b/>
          <w:bCs/>
        </w:rPr>
        <w:t xml:space="preserve">27. </w:t>
      </w:r>
      <w:r w:rsidR="00FC133D" w:rsidRPr="009502C4">
        <w:rPr>
          <w:b/>
          <w:bCs/>
        </w:rPr>
        <w:t>Zasady i t</w:t>
      </w:r>
      <w:r w:rsidR="007D190D" w:rsidRPr="009502C4">
        <w:rPr>
          <w:b/>
          <w:bCs/>
        </w:rPr>
        <w:t xml:space="preserve">erminy </w:t>
      </w:r>
      <w:r w:rsidR="00FC133D" w:rsidRPr="009502C4">
        <w:rPr>
          <w:b/>
          <w:bCs/>
        </w:rPr>
        <w:t xml:space="preserve">sprawozdawania i </w:t>
      </w:r>
      <w:r w:rsidR="007D190D" w:rsidRPr="009502C4">
        <w:rPr>
          <w:b/>
          <w:bCs/>
        </w:rPr>
        <w:t>rozliczenia przyznane</w:t>
      </w:r>
      <w:r w:rsidR="000F4FEC" w:rsidRPr="009502C4">
        <w:rPr>
          <w:b/>
          <w:bCs/>
        </w:rPr>
        <w:t>go finansowania</w:t>
      </w:r>
      <w:r w:rsidR="00FC133D" w:rsidRPr="009502C4">
        <w:rPr>
          <w:b/>
          <w:bCs/>
        </w:rPr>
        <w:t>.</w:t>
      </w:r>
      <w:bookmarkEnd w:id="44"/>
    </w:p>
    <w:p w14:paraId="3556B8E2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bCs/>
          <w:vanish/>
        </w:rPr>
      </w:pPr>
    </w:p>
    <w:p w14:paraId="4805D3AA" w14:textId="4B155E75" w:rsidR="00FC133D" w:rsidRPr="00322739" w:rsidRDefault="00FC133D" w:rsidP="00F06423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Cs/>
        </w:rPr>
      </w:pPr>
      <w:r w:rsidRPr="00322739">
        <w:rPr>
          <w:rFonts w:cs="Arial"/>
          <w:bCs/>
        </w:rPr>
        <w:t xml:space="preserve">Złożenie sprawozdań częściowych i końcowych z realizacji </w:t>
      </w:r>
      <w:r w:rsidR="004207C6" w:rsidRPr="00322739">
        <w:rPr>
          <w:rFonts w:cs="Arial"/>
          <w:bCs/>
        </w:rPr>
        <w:t xml:space="preserve">wniosku o </w:t>
      </w:r>
      <w:r w:rsidRPr="00322739">
        <w:rPr>
          <w:rFonts w:cs="Arial"/>
          <w:bCs/>
        </w:rPr>
        <w:t>finansowani</w:t>
      </w:r>
      <w:r w:rsidR="004207C6" w:rsidRPr="00322739">
        <w:rPr>
          <w:rFonts w:cs="Arial"/>
          <w:bCs/>
        </w:rPr>
        <w:t>e oraz rozliczenie wydatków</w:t>
      </w:r>
      <w:r w:rsidRPr="00322739">
        <w:rPr>
          <w:rFonts w:cs="Arial"/>
          <w:bCs/>
        </w:rPr>
        <w:t xml:space="preserve"> przez </w:t>
      </w:r>
      <w:r w:rsidR="004207C6" w:rsidRPr="00322739">
        <w:rPr>
          <w:rFonts w:cs="Arial"/>
          <w:bCs/>
        </w:rPr>
        <w:t>jednostki samorządu terytorialnego dokonywane jest</w:t>
      </w:r>
      <w:r w:rsidRPr="00322739">
        <w:rPr>
          <w:rFonts w:cs="Arial"/>
          <w:bCs/>
        </w:rPr>
        <w:t xml:space="preserve"> za pośrednictwem </w:t>
      </w:r>
      <w:r w:rsidR="00A33CFF">
        <w:rPr>
          <w:rFonts w:cs="Arial"/>
          <w:bCs/>
        </w:rPr>
        <w:t>g</w:t>
      </w:r>
      <w:r w:rsidR="00F41617" w:rsidRPr="00F41617">
        <w:rPr>
          <w:rFonts w:cs="Arial"/>
          <w:bCs/>
        </w:rPr>
        <w:t xml:space="preserve">eneratora </w:t>
      </w:r>
      <w:r w:rsidRPr="00F41617">
        <w:rPr>
          <w:rFonts w:cs="Arial"/>
          <w:bCs/>
        </w:rPr>
        <w:t>wnioskó</w:t>
      </w:r>
      <w:r w:rsidR="004207C6" w:rsidRPr="00F41617">
        <w:rPr>
          <w:rFonts w:cs="Arial"/>
          <w:bCs/>
        </w:rPr>
        <w:t>w</w:t>
      </w:r>
      <w:r w:rsidRPr="00322739">
        <w:rPr>
          <w:rFonts w:cs="Arial"/>
          <w:bCs/>
        </w:rPr>
        <w:t>.</w:t>
      </w:r>
      <w:r w:rsidR="008F2FDE">
        <w:rPr>
          <w:rFonts w:cs="Arial"/>
          <w:bCs/>
        </w:rPr>
        <w:t xml:space="preserve"> </w:t>
      </w:r>
    </w:p>
    <w:p w14:paraId="174B5A8E" w14:textId="6C7B6110" w:rsidR="004207C6" w:rsidRDefault="004207C6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Cs/>
        </w:rPr>
      </w:pPr>
      <w:r w:rsidRPr="00322739">
        <w:rPr>
          <w:rFonts w:cs="Arial"/>
          <w:bCs/>
        </w:rPr>
        <w:t>Termin częściowego sprawozdania i rozliczenia przyznanego</w:t>
      </w:r>
      <w:r w:rsidR="0097390F" w:rsidRPr="0097390F">
        <w:rPr>
          <w:rFonts w:cs="Arial"/>
          <w:bCs/>
        </w:rPr>
        <w:t xml:space="preserve"> grantu</w:t>
      </w:r>
      <w:r w:rsidRPr="00322739">
        <w:rPr>
          <w:rFonts w:cs="Arial"/>
          <w:bCs/>
        </w:rPr>
        <w:t xml:space="preserve"> określony jest w umowie </w:t>
      </w:r>
      <w:r w:rsidR="00A33CFF">
        <w:rPr>
          <w:rFonts w:cs="Arial"/>
          <w:bCs/>
        </w:rPr>
        <w:br/>
      </w:r>
      <w:r w:rsidRPr="00322739">
        <w:rPr>
          <w:rFonts w:cs="Arial"/>
          <w:bCs/>
        </w:rPr>
        <w:t xml:space="preserve">i nie może przekraczać 30 dni od zakończenia realizacji </w:t>
      </w:r>
      <w:r w:rsidR="00BD5AB9" w:rsidRPr="00322739">
        <w:rPr>
          <w:rFonts w:cs="Arial"/>
          <w:bCs/>
        </w:rPr>
        <w:t xml:space="preserve">etapu projektu </w:t>
      </w:r>
      <w:r w:rsidRPr="00322739">
        <w:rPr>
          <w:rFonts w:cs="Arial"/>
          <w:bCs/>
        </w:rPr>
        <w:t>ustalonego w umowie.</w:t>
      </w:r>
    </w:p>
    <w:p w14:paraId="1447BCCF" w14:textId="5447990C" w:rsidR="00DC1FA2" w:rsidRPr="00322739" w:rsidRDefault="00DC1FA2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Cs/>
        </w:rPr>
      </w:pPr>
      <w:r w:rsidRPr="00DC1FA2">
        <w:rPr>
          <w:rFonts w:cs="Arial"/>
          <w:bCs/>
        </w:rPr>
        <w:t>Składanie sprawozda</w:t>
      </w:r>
      <w:r>
        <w:rPr>
          <w:rFonts w:cs="Arial"/>
          <w:bCs/>
        </w:rPr>
        <w:t>ń</w:t>
      </w:r>
      <w:r w:rsidRPr="00DC1FA2">
        <w:rPr>
          <w:rFonts w:cs="Arial"/>
          <w:bCs/>
        </w:rPr>
        <w:t xml:space="preserve"> i rozlicze</w:t>
      </w:r>
      <w:r>
        <w:rPr>
          <w:rFonts w:cs="Arial"/>
          <w:bCs/>
        </w:rPr>
        <w:t>ń</w:t>
      </w:r>
      <w:r w:rsidRPr="00DC1FA2">
        <w:rPr>
          <w:rFonts w:cs="Arial"/>
          <w:bCs/>
        </w:rPr>
        <w:t xml:space="preserve"> odbywa się w okresach częstszych niż wnioskowanie </w:t>
      </w:r>
      <w:r w:rsidR="00A33CFF">
        <w:rPr>
          <w:rFonts w:cs="Arial"/>
          <w:bCs/>
        </w:rPr>
        <w:br/>
      </w:r>
      <w:r w:rsidRPr="00DC1FA2">
        <w:rPr>
          <w:rFonts w:cs="Arial"/>
          <w:bCs/>
        </w:rPr>
        <w:t>o kolejn</w:t>
      </w:r>
      <w:r>
        <w:rPr>
          <w:rFonts w:cs="Arial"/>
          <w:bCs/>
        </w:rPr>
        <w:t>e</w:t>
      </w:r>
      <w:r w:rsidRPr="00DC1FA2">
        <w:rPr>
          <w:rFonts w:cs="Arial"/>
          <w:bCs/>
        </w:rPr>
        <w:t xml:space="preserve"> transze środków i jest określone w umowie o finansowanie</w:t>
      </w:r>
      <w:r>
        <w:rPr>
          <w:rFonts w:cs="Arial"/>
          <w:bCs/>
        </w:rPr>
        <w:t>.</w:t>
      </w:r>
    </w:p>
    <w:p w14:paraId="67D9B793" w14:textId="59C75379" w:rsidR="005467E0" w:rsidRPr="00322739" w:rsidRDefault="005467E0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Cs/>
        </w:rPr>
      </w:pPr>
      <w:r w:rsidRPr="00322739">
        <w:rPr>
          <w:rFonts w:cs="Arial"/>
        </w:rPr>
        <w:t xml:space="preserve">Termin </w:t>
      </w:r>
      <w:r w:rsidR="004207C6" w:rsidRPr="00322739">
        <w:rPr>
          <w:rFonts w:cs="Arial"/>
        </w:rPr>
        <w:t xml:space="preserve">końcowego sprawozdania i </w:t>
      </w:r>
      <w:r w:rsidRPr="00322739">
        <w:rPr>
          <w:rFonts w:cs="Arial"/>
        </w:rPr>
        <w:t>rozliczenia przyznane</w:t>
      </w:r>
      <w:r w:rsidR="004207C6" w:rsidRPr="00322739">
        <w:rPr>
          <w:rFonts w:cs="Arial"/>
        </w:rPr>
        <w:t>go</w:t>
      </w:r>
      <w:r w:rsidRPr="00322739">
        <w:rPr>
          <w:rFonts w:cs="Arial"/>
        </w:rPr>
        <w:t xml:space="preserve"> </w:t>
      </w:r>
      <w:r w:rsidR="004207C6" w:rsidRPr="00322739">
        <w:rPr>
          <w:rFonts w:cs="Arial"/>
        </w:rPr>
        <w:t>finansowania</w:t>
      </w:r>
      <w:r w:rsidRPr="00322739">
        <w:rPr>
          <w:rFonts w:cs="Arial"/>
        </w:rPr>
        <w:t xml:space="preserve"> określony jest </w:t>
      </w:r>
      <w:r w:rsidR="00A33CFF">
        <w:rPr>
          <w:rFonts w:cs="Arial"/>
        </w:rPr>
        <w:br/>
      </w:r>
      <w:r w:rsidRPr="00322739">
        <w:rPr>
          <w:rFonts w:cs="Arial"/>
        </w:rPr>
        <w:t>w umowie i nie może przekraczać 30 dni od</w:t>
      </w:r>
      <w:r w:rsidR="0002607C" w:rsidRPr="00322739">
        <w:rPr>
          <w:rFonts w:cs="Arial"/>
        </w:rPr>
        <w:t xml:space="preserve"> </w:t>
      </w:r>
      <w:r w:rsidRPr="00322739">
        <w:rPr>
          <w:rFonts w:cs="Arial"/>
        </w:rPr>
        <w:t xml:space="preserve">dnia </w:t>
      </w:r>
      <w:r w:rsidR="0002607C" w:rsidRPr="00322739">
        <w:rPr>
          <w:rFonts w:cs="Arial"/>
        </w:rPr>
        <w:t>zakończenia realizacji projektu</w:t>
      </w:r>
      <w:r w:rsidRPr="00322739">
        <w:rPr>
          <w:rFonts w:cs="Arial"/>
        </w:rPr>
        <w:t>. Umowa określa również termin zwrotu niewykorzystanej części</w:t>
      </w:r>
      <w:r w:rsidR="00BD5AB9" w:rsidRPr="00322739">
        <w:rPr>
          <w:rFonts w:cs="Arial"/>
        </w:rPr>
        <w:t xml:space="preserve"> grantu</w:t>
      </w:r>
      <w:r w:rsidR="000F4FEC" w:rsidRPr="00322739">
        <w:rPr>
          <w:rFonts w:cs="Arial"/>
        </w:rPr>
        <w:t>.</w:t>
      </w:r>
    </w:p>
    <w:p w14:paraId="349DCD20" w14:textId="7BBC93A8" w:rsidR="00463AB3" w:rsidRPr="00322739" w:rsidRDefault="00463AB3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Cs/>
        </w:rPr>
      </w:pPr>
      <w:r w:rsidRPr="00322739">
        <w:rPr>
          <w:rFonts w:cs="Arial"/>
        </w:rPr>
        <w:t xml:space="preserve">Sprawozdania i rozliczenie projektu odbywa się na podstawie wzoru stanowiącego załącznik do niniejszego </w:t>
      </w:r>
      <w:r w:rsidR="003F5437" w:rsidRPr="00322739">
        <w:rPr>
          <w:rFonts w:cs="Arial"/>
        </w:rPr>
        <w:t>R</w:t>
      </w:r>
      <w:r w:rsidRPr="00322739">
        <w:rPr>
          <w:rFonts w:cs="Arial"/>
        </w:rPr>
        <w:t>egulaminu.</w:t>
      </w:r>
    </w:p>
    <w:p w14:paraId="7325A0C1" w14:textId="4EDA3B4C" w:rsidR="00463AB3" w:rsidRPr="00322739" w:rsidRDefault="00463AB3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Cs/>
        </w:rPr>
      </w:pPr>
      <w:r w:rsidRPr="00322739">
        <w:rPr>
          <w:rFonts w:cs="Arial"/>
        </w:rPr>
        <w:t xml:space="preserve">W przypadku braków w sprawozdaniu lub konieczności dodatkowych wyjaśnień, jednostka samorządu terytorialnego jest zobowiązana do złożenia odpowiednich informacji i wyjaśnień </w:t>
      </w:r>
      <w:r w:rsidR="00A33CFF">
        <w:rPr>
          <w:rFonts w:cs="Arial"/>
        </w:rPr>
        <w:br/>
      </w:r>
      <w:r w:rsidRPr="00322739">
        <w:rPr>
          <w:rFonts w:cs="Arial"/>
        </w:rPr>
        <w:t>w formie i terminie wskazanym przez PFRON.</w:t>
      </w:r>
    </w:p>
    <w:p w14:paraId="76CC2357" w14:textId="33C9BF4E" w:rsidR="004207C6" w:rsidRPr="00322739" w:rsidRDefault="004207C6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  <w:bCs/>
        </w:rPr>
      </w:pPr>
      <w:r w:rsidRPr="00322739">
        <w:rPr>
          <w:rFonts w:cs="Arial"/>
        </w:rPr>
        <w:t xml:space="preserve">Brak złożenia sprawozdania częściowego </w:t>
      </w:r>
      <w:r w:rsidR="00463AB3" w:rsidRPr="00322739">
        <w:rPr>
          <w:rFonts w:cs="Arial"/>
        </w:rPr>
        <w:t>lub końcowego może skutkować obowiązkiem zwrotu całości lub części finansowania.</w:t>
      </w:r>
    </w:p>
    <w:p w14:paraId="72F80A3A" w14:textId="77777777" w:rsidR="000F4FEC" w:rsidRPr="00900AD5" w:rsidRDefault="000F4FEC" w:rsidP="00BA7EC8">
      <w:pPr>
        <w:pStyle w:val="Akapitzlist"/>
        <w:spacing w:after="120" w:line="360" w:lineRule="auto"/>
        <w:ind w:left="0"/>
        <w:contextualSpacing w:val="0"/>
        <w:rPr>
          <w:rFonts w:cs="Arial"/>
        </w:rPr>
      </w:pPr>
    </w:p>
    <w:p w14:paraId="14FB86BE" w14:textId="5822736F" w:rsidR="00FF07E5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45" w:name="_Toc33425667"/>
      <w:r>
        <w:rPr>
          <w:b/>
          <w:bCs/>
        </w:rPr>
        <w:t xml:space="preserve">28. </w:t>
      </w:r>
      <w:r w:rsidR="00FF07E5" w:rsidRPr="009502C4">
        <w:rPr>
          <w:b/>
          <w:bCs/>
        </w:rPr>
        <w:t>Monitoring i kontrola realizacji projektu</w:t>
      </w:r>
      <w:r w:rsidR="00FC10BF" w:rsidRPr="009502C4">
        <w:rPr>
          <w:b/>
          <w:bCs/>
        </w:rPr>
        <w:t xml:space="preserve"> grantowego</w:t>
      </w:r>
      <w:r w:rsidR="00FF07E5" w:rsidRPr="009502C4">
        <w:rPr>
          <w:b/>
          <w:bCs/>
        </w:rPr>
        <w:t>.</w:t>
      </w:r>
      <w:bookmarkEnd w:id="45"/>
    </w:p>
    <w:p w14:paraId="6E113486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106CD69B" w14:textId="2E7A0F3B" w:rsidR="00FF07E5" w:rsidRDefault="00FF07E5" w:rsidP="00F06423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Monitoring i kontrola </w:t>
      </w:r>
      <w:r w:rsidR="003F5437" w:rsidRPr="00322739">
        <w:rPr>
          <w:rFonts w:cs="Arial"/>
        </w:rPr>
        <w:t xml:space="preserve">projektu </w:t>
      </w:r>
      <w:r w:rsidRPr="00322739">
        <w:rPr>
          <w:rFonts w:cs="Arial"/>
        </w:rPr>
        <w:t>obejmuje</w:t>
      </w:r>
      <w:r w:rsidR="000267FB">
        <w:rPr>
          <w:rFonts w:cs="Arial"/>
        </w:rPr>
        <w:t xml:space="preserve"> </w:t>
      </w:r>
      <w:r w:rsidRPr="00322739">
        <w:rPr>
          <w:rFonts w:cs="Arial"/>
        </w:rPr>
        <w:t xml:space="preserve">prawidłowość wykonania zadania przez jednostkę samorządu terytorialnego oraz prawidłowość wydatkowania przekazanych </w:t>
      </w:r>
      <w:r w:rsidR="003F5437" w:rsidRPr="00322739">
        <w:rPr>
          <w:rFonts w:cs="Arial"/>
        </w:rPr>
        <w:t xml:space="preserve">jednostce </w:t>
      </w:r>
      <w:r w:rsidRPr="00322739">
        <w:rPr>
          <w:rFonts w:cs="Arial"/>
        </w:rPr>
        <w:t>środków finansowych.</w:t>
      </w:r>
    </w:p>
    <w:p w14:paraId="1BA723FA" w14:textId="617F19FF" w:rsidR="006A575C" w:rsidRPr="00322739" w:rsidRDefault="006A575C" w:rsidP="00F06423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>
        <w:rPr>
          <w:rFonts w:cs="Arial"/>
        </w:rPr>
        <w:t>Monitoring i kontrola realizacji projektu mogą być przeprowadzone przez PFRON oraz inne podmioty uprawnione.</w:t>
      </w:r>
      <w:bookmarkStart w:id="46" w:name="_GoBack"/>
      <w:bookmarkEnd w:id="46"/>
    </w:p>
    <w:p w14:paraId="3A71B8E6" w14:textId="77777777" w:rsidR="00FF07E5" w:rsidRPr="00322739" w:rsidRDefault="00FF07E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Monitoring i kontrola realizacji projektu jednostki samorządu terytorialnego przez PFRON będzie się odbywała w szczególności poprzez: bieżący kontakt telefoniczny i e-mailowy, wizyty </w:t>
      </w:r>
      <w:r w:rsidRPr="00322739">
        <w:rPr>
          <w:rFonts w:cs="Arial"/>
        </w:rPr>
        <w:lastRenderedPageBreak/>
        <w:t xml:space="preserve">monitoringowe na miejscu realizacji projektu, żądanie informacji i wyjaśnień, analizę sprawozdań i rozliczeń. </w:t>
      </w:r>
    </w:p>
    <w:p w14:paraId="37CF190F" w14:textId="77777777" w:rsidR="00FF07E5" w:rsidRPr="00322739" w:rsidRDefault="00FF07E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 xml:space="preserve">Kontrola może być prowadzona zarówno w trakcie, jak i po zakończeniu realizacji projektu. </w:t>
      </w:r>
    </w:p>
    <w:p w14:paraId="1F01358F" w14:textId="77777777" w:rsidR="00FF07E5" w:rsidRPr="00322739" w:rsidRDefault="00FF07E5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322739">
        <w:rPr>
          <w:rFonts w:cs="Arial"/>
        </w:rPr>
        <w:t>Prawo kontroli przysługuje PRRON zarówno w siedzibie jednostki, jak i w miejscu realizacji projektu.</w:t>
      </w:r>
    </w:p>
    <w:p w14:paraId="0C707203" w14:textId="0D558AF7" w:rsidR="00FF07E5" w:rsidRPr="00322739" w:rsidRDefault="00F41617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>
        <w:rPr>
          <w:rFonts w:cs="Arial"/>
          <w:color w:val="0070C0"/>
        </w:rPr>
        <w:t>U</w:t>
      </w:r>
      <w:r w:rsidRPr="00322739">
        <w:rPr>
          <w:rFonts w:cs="Arial"/>
        </w:rPr>
        <w:t xml:space="preserve">prawnienia </w:t>
      </w:r>
      <w:r w:rsidR="00FF07E5" w:rsidRPr="00322739">
        <w:rPr>
          <w:rFonts w:cs="Arial"/>
        </w:rPr>
        <w:t xml:space="preserve">do kontroli prawidłowości realizacji projektu przysługują </w:t>
      </w:r>
      <w:r w:rsidR="003F5437" w:rsidRPr="00322739">
        <w:rPr>
          <w:rFonts w:cs="Arial"/>
        </w:rPr>
        <w:t xml:space="preserve">PFRON </w:t>
      </w:r>
      <w:r w:rsidR="00FF07E5" w:rsidRPr="00322739">
        <w:rPr>
          <w:rFonts w:cs="Arial"/>
        </w:rPr>
        <w:t xml:space="preserve">przez okres 5 lat licząc od końca roku kalendarzowego, w którym </w:t>
      </w:r>
      <w:r w:rsidR="000A4167">
        <w:rPr>
          <w:rFonts w:cs="Arial"/>
        </w:rPr>
        <w:t xml:space="preserve">JST </w:t>
      </w:r>
      <w:r w:rsidR="00FF07E5" w:rsidRPr="00322739">
        <w:rPr>
          <w:rFonts w:cs="Arial"/>
        </w:rPr>
        <w:t>zakończ</w:t>
      </w:r>
      <w:r w:rsidR="000A4167">
        <w:rPr>
          <w:rFonts w:cs="Arial"/>
        </w:rPr>
        <w:t xml:space="preserve">yła </w:t>
      </w:r>
      <w:r w:rsidR="00FF07E5" w:rsidRPr="00322739">
        <w:rPr>
          <w:rFonts w:cs="Arial"/>
        </w:rPr>
        <w:t>realizację projektu.</w:t>
      </w:r>
    </w:p>
    <w:p w14:paraId="185FE56B" w14:textId="77777777" w:rsidR="007E3BCF" w:rsidRPr="00FF07E5" w:rsidRDefault="007E3BCF" w:rsidP="00BA7EC8">
      <w:pPr>
        <w:spacing w:after="120" w:line="360" w:lineRule="auto"/>
        <w:rPr>
          <w:rFonts w:cs="Arial"/>
        </w:rPr>
      </w:pPr>
    </w:p>
    <w:p w14:paraId="62508E69" w14:textId="76A27852" w:rsidR="007D190D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47" w:name="_Toc33425668"/>
      <w:r>
        <w:rPr>
          <w:b/>
          <w:bCs/>
        </w:rPr>
        <w:t xml:space="preserve">29. </w:t>
      </w:r>
      <w:r w:rsidR="007D190D" w:rsidRPr="009502C4">
        <w:rPr>
          <w:b/>
          <w:bCs/>
        </w:rPr>
        <w:t>Konsekwencje uchybień</w:t>
      </w:r>
      <w:r w:rsidR="00E3611D" w:rsidRPr="009502C4">
        <w:rPr>
          <w:b/>
          <w:bCs/>
        </w:rPr>
        <w:t xml:space="preserve"> w realizacji projektu grantowego</w:t>
      </w:r>
      <w:r w:rsidR="007D190D" w:rsidRPr="009502C4">
        <w:rPr>
          <w:b/>
          <w:bCs/>
        </w:rPr>
        <w:t>.</w:t>
      </w:r>
      <w:bookmarkEnd w:id="47"/>
    </w:p>
    <w:p w14:paraId="095A4AF6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contextualSpacing w:val="0"/>
        <w:rPr>
          <w:rFonts w:cs="Arial"/>
          <w:vanish/>
        </w:rPr>
      </w:pPr>
    </w:p>
    <w:p w14:paraId="0FAA51C1" w14:textId="2D9A090F" w:rsidR="007E3BCF" w:rsidRPr="00FF07E5" w:rsidRDefault="007E3BCF" w:rsidP="00F06423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FF07E5">
        <w:rPr>
          <w:rFonts w:cs="Arial"/>
        </w:rPr>
        <w:t xml:space="preserve">Konsekwencją rażących uchybień w realizowaniu projektu i rozliczaniu </w:t>
      </w:r>
      <w:r w:rsidR="004974DD" w:rsidRPr="00FF07E5">
        <w:rPr>
          <w:rFonts w:cs="Arial"/>
        </w:rPr>
        <w:t xml:space="preserve">grantu </w:t>
      </w:r>
      <w:r w:rsidRPr="00FF07E5">
        <w:rPr>
          <w:rFonts w:cs="Arial"/>
        </w:rPr>
        <w:t>może być zwrot części lub całości przyznanego fina</w:t>
      </w:r>
      <w:r w:rsidR="004974DD" w:rsidRPr="00FF07E5">
        <w:rPr>
          <w:rFonts w:cs="Arial"/>
        </w:rPr>
        <w:t>n</w:t>
      </w:r>
      <w:r w:rsidRPr="00FF07E5">
        <w:rPr>
          <w:rFonts w:cs="Arial"/>
        </w:rPr>
        <w:t xml:space="preserve">sowania.  </w:t>
      </w:r>
    </w:p>
    <w:p w14:paraId="1DC38F75" w14:textId="2F7517D0" w:rsidR="0091513A" w:rsidRPr="002941A1" w:rsidRDefault="007E3BCF" w:rsidP="002941A1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FF07E5">
        <w:rPr>
          <w:rFonts w:cs="Arial"/>
        </w:rPr>
        <w:t>Każde uchybienie w wykorzystaniu i pobraniu finanso</w:t>
      </w:r>
      <w:r w:rsidR="0002607C" w:rsidRPr="00FF07E5">
        <w:rPr>
          <w:rFonts w:cs="Arial"/>
        </w:rPr>
        <w:t>w</w:t>
      </w:r>
      <w:r w:rsidRPr="00FF07E5">
        <w:rPr>
          <w:rFonts w:cs="Arial"/>
        </w:rPr>
        <w:t>ania skutkuje obowiązkiem zwrotu tej części</w:t>
      </w:r>
      <w:r w:rsidR="00F41617">
        <w:rPr>
          <w:rFonts w:cs="Arial"/>
        </w:rPr>
        <w:t xml:space="preserve"> </w:t>
      </w:r>
      <w:r w:rsidR="00A7742D">
        <w:rPr>
          <w:rFonts w:cs="Arial"/>
        </w:rPr>
        <w:t>finansowania</w:t>
      </w:r>
      <w:r w:rsidRPr="00FF07E5">
        <w:rPr>
          <w:rFonts w:cs="Arial"/>
        </w:rPr>
        <w:t xml:space="preserve"> wraz z odsetkami w wysokości określonej jak dla zaległości podatkowych.</w:t>
      </w:r>
    </w:p>
    <w:p w14:paraId="726330ED" w14:textId="77777777" w:rsidR="0091513A" w:rsidRPr="00900AD5" w:rsidRDefault="0091513A" w:rsidP="00BA7EC8">
      <w:pPr>
        <w:pStyle w:val="Akapitzlist"/>
        <w:spacing w:after="120" w:line="360" w:lineRule="auto"/>
        <w:ind w:left="284"/>
        <w:contextualSpacing w:val="0"/>
        <w:rPr>
          <w:rFonts w:cs="Arial"/>
          <w:color w:val="FF0000"/>
        </w:rPr>
      </w:pPr>
    </w:p>
    <w:p w14:paraId="50240492" w14:textId="13905621" w:rsidR="007D190D" w:rsidRPr="009502C4" w:rsidRDefault="009502C4" w:rsidP="00BA7EC8">
      <w:pPr>
        <w:pStyle w:val="Nagwek2"/>
        <w:spacing w:after="120" w:line="360" w:lineRule="auto"/>
        <w:rPr>
          <w:b/>
          <w:bCs/>
        </w:rPr>
      </w:pPr>
      <w:bookmarkStart w:id="48" w:name="_Toc33425669"/>
      <w:r>
        <w:rPr>
          <w:b/>
          <w:bCs/>
        </w:rPr>
        <w:t xml:space="preserve">30. </w:t>
      </w:r>
      <w:r w:rsidR="007D190D" w:rsidRPr="009502C4">
        <w:rPr>
          <w:b/>
          <w:bCs/>
        </w:rPr>
        <w:t>Postanowienia końcowe</w:t>
      </w:r>
      <w:r w:rsidR="00EF01EF" w:rsidRPr="009502C4">
        <w:rPr>
          <w:b/>
          <w:bCs/>
        </w:rPr>
        <w:t>.</w:t>
      </w:r>
      <w:bookmarkEnd w:id="48"/>
    </w:p>
    <w:p w14:paraId="07AC50F2" w14:textId="77777777" w:rsidR="009502C4" w:rsidRPr="009502C4" w:rsidRDefault="009502C4" w:rsidP="00BA7EC8">
      <w:pPr>
        <w:pStyle w:val="Akapitzlist"/>
        <w:numPr>
          <w:ilvl w:val="0"/>
          <w:numId w:val="6"/>
        </w:numPr>
        <w:spacing w:after="120" w:line="360" w:lineRule="auto"/>
        <w:rPr>
          <w:rFonts w:cs="Arial"/>
          <w:vanish/>
        </w:rPr>
      </w:pPr>
    </w:p>
    <w:p w14:paraId="29B5ADD3" w14:textId="3FB46C52" w:rsidR="00435A60" w:rsidRPr="00B07795" w:rsidRDefault="00435A60" w:rsidP="00F06423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B07795">
        <w:rPr>
          <w:rFonts w:cs="Arial"/>
        </w:rPr>
        <w:t xml:space="preserve">Regulamin konkursu może ulec zmianom w trakcie trwania konkursu, z tym że do czasu rozstrzygnięcia konkursu </w:t>
      </w:r>
      <w:r w:rsidR="000A4167">
        <w:rPr>
          <w:rFonts w:cs="Arial"/>
        </w:rPr>
        <w:t>R</w:t>
      </w:r>
      <w:r w:rsidRPr="00B07795">
        <w:rPr>
          <w:rFonts w:cs="Arial"/>
        </w:rPr>
        <w:t xml:space="preserve">egulamin nie zostanie zmieniony w sposób, który skutkowałby nierównym traktowaniem wnioskodawców, chyba, że konieczność jego zmiany będzie wynikać z przepisów prawa powszechnie obowiązującego lub istotnej zmiany </w:t>
      </w:r>
      <w:r w:rsidR="00EF01EF" w:rsidRPr="00B07795">
        <w:rPr>
          <w:rFonts w:cs="Arial"/>
        </w:rPr>
        <w:t xml:space="preserve">Projektu </w:t>
      </w:r>
      <w:r w:rsidRPr="00B07795">
        <w:rPr>
          <w:rFonts w:cs="Arial"/>
        </w:rPr>
        <w:t xml:space="preserve">PFRON. </w:t>
      </w:r>
    </w:p>
    <w:p w14:paraId="39DA3325" w14:textId="29F425AA" w:rsidR="00435A60" w:rsidRPr="00B07795" w:rsidRDefault="00435A60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rPr>
          <w:rFonts w:cs="Arial"/>
        </w:rPr>
      </w:pPr>
      <w:r w:rsidRPr="00B07795">
        <w:rPr>
          <w:rFonts w:cs="Arial"/>
        </w:rPr>
        <w:t xml:space="preserve">W przypadku zmiany </w:t>
      </w:r>
      <w:r w:rsidR="000A4167">
        <w:rPr>
          <w:rFonts w:cs="Arial"/>
        </w:rPr>
        <w:t>R</w:t>
      </w:r>
      <w:r w:rsidRPr="00B07795">
        <w:rPr>
          <w:rFonts w:cs="Arial"/>
        </w:rPr>
        <w:t xml:space="preserve">egulaminu, PFRON zamieści na swojej stronie internetowej: informację o zmianie, aktualną treść </w:t>
      </w:r>
      <w:r w:rsidR="000A4167">
        <w:rPr>
          <w:rFonts w:cs="Arial"/>
        </w:rPr>
        <w:t>R</w:t>
      </w:r>
      <w:r w:rsidRPr="00B07795">
        <w:rPr>
          <w:rFonts w:cs="Arial"/>
        </w:rPr>
        <w:t>egulaminu, opis oraz uzasadnienie zmian oraz termin, od którego zmiana obowiązuje. Jednocześnie prześle informację o zmianach na adres e-mailowy umieszczony we wniosku o finansowanie.</w:t>
      </w:r>
    </w:p>
    <w:p w14:paraId="1D94E00F" w14:textId="617263C6" w:rsidR="007D190D" w:rsidRDefault="00435A60" w:rsidP="00BA7EC8">
      <w:pPr>
        <w:pStyle w:val="Akapitzlist"/>
        <w:numPr>
          <w:ilvl w:val="1"/>
          <w:numId w:val="6"/>
        </w:numPr>
        <w:spacing w:after="120" w:line="360" w:lineRule="auto"/>
        <w:ind w:left="567" w:hanging="567"/>
        <w:contextualSpacing w:val="0"/>
        <w:rPr>
          <w:rFonts w:cs="Arial"/>
        </w:rPr>
      </w:pPr>
      <w:r w:rsidRPr="00B07795">
        <w:rPr>
          <w:rFonts w:cs="Arial"/>
        </w:rPr>
        <w:t xml:space="preserve">Wszelkie pytania, wątpliwości związane z konkursem należy przesłać na adres e-mailowy lub zgłaszać telefonicznie. Adres e-mailowy oraz numer telefonu są podane w ogłoszeniu </w:t>
      </w:r>
      <w:r w:rsidR="0091513A">
        <w:rPr>
          <w:rFonts w:cs="Arial"/>
        </w:rPr>
        <w:br/>
      </w:r>
      <w:r w:rsidRPr="00B07795">
        <w:rPr>
          <w:rFonts w:cs="Arial"/>
        </w:rPr>
        <w:t>o konkursie.</w:t>
      </w:r>
    </w:p>
    <w:p w14:paraId="1EA52C06" w14:textId="65B76CA5" w:rsidR="005A471D" w:rsidRDefault="005A471D">
      <w:pPr>
        <w:spacing w:after="120" w:line="240" w:lineRule="auto"/>
        <w:rPr>
          <w:rFonts w:cs="Arial"/>
        </w:rPr>
      </w:pPr>
      <w:r>
        <w:rPr>
          <w:rFonts w:cs="Arial"/>
        </w:rPr>
        <w:br w:type="page"/>
      </w:r>
    </w:p>
    <w:p w14:paraId="48CFF5D8" w14:textId="77777777" w:rsidR="00455C35" w:rsidRPr="00A7742D" w:rsidRDefault="00455C35" w:rsidP="00BA7EC8">
      <w:pPr>
        <w:spacing w:after="120" w:line="360" w:lineRule="auto"/>
        <w:rPr>
          <w:rFonts w:cs="Arial"/>
        </w:rPr>
      </w:pPr>
    </w:p>
    <w:p w14:paraId="6C57A5CD" w14:textId="643B1712" w:rsidR="00C25196" w:rsidRPr="009502C4" w:rsidRDefault="007D190D" w:rsidP="00BA7EC8">
      <w:pPr>
        <w:pStyle w:val="Nagwek2"/>
        <w:spacing w:after="120" w:line="360" w:lineRule="auto"/>
        <w:rPr>
          <w:b/>
          <w:bCs/>
        </w:rPr>
      </w:pPr>
      <w:bookmarkStart w:id="49" w:name="_Toc33425670"/>
      <w:r w:rsidRPr="009502C4">
        <w:rPr>
          <w:b/>
          <w:bCs/>
        </w:rPr>
        <w:t>Załączniki do Regulaminu:</w:t>
      </w:r>
      <w:bookmarkEnd w:id="49"/>
    </w:p>
    <w:p w14:paraId="4EB51201" w14:textId="72AEDB66" w:rsidR="0020152F" w:rsidRPr="0046493D" w:rsidRDefault="0020152F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cs="Arial"/>
        </w:rPr>
      </w:pPr>
      <w:r w:rsidRPr="00B07795">
        <w:rPr>
          <w:rFonts w:cs="Arial"/>
          <w:bCs/>
        </w:rPr>
        <w:t>Wzór wniosku o finansowanie</w:t>
      </w:r>
      <w:r w:rsidR="004974DD" w:rsidRPr="0046493D">
        <w:rPr>
          <w:rFonts w:cs="Arial"/>
        </w:rPr>
        <w:t>.</w:t>
      </w:r>
    </w:p>
    <w:p w14:paraId="13808A94" w14:textId="2DC4DDF7" w:rsidR="0020152F" w:rsidRPr="0046493D" w:rsidRDefault="0020152F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cs="Arial"/>
        </w:rPr>
      </w:pPr>
      <w:r w:rsidRPr="00B07795">
        <w:rPr>
          <w:rFonts w:cs="Arial"/>
          <w:bCs/>
        </w:rPr>
        <w:t>Instrukcja wypełniania wniosku o finansowanie</w:t>
      </w:r>
      <w:r w:rsidR="004974DD" w:rsidRPr="0046493D">
        <w:rPr>
          <w:rFonts w:cs="Arial"/>
        </w:rPr>
        <w:t>.</w:t>
      </w:r>
    </w:p>
    <w:p w14:paraId="65E3E9D4" w14:textId="367A1B74" w:rsidR="00325C92" w:rsidRDefault="0020152F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cs="Arial"/>
        </w:rPr>
      </w:pPr>
      <w:r w:rsidRPr="00B07795">
        <w:rPr>
          <w:rFonts w:cs="Arial"/>
          <w:bCs/>
        </w:rPr>
        <w:t>Formularz koncepcji organizacji usług door-to-door wraz z wytycznymi stanowiącym instrukcję do jej sporządzenia</w:t>
      </w:r>
      <w:r w:rsidR="00325C92">
        <w:rPr>
          <w:rFonts w:cs="Arial"/>
          <w:bCs/>
        </w:rPr>
        <w:t>.</w:t>
      </w:r>
    </w:p>
    <w:p w14:paraId="2B07C0EF" w14:textId="194B3987" w:rsidR="00325C92" w:rsidRPr="00B07795" w:rsidRDefault="00325C92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cs="Arial"/>
        </w:rPr>
      </w:pPr>
      <w:r w:rsidRPr="00325C92">
        <w:rPr>
          <w:rFonts w:cs="Tahoma"/>
          <w:lang w:eastAsia="zh-CN"/>
        </w:rPr>
        <w:t>Wytyczne do przygotowania przez wnioskodawców kompleksowej koncepcji transportu osób z potrzebą wsparcia w zakresie mobilności.</w:t>
      </w:r>
    </w:p>
    <w:p w14:paraId="20E22429" w14:textId="5539E743" w:rsidR="00325C92" w:rsidRDefault="00325C92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eastAsia="Calibri" w:cs="Tahoma"/>
        </w:rPr>
      </w:pPr>
      <w:r w:rsidRPr="00B07795">
        <w:rPr>
          <w:rFonts w:eastAsia="Calibri" w:cs="Tahoma"/>
        </w:rPr>
        <w:t xml:space="preserve">Minimalne wymogi </w:t>
      </w:r>
      <w:r w:rsidR="00D81575">
        <w:rPr>
          <w:rFonts w:eastAsia="Calibri" w:cs="Tahoma"/>
        </w:rPr>
        <w:t>w zakresie</w:t>
      </w:r>
      <w:r w:rsidRPr="00B07795">
        <w:rPr>
          <w:rFonts w:eastAsia="Calibri" w:cs="Tahoma"/>
        </w:rPr>
        <w:t xml:space="preserve"> standardu usługi door-to-door. </w:t>
      </w:r>
    </w:p>
    <w:p w14:paraId="4EC09DF9" w14:textId="1E920F5D" w:rsidR="00325C92" w:rsidRPr="005D5216" w:rsidRDefault="00325C92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eastAsia="Calibri" w:cs="Tahoma"/>
          <w:color w:val="000000" w:themeColor="text1"/>
        </w:rPr>
      </w:pPr>
      <w:r w:rsidRPr="00B07795">
        <w:rPr>
          <w:rFonts w:eastAsia="Calibri" w:cs="Tahoma"/>
        </w:rPr>
        <w:t xml:space="preserve">Minimalne wymogi dotyczące standardu w zakresie dostosowań architektonicznych w </w:t>
      </w:r>
      <w:r w:rsidRPr="005D5216">
        <w:rPr>
          <w:rFonts w:eastAsia="Calibri" w:cs="Tahoma"/>
          <w:color w:val="000000" w:themeColor="text1"/>
        </w:rPr>
        <w:t>budynkach wielorodzinnych (z uwzględnieniem zasad projektowania uniwersalnego).</w:t>
      </w:r>
    </w:p>
    <w:p w14:paraId="79BB3C9C" w14:textId="77777777" w:rsidR="0020152F" w:rsidRPr="005D5216" w:rsidRDefault="0020152F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cs="Arial"/>
          <w:bCs/>
          <w:color w:val="000000" w:themeColor="text1"/>
        </w:rPr>
      </w:pPr>
      <w:r w:rsidRPr="005D5216">
        <w:rPr>
          <w:rFonts w:cs="Arial"/>
          <w:bCs/>
          <w:color w:val="000000" w:themeColor="text1"/>
        </w:rPr>
        <w:t>Wzór karty oceny merytorycznej wniosku.</w:t>
      </w:r>
    </w:p>
    <w:p w14:paraId="1DFEECEA" w14:textId="57D38DBF" w:rsidR="004974DD" w:rsidRPr="005D5216" w:rsidRDefault="004974DD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cs="Arial"/>
          <w:bCs/>
          <w:color w:val="000000" w:themeColor="text1"/>
        </w:rPr>
      </w:pPr>
      <w:r w:rsidRPr="005D5216">
        <w:rPr>
          <w:rFonts w:cs="Arial"/>
          <w:bCs/>
          <w:color w:val="000000" w:themeColor="text1"/>
        </w:rPr>
        <w:t>Regulamin Komisji Oceny Projektów.</w:t>
      </w:r>
    </w:p>
    <w:p w14:paraId="4F86635E" w14:textId="2969C7C3" w:rsidR="0020152F" w:rsidRPr="00B07795" w:rsidRDefault="0020152F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cs="Arial"/>
        </w:rPr>
      </w:pPr>
      <w:r w:rsidRPr="00B07795">
        <w:rPr>
          <w:rFonts w:cs="Arial"/>
          <w:bCs/>
        </w:rPr>
        <w:t>Wzór umowy</w:t>
      </w:r>
      <w:r w:rsidR="005B3183">
        <w:rPr>
          <w:rFonts w:cs="Arial"/>
          <w:bCs/>
        </w:rPr>
        <w:t xml:space="preserve"> o </w:t>
      </w:r>
      <w:r w:rsidR="00E3611D">
        <w:rPr>
          <w:rFonts w:cs="Arial"/>
          <w:bCs/>
        </w:rPr>
        <w:t>przyznanie grantu</w:t>
      </w:r>
      <w:r w:rsidRPr="00B07795">
        <w:rPr>
          <w:rFonts w:cs="Arial"/>
          <w:bCs/>
        </w:rPr>
        <w:t>.</w:t>
      </w:r>
    </w:p>
    <w:p w14:paraId="7C683FBD" w14:textId="06CF801C" w:rsidR="0046493D" w:rsidRPr="00E3611D" w:rsidRDefault="0046493D" w:rsidP="00BA7EC8">
      <w:pPr>
        <w:pStyle w:val="Akapitzlist"/>
        <w:numPr>
          <w:ilvl w:val="0"/>
          <w:numId w:val="22"/>
        </w:numPr>
        <w:spacing w:after="120" w:line="360" w:lineRule="auto"/>
        <w:ind w:left="426" w:hanging="426"/>
        <w:rPr>
          <w:rFonts w:cs="Arial"/>
        </w:rPr>
      </w:pPr>
      <w:r w:rsidRPr="009A1B0C">
        <w:rPr>
          <w:rFonts w:cs="Arial"/>
          <w:bCs/>
        </w:rPr>
        <w:t xml:space="preserve">Wzór </w:t>
      </w:r>
      <w:r w:rsidR="00FC133D" w:rsidRPr="009A1B0C">
        <w:rPr>
          <w:rFonts w:cs="Arial"/>
          <w:bCs/>
        </w:rPr>
        <w:t xml:space="preserve">i instrukcja </w:t>
      </w:r>
      <w:r w:rsidRPr="009A1B0C">
        <w:rPr>
          <w:rFonts w:cs="Arial"/>
          <w:bCs/>
        </w:rPr>
        <w:t xml:space="preserve">sprawozdania merytorycznego i finansowego (częściowego i końcowego) </w:t>
      </w:r>
      <w:r w:rsidR="0091513A">
        <w:rPr>
          <w:rFonts w:cs="Arial"/>
          <w:bCs/>
        </w:rPr>
        <w:br/>
      </w:r>
      <w:r w:rsidRPr="009A1B0C">
        <w:rPr>
          <w:rFonts w:cs="Arial"/>
          <w:bCs/>
        </w:rPr>
        <w:t>z realizacji projektu.</w:t>
      </w:r>
    </w:p>
    <w:p w14:paraId="2C42D3E7" w14:textId="77777777" w:rsidR="009452D9" w:rsidRDefault="009452D9" w:rsidP="00BA7EC8">
      <w:pPr>
        <w:spacing w:after="120" w:line="360" w:lineRule="auto"/>
        <w:rPr>
          <w:rFonts w:cs="Arial"/>
          <w:bCs/>
        </w:rPr>
      </w:pPr>
    </w:p>
    <w:p w14:paraId="1AC81060" w14:textId="77777777" w:rsidR="009452D9" w:rsidRDefault="009452D9" w:rsidP="00BA7EC8">
      <w:pPr>
        <w:spacing w:after="120" w:line="360" w:lineRule="auto"/>
        <w:rPr>
          <w:rFonts w:cs="Arial"/>
          <w:bCs/>
        </w:rPr>
      </w:pPr>
    </w:p>
    <w:p w14:paraId="0828E2FC" w14:textId="46F11F87" w:rsidR="00590A6E" w:rsidRDefault="00590A6E">
      <w:pPr>
        <w:spacing w:after="120"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626F00B3" w14:textId="2530B287" w:rsidR="00163C09" w:rsidRPr="00BA7EC8" w:rsidRDefault="00E3611D" w:rsidP="00BA7EC8">
      <w:pPr>
        <w:pStyle w:val="Nagwek2"/>
        <w:spacing w:after="120" w:line="360" w:lineRule="auto"/>
        <w:rPr>
          <w:b/>
          <w:bCs/>
        </w:rPr>
      </w:pPr>
      <w:bookmarkStart w:id="50" w:name="_Toc33425671"/>
      <w:r w:rsidRPr="00412D22">
        <w:rPr>
          <w:b/>
          <w:bCs/>
        </w:rPr>
        <w:lastRenderedPageBreak/>
        <w:t xml:space="preserve">Wykaz aktów prawnych i </w:t>
      </w:r>
      <w:r w:rsidR="00163C09" w:rsidRPr="00412D22">
        <w:rPr>
          <w:b/>
          <w:bCs/>
        </w:rPr>
        <w:t>innych dokumentów</w:t>
      </w:r>
      <w:r w:rsidRPr="00412D22">
        <w:rPr>
          <w:b/>
          <w:bCs/>
        </w:rPr>
        <w:t xml:space="preserve"> przywołanych w Regulaminie.</w:t>
      </w:r>
      <w:bookmarkEnd w:id="50"/>
    </w:p>
    <w:p w14:paraId="577AB170" w14:textId="77777777" w:rsidR="00163C09" w:rsidRPr="00412D22" w:rsidRDefault="00163C09" w:rsidP="00BA7EC8">
      <w:pPr>
        <w:spacing w:after="120" w:line="360" w:lineRule="auto"/>
        <w:rPr>
          <w:rFonts w:cs="Arial"/>
          <w:bCs/>
        </w:rPr>
      </w:pPr>
      <w:r w:rsidRPr="00412D22">
        <w:rPr>
          <w:rFonts w:cs="Arial"/>
          <w:bCs/>
        </w:rPr>
        <w:t>1. Ustawa z dnia 19 lipca 2019 r. o zapewnianiu dostępności osobom ze szczególnymi potrzebami (Dz. U. 2019 poz. 1696, z późn. zm.).</w:t>
      </w:r>
    </w:p>
    <w:p w14:paraId="18F5EA6F" w14:textId="77777777" w:rsidR="00163C09" w:rsidRPr="00412D22" w:rsidRDefault="00163C09" w:rsidP="00BA7EC8">
      <w:pPr>
        <w:spacing w:after="120" w:line="360" w:lineRule="auto"/>
        <w:rPr>
          <w:rFonts w:cs="Arial"/>
          <w:bCs/>
        </w:rPr>
      </w:pPr>
      <w:r w:rsidRPr="00412D22">
        <w:rPr>
          <w:rFonts w:cs="Arial"/>
          <w:bCs/>
        </w:rPr>
        <w:t xml:space="preserve">2. Ustawa z dnia 24 kwietnia 2003 r. o działalności pożytku publicznego i o wolontariacie (tekst jednolity Dz.U. 2019, poz. 688, z późn. zm.). </w:t>
      </w:r>
    </w:p>
    <w:p w14:paraId="2D2F6883" w14:textId="77777777" w:rsidR="00163C09" w:rsidRPr="00412D22" w:rsidRDefault="00163C09" w:rsidP="00BA7EC8">
      <w:pPr>
        <w:spacing w:after="120" w:line="360" w:lineRule="auto"/>
        <w:rPr>
          <w:rFonts w:cs="Arial"/>
          <w:bCs/>
        </w:rPr>
      </w:pPr>
      <w:r w:rsidRPr="00412D22">
        <w:rPr>
          <w:rFonts w:cs="Arial"/>
          <w:bCs/>
        </w:rPr>
        <w:t xml:space="preserve">4. Ustawy z dnia 11 lipca 2014 r. o zasadach realizacji programów w zakresie polityki spójności finansowanych w perspektywie 2014-2020   (t.j. Dz.U. 2018, poz. 1431, z późn. zm.). </w:t>
      </w:r>
    </w:p>
    <w:p w14:paraId="0EC9284F" w14:textId="77777777" w:rsidR="00163C09" w:rsidRPr="00412D22" w:rsidRDefault="00163C09" w:rsidP="00BA7EC8">
      <w:pPr>
        <w:spacing w:after="120" w:line="360" w:lineRule="auto"/>
        <w:rPr>
          <w:rFonts w:cs="Arial"/>
          <w:bCs/>
        </w:rPr>
      </w:pPr>
      <w:r w:rsidRPr="00412D22">
        <w:rPr>
          <w:rFonts w:cs="Arial"/>
          <w:bCs/>
        </w:rPr>
        <w:t>5. Ustawa z dnia 29 stycznia 2004 r. Prawo zamówień publicznych (t.j. Dz.U. 2019, poz. 1843)</w:t>
      </w:r>
    </w:p>
    <w:p w14:paraId="561C1373" w14:textId="63B11040" w:rsidR="00163C09" w:rsidRDefault="00163C09" w:rsidP="00BA7EC8">
      <w:pPr>
        <w:spacing w:after="120" w:line="360" w:lineRule="auto"/>
        <w:rPr>
          <w:rFonts w:cs="Arial"/>
          <w:bCs/>
        </w:rPr>
      </w:pPr>
      <w:r w:rsidRPr="00412D22">
        <w:rPr>
          <w:rFonts w:cs="Arial"/>
          <w:bCs/>
        </w:rPr>
        <w:t>6. Ustawa z dnia 11 marca 2004 r. o podatku od towarów i usług (t.j. Dz.U. 2020 poz. 106)</w:t>
      </w:r>
      <w:r w:rsidR="00E9525D">
        <w:rPr>
          <w:rFonts w:cs="Arial"/>
          <w:bCs/>
        </w:rPr>
        <w:t>.</w:t>
      </w:r>
    </w:p>
    <w:p w14:paraId="1AC948CF" w14:textId="55C089E5" w:rsidR="00E9525D" w:rsidRPr="00E9525D" w:rsidRDefault="00E9525D" w:rsidP="00BA7EC8">
      <w:pPr>
        <w:spacing w:after="120" w:line="360" w:lineRule="auto"/>
        <w:rPr>
          <w:rFonts w:cs="Arial"/>
          <w:bCs/>
        </w:rPr>
      </w:pPr>
      <w:bookmarkStart w:id="51" w:name="_Hlk33417860"/>
      <w:r>
        <w:rPr>
          <w:rFonts w:cs="Arial"/>
          <w:bCs/>
        </w:rPr>
        <w:t xml:space="preserve">7. </w:t>
      </w:r>
      <w:r w:rsidRPr="00E9525D">
        <w:rPr>
          <w:rFonts w:cs="Arial"/>
          <w:bCs/>
        </w:rPr>
        <w:t>Rozporządzeni</w:t>
      </w:r>
      <w:r>
        <w:rPr>
          <w:rFonts w:cs="Arial"/>
          <w:bCs/>
        </w:rPr>
        <w:t>e</w:t>
      </w:r>
      <w:r w:rsidRPr="00E9525D">
        <w:rPr>
          <w:rFonts w:cs="Arial"/>
          <w:bCs/>
        </w:rPr>
        <w:t xml:space="preserve"> Ministra Infrastruktury z dnia 12 kwietnia 2002 r. </w:t>
      </w:r>
      <w:r>
        <w:rPr>
          <w:rFonts w:cs="Arial"/>
          <w:bCs/>
        </w:rPr>
        <w:t xml:space="preserve"> </w:t>
      </w:r>
      <w:r w:rsidRPr="00E9525D">
        <w:rPr>
          <w:rFonts w:cs="Arial"/>
          <w:bCs/>
        </w:rPr>
        <w:t>w sprawie warunków technicznych, jakim powinny odpowiadać budynki i ich usytuowanie</w:t>
      </w:r>
      <w:r>
        <w:rPr>
          <w:rFonts w:cs="Arial"/>
          <w:bCs/>
        </w:rPr>
        <w:t xml:space="preserve"> (t.j. </w:t>
      </w:r>
      <w:r w:rsidRPr="00E9525D">
        <w:rPr>
          <w:rFonts w:cs="Arial"/>
          <w:bCs/>
        </w:rPr>
        <w:t>Dz.U. 2019 poz. 1065</w:t>
      </w:r>
      <w:r>
        <w:rPr>
          <w:rFonts w:cs="Arial"/>
          <w:bCs/>
        </w:rPr>
        <w:t>)</w:t>
      </w:r>
      <w:r w:rsidRPr="00E9525D">
        <w:rPr>
          <w:rFonts w:cs="Arial"/>
          <w:bCs/>
        </w:rPr>
        <w:t>.</w:t>
      </w:r>
    </w:p>
    <w:bookmarkEnd w:id="51"/>
    <w:p w14:paraId="0E22F7D3" w14:textId="77777777" w:rsidR="00163C09" w:rsidRPr="00E9525D" w:rsidRDefault="00163C09" w:rsidP="00BA7EC8">
      <w:pPr>
        <w:spacing w:after="120" w:line="360" w:lineRule="auto"/>
        <w:rPr>
          <w:rFonts w:cs="Arial"/>
          <w:bCs/>
        </w:rPr>
      </w:pPr>
      <w:r w:rsidRPr="00E9525D">
        <w:rPr>
          <w:rFonts w:cs="Arial"/>
          <w:bCs/>
        </w:rPr>
        <w:t>7. Program Dostępność Plus – rządowy program ustanowiony przez Radę Ministrów uchwałą 102/2018 z dnia 17 lipca 2018 r.</w:t>
      </w:r>
    </w:p>
    <w:p w14:paraId="0427BF68" w14:textId="6E8A1358" w:rsidR="00163C09" w:rsidRPr="00163C09" w:rsidRDefault="00163C09" w:rsidP="00BA7EC8">
      <w:pPr>
        <w:spacing w:after="120" w:line="360" w:lineRule="auto"/>
        <w:rPr>
          <w:rFonts w:cs="Arial"/>
          <w:bCs/>
        </w:rPr>
      </w:pPr>
      <w:r w:rsidRPr="00E9525D">
        <w:rPr>
          <w:rFonts w:cs="Arial"/>
          <w:bCs/>
        </w:rPr>
        <w:t>8. Wytyczne Ministra Inwestycji i Rozwoju w zakresie kwalifikowalności wydatków w ramach Europejskiego Funduszu Rozwoju Regionalnego, Europejskiego Funduszu Społecznego oraz Funduszu Spójności na lata 2014-2020. Aktualna wersja Wytycznych znajduje się na stronie internetowej: https://www.funduszeeuropejskie.gov.pl/.</w:t>
      </w:r>
    </w:p>
    <w:p w14:paraId="13F35A3D" w14:textId="77777777" w:rsidR="002377B8" w:rsidRDefault="002377B8" w:rsidP="00BA7EC8">
      <w:pPr>
        <w:spacing w:after="120" w:line="360" w:lineRule="auto"/>
        <w:rPr>
          <w:rFonts w:cs="Arial"/>
          <w:highlight w:val="yellow"/>
        </w:rPr>
      </w:pPr>
    </w:p>
    <w:p w14:paraId="0A985E28" w14:textId="77777777" w:rsidR="00F94020" w:rsidRPr="00900AD5" w:rsidRDefault="00F94020" w:rsidP="00BA7EC8">
      <w:pPr>
        <w:spacing w:after="120" w:line="360" w:lineRule="auto"/>
      </w:pPr>
    </w:p>
    <w:sectPr w:rsidR="00F94020" w:rsidRPr="00900AD5" w:rsidSect="004144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34706" w14:textId="77777777" w:rsidR="00132066" w:rsidRDefault="00132066" w:rsidP="002401D0">
      <w:pPr>
        <w:spacing w:after="0" w:line="240" w:lineRule="auto"/>
      </w:pPr>
      <w:r>
        <w:separator/>
      </w:r>
    </w:p>
  </w:endnote>
  <w:endnote w:type="continuationSeparator" w:id="0">
    <w:p w14:paraId="4086AE2A" w14:textId="77777777" w:rsidR="00132066" w:rsidRDefault="00132066" w:rsidP="00240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4ABA9" w14:textId="77777777" w:rsidR="00132066" w:rsidRDefault="001320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9260532"/>
      <w:docPartObj>
        <w:docPartGallery w:val="Page Numbers (Bottom of Page)"/>
        <w:docPartUnique/>
      </w:docPartObj>
    </w:sdtPr>
    <w:sdtEndPr/>
    <w:sdtContent>
      <w:p w14:paraId="7816DA66" w14:textId="34A514B6" w:rsidR="00132066" w:rsidRDefault="00132066" w:rsidP="007A2F05">
        <w:pPr>
          <w:pStyle w:val="Stopka"/>
          <w:jc w:val="center"/>
        </w:pPr>
        <w:r>
          <w:rPr>
            <w:noProof/>
            <w:lang w:val="en-GB" w:eastAsia="en-GB"/>
          </w:rPr>
          <w:drawing>
            <wp:anchor distT="0" distB="0" distL="114300" distR="114300" simplePos="0" relativeHeight="251661312" behindDoc="1" locked="0" layoutInCell="1" allowOverlap="1" wp14:anchorId="3A6944F0" wp14:editId="71ECB2C1">
              <wp:simplePos x="0" y="0"/>
              <wp:positionH relativeFrom="column">
                <wp:posOffset>-337820</wp:posOffset>
              </wp:positionH>
              <wp:positionV relativeFrom="paragraph">
                <wp:posOffset>-396875</wp:posOffset>
              </wp:positionV>
              <wp:extent cx="1706880" cy="902335"/>
              <wp:effectExtent l="0" t="0" r="7620" b="0"/>
              <wp:wrapNone/>
              <wp:docPr id="27" name="Obraz 27" descr="logo Państwowego Funduszu Rehabilitacji Osób Niepełnosprawny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6880" cy="9023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68755" w14:textId="77777777" w:rsidR="00132066" w:rsidRDefault="001320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9A971" w14:textId="77777777" w:rsidR="00132066" w:rsidRDefault="00132066" w:rsidP="002401D0">
      <w:pPr>
        <w:spacing w:after="0" w:line="240" w:lineRule="auto"/>
      </w:pPr>
      <w:r>
        <w:separator/>
      </w:r>
    </w:p>
  </w:footnote>
  <w:footnote w:type="continuationSeparator" w:id="0">
    <w:p w14:paraId="5E44A767" w14:textId="77777777" w:rsidR="00132066" w:rsidRDefault="00132066" w:rsidP="00240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E180C" w14:textId="72307E42" w:rsidR="00132066" w:rsidRDefault="006A575C">
    <w:pPr>
      <w:pStyle w:val="Nagwek"/>
    </w:pPr>
    <w:r>
      <w:rPr>
        <w:noProof/>
      </w:rPr>
      <w:pict w14:anchorId="74977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372610" o:spid="_x0000_s8194" type="#_x0000_t136" style="position:absolute;margin-left:0;margin-top:0;width:556.05pt;height:83.4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 DO KONSULTACJ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995D3" w14:textId="1F657534" w:rsidR="00132066" w:rsidRPr="00C0317F" w:rsidRDefault="006A575C" w:rsidP="004144D3">
    <w:pPr>
      <w:pStyle w:val="Nagwek"/>
      <w:pBdr>
        <w:bottom w:val="single" w:sz="6" w:space="1" w:color="auto"/>
      </w:pBdr>
      <w:jc w:val="center"/>
      <w:rPr>
        <w:i/>
      </w:rPr>
    </w:pPr>
    <w:r>
      <w:rPr>
        <w:noProof/>
      </w:rPr>
      <w:pict w14:anchorId="3AC129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372611" o:spid="_x0000_s8195" type="#_x0000_t136" style="position:absolute;left:0;text-align:left;margin-left:0;margin-top:0;width:556.05pt;height:83.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 DO KONSULTACJI"/>
          <w10:wrap anchorx="margin" anchory="margin"/>
        </v:shape>
      </w:pict>
    </w:r>
    <w:r w:rsidR="00132066">
      <w:rPr>
        <w:noProof/>
        <w:lang w:eastAsia="pl-PL"/>
      </w:rPr>
      <w:drawing>
        <wp:inline distT="0" distB="0" distL="0" distR="0" wp14:anchorId="2F1592E6" wp14:editId="69B153D3">
          <wp:extent cx="5755005" cy="731520"/>
          <wp:effectExtent l="0" t="0" r="0" b="0"/>
          <wp:docPr id="26" name="Obraz 26" descr="logo Funduszu z napisem Fundusze Europejskie- Wiedza Edukacja Rozwój, logo Polski z napisem Rzeczpospolita Polska, Flaga UE - napis Unia Europejska, Europejski Fundusz Społeczny&#10;" title="logotypy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2066">
      <w:tab/>
    </w:r>
    <w:r w:rsidR="00132066" w:rsidRPr="00184153">
      <w:rPr>
        <w:i/>
      </w:rPr>
      <w:t>Usługi indywidualnego transportu door-to-door oraz poprawa dostępności architektonicznej wielorodzinnych budynków mieszkalnych</w:t>
    </w:r>
  </w:p>
  <w:p w14:paraId="0E9E768F" w14:textId="7F475F9B" w:rsidR="00132066" w:rsidRDefault="001320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9F054" w14:textId="741046E2" w:rsidR="00132066" w:rsidRDefault="006A575C">
    <w:pPr>
      <w:pStyle w:val="Nagwek"/>
    </w:pPr>
    <w:r>
      <w:rPr>
        <w:noProof/>
      </w:rPr>
      <w:pict w14:anchorId="28D450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7372609" o:spid="_x0000_s8193" type="#_x0000_t136" style="position:absolute;margin-left:0;margin-top:0;width:556.05pt;height:83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KT DO KONSULTACJ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696"/>
    <w:multiLevelType w:val="hybridMultilevel"/>
    <w:tmpl w:val="205CE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937"/>
    <w:multiLevelType w:val="hybridMultilevel"/>
    <w:tmpl w:val="C8669A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5C749F1"/>
    <w:multiLevelType w:val="hybridMultilevel"/>
    <w:tmpl w:val="AC0AB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1AEB"/>
    <w:multiLevelType w:val="hybridMultilevel"/>
    <w:tmpl w:val="D5DCE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F43EF"/>
    <w:multiLevelType w:val="hybridMultilevel"/>
    <w:tmpl w:val="CAACD5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22241"/>
    <w:multiLevelType w:val="multilevel"/>
    <w:tmpl w:val="90743CA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9C15076"/>
    <w:multiLevelType w:val="hybridMultilevel"/>
    <w:tmpl w:val="F08E194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A4538D9"/>
    <w:multiLevelType w:val="multilevel"/>
    <w:tmpl w:val="2480C6A8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Theme="minorHAnsi" w:hAnsiTheme="minorHAnsi" w:cs="Aria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8" w15:restartNumberingAfterBreak="0">
    <w:nsid w:val="0CE022BA"/>
    <w:multiLevelType w:val="hybridMultilevel"/>
    <w:tmpl w:val="F4AC3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A79FB"/>
    <w:multiLevelType w:val="hybridMultilevel"/>
    <w:tmpl w:val="CEE80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1E51F4"/>
    <w:multiLevelType w:val="multilevel"/>
    <w:tmpl w:val="AAA29C9E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0FA0654"/>
    <w:multiLevelType w:val="multilevel"/>
    <w:tmpl w:val="036A41D4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12" w15:restartNumberingAfterBreak="0">
    <w:nsid w:val="11355F75"/>
    <w:multiLevelType w:val="multilevel"/>
    <w:tmpl w:val="6C6A8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15562866"/>
    <w:multiLevelType w:val="hybridMultilevel"/>
    <w:tmpl w:val="268AF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755D9"/>
    <w:multiLevelType w:val="hybridMultilevel"/>
    <w:tmpl w:val="680C24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1ECD6430"/>
    <w:multiLevelType w:val="hybridMultilevel"/>
    <w:tmpl w:val="D8EED93E"/>
    <w:lvl w:ilvl="0" w:tplc="51048D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F106DA2"/>
    <w:multiLevelType w:val="hybridMultilevel"/>
    <w:tmpl w:val="60DA1882"/>
    <w:lvl w:ilvl="0" w:tplc="3566E1DC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875114"/>
    <w:multiLevelType w:val="hybridMultilevel"/>
    <w:tmpl w:val="1100B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CE52D1"/>
    <w:multiLevelType w:val="hybridMultilevel"/>
    <w:tmpl w:val="DC7AD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96D08"/>
    <w:multiLevelType w:val="hybridMultilevel"/>
    <w:tmpl w:val="4ED47CCC"/>
    <w:lvl w:ilvl="0" w:tplc="04150011">
      <w:start w:val="1"/>
      <w:numFmt w:val="decimal"/>
      <w:lvlText w:val="%1)"/>
      <w:lvlJc w:val="left"/>
      <w:pPr>
        <w:ind w:left="7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24BD2127"/>
    <w:multiLevelType w:val="hybridMultilevel"/>
    <w:tmpl w:val="321844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7D542E"/>
    <w:multiLevelType w:val="hybridMultilevel"/>
    <w:tmpl w:val="475C14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6E54A4C"/>
    <w:multiLevelType w:val="hybridMultilevel"/>
    <w:tmpl w:val="1DF497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B20AF7"/>
    <w:multiLevelType w:val="hybridMultilevel"/>
    <w:tmpl w:val="D152CB9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37F3D2E"/>
    <w:multiLevelType w:val="hybridMultilevel"/>
    <w:tmpl w:val="8CC613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55407FD"/>
    <w:multiLevelType w:val="hybridMultilevel"/>
    <w:tmpl w:val="2A0EA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F47E10"/>
    <w:multiLevelType w:val="multilevel"/>
    <w:tmpl w:val="21E832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eastAsiaTheme="minorHAnsi" w:hAnsiTheme="minorHAnsi" w:cs="Arial" w:hint="default"/>
        <w:sz w:val="18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27" w15:restartNumberingAfterBreak="0">
    <w:nsid w:val="3E143461"/>
    <w:multiLevelType w:val="hybridMultilevel"/>
    <w:tmpl w:val="50286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57727"/>
    <w:multiLevelType w:val="hybridMultilevel"/>
    <w:tmpl w:val="4C6C2B22"/>
    <w:lvl w:ilvl="0" w:tplc="229ABE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1A5B1C"/>
    <w:multiLevelType w:val="multilevel"/>
    <w:tmpl w:val="61705AB2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Theme="minorHAnsi" w:eastAsiaTheme="minorHAnsi" w:hAnsiTheme="minorHAnsi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30" w15:restartNumberingAfterBreak="0">
    <w:nsid w:val="40460563"/>
    <w:multiLevelType w:val="hybridMultilevel"/>
    <w:tmpl w:val="3D9619F0"/>
    <w:lvl w:ilvl="0" w:tplc="ED6CD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534191B"/>
    <w:multiLevelType w:val="hybridMultilevel"/>
    <w:tmpl w:val="C142A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911C4E"/>
    <w:multiLevelType w:val="hybridMultilevel"/>
    <w:tmpl w:val="4580AAF4"/>
    <w:lvl w:ilvl="0" w:tplc="04150017">
      <w:start w:val="1"/>
      <w:numFmt w:val="lowerLetter"/>
      <w:lvlText w:val="%1)"/>
      <w:lvlJc w:val="left"/>
      <w:pPr>
        <w:ind w:left="7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4AFD1A87"/>
    <w:multiLevelType w:val="hybridMultilevel"/>
    <w:tmpl w:val="02A25580"/>
    <w:lvl w:ilvl="0" w:tplc="E4425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BCE677E">
      <w:start w:val="1"/>
      <w:numFmt w:val="decimal"/>
      <w:lvlText w:val="%3)"/>
      <w:lvlJc w:val="left"/>
      <w:pPr>
        <w:ind w:left="2340" w:hanging="360"/>
      </w:pPr>
      <w:rPr>
        <w:rFonts w:asciiTheme="minorHAnsi" w:eastAsia="SimSun" w:hAnsiTheme="minorHAnsi" w:cs="Calibri"/>
      </w:rPr>
    </w:lvl>
    <w:lvl w:ilvl="3" w:tplc="3566E1D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88421B"/>
    <w:multiLevelType w:val="hybridMultilevel"/>
    <w:tmpl w:val="92A8C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46278A"/>
    <w:multiLevelType w:val="hybridMultilevel"/>
    <w:tmpl w:val="17C0979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564E2BF9"/>
    <w:multiLevelType w:val="multilevel"/>
    <w:tmpl w:val="31F03D64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eastAsiaTheme="minorHAnsi" w:hAnsiTheme="minorHAnsi" w:cs="Arial" w:hint="default"/>
        <w:sz w:val="1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eastAsiaTheme="minorHAnsi" w:hAnsiTheme="minorHAnsi" w:cs="Arial" w:hint="default"/>
        <w:sz w:val="1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eastAsiaTheme="minorHAnsi" w:hAnsiTheme="minorHAnsi" w:cs="Arial" w:hint="default"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="Arial" w:hint="default"/>
        <w:sz w:val="18"/>
      </w:rPr>
    </w:lvl>
  </w:abstractNum>
  <w:abstractNum w:abstractNumId="37" w15:restartNumberingAfterBreak="0">
    <w:nsid w:val="56F40C46"/>
    <w:multiLevelType w:val="hybridMultilevel"/>
    <w:tmpl w:val="1E16892C"/>
    <w:lvl w:ilvl="0" w:tplc="82F2137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5165946"/>
    <w:multiLevelType w:val="hybridMultilevel"/>
    <w:tmpl w:val="27368C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DF48E5"/>
    <w:multiLevelType w:val="hybridMultilevel"/>
    <w:tmpl w:val="94A4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E7EEA"/>
    <w:multiLevelType w:val="hybridMultilevel"/>
    <w:tmpl w:val="6E52D48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1447F24"/>
    <w:multiLevelType w:val="hybridMultilevel"/>
    <w:tmpl w:val="6D164538"/>
    <w:lvl w:ilvl="0" w:tplc="7598CB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1F771BC"/>
    <w:multiLevelType w:val="hybridMultilevel"/>
    <w:tmpl w:val="0E08ABD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71A62DC"/>
    <w:multiLevelType w:val="hybridMultilevel"/>
    <w:tmpl w:val="C3B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F1F0F"/>
    <w:multiLevelType w:val="hybridMultilevel"/>
    <w:tmpl w:val="69FE9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623E8"/>
    <w:multiLevelType w:val="hybridMultilevel"/>
    <w:tmpl w:val="E8EAF104"/>
    <w:lvl w:ilvl="0" w:tplc="E0083AB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B333E"/>
    <w:multiLevelType w:val="hybridMultilevel"/>
    <w:tmpl w:val="3D22901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C675FAE"/>
    <w:multiLevelType w:val="hybridMultilevel"/>
    <w:tmpl w:val="BC62AD6C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8" w15:restartNumberingAfterBreak="0">
    <w:nsid w:val="7CFE63B5"/>
    <w:multiLevelType w:val="hybridMultilevel"/>
    <w:tmpl w:val="A9188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1732E5"/>
    <w:multiLevelType w:val="hybridMultilevel"/>
    <w:tmpl w:val="6C20957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8"/>
  </w:num>
  <w:num w:numId="3">
    <w:abstractNumId w:val="39"/>
  </w:num>
  <w:num w:numId="4">
    <w:abstractNumId w:val="4"/>
  </w:num>
  <w:num w:numId="5">
    <w:abstractNumId w:val="12"/>
  </w:num>
  <w:num w:numId="6">
    <w:abstractNumId w:val="29"/>
  </w:num>
  <w:num w:numId="7">
    <w:abstractNumId w:val="27"/>
  </w:num>
  <w:num w:numId="8">
    <w:abstractNumId w:val="30"/>
  </w:num>
  <w:num w:numId="9">
    <w:abstractNumId w:val="33"/>
  </w:num>
  <w:num w:numId="10">
    <w:abstractNumId w:val="26"/>
  </w:num>
  <w:num w:numId="11">
    <w:abstractNumId w:val="9"/>
  </w:num>
  <w:num w:numId="12">
    <w:abstractNumId w:val="47"/>
  </w:num>
  <w:num w:numId="13">
    <w:abstractNumId w:val="13"/>
  </w:num>
  <w:num w:numId="14">
    <w:abstractNumId w:val="32"/>
  </w:num>
  <w:num w:numId="15">
    <w:abstractNumId w:val="36"/>
  </w:num>
  <w:num w:numId="16">
    <w:abstractNumId w:val="16"/>
  </w:num>
  <w:num w:numId="17">
    <w:abstractNumId w:val="49"/>
  </w:num>
  <w:num w:numId="18">
    <w:abstractNumId w:val="10"/>
  </w:num>
  <w:num w:numId="19">
    <w:abstractNumId w:val="7"/>
  </w:num>
  <w:num w:numId="20">
    <w:abstractNumId w:val="20"/>
  </w:num>
  <w:num w:numId="21">
    <w:abstractNumId w:val="25"/>
  </w:num>
  <w:num w:numId="22">
    <w:abstractNumId w:val="0"/>
  </w:num>
  <w:num w:numId="23">
    <w:abstractNumId w:val="24"/>
  </w:num>
  <w:num w:numId="24">
    <w:abstractNumId w:val="14"/>
  </w:num>
  <w:num w:numId="25">
    <w:abstractNumId w:val="42"/>
  </w:num>
  <w:num w:numId="26">
    <w:abstractNumId w:val="34"/>
  </w:num>
  <w:num w:numId="27">
    <w:abstractNumId w:val="44"/>
  </w:num>
  <w:num w:numId="28">
    <w:abstractNumId w:val="45"/>
  </w:num>
  <w:num w:numId="29">
    <w:abstractNumId w:val="2"/>
  </w:num>
  <w:num w:numId="30">
    <w:abstractNumId w:val="6"/>
  </w:num>
  <w:num w:numId="31">
    <w:abstractNumId w:val="48"/>
  </w:num>
  <w:num w:numId="32">
    <w:abstractNumId w:val="1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1"/>
  </w:num>
  <w:num w:numId="38">
    <w:abstractNumId w:val="5"/>
  </w:num>
  <w:num w:numId="39">
    <w:abstractNumId w:val="31"/>
  </w:num>
  <w:num w:numId="40">
    <w:abstractNumId w:val="43"/>
  </w:num>
  <w:num w:numId="41">
    <w:abstractNumId w:val="1"/>
  </w:num>
  <w:num w:numId="42">
    <w:abstractNumId w:val="3"/>
  </w:num>
  <w:num w:numId="43">
    <w:abstractNumId w:val="15"/>
  </w:num>
  <w:num w:numId="44">
    <w:abstractNumId w:val="46"/>
  </w:num>
  <w:num w:numId="45">
    <w:abstractNumId w:val="35"/>
  </w:num>
  <w:num w:numId="46">
    <w:abstractNumId w:val="23"/>
  </w:num>
  <w:num w:numId="47">
    <w:abstractNumId w:val="22"/>
  </w:num>
  <w:num w:numId="48">
    <w:abstractNumId w:val="11"/>
  </w:num>
  <w:num w:numId="49">
    <w:abstractNumId w:val="21"/>
  </w:num>
  <w:num w:numId="50">
    <w:abstractNumId w:val="40"/>
  </w:num>
  <w:num w:numId="51">
    <w:abstractNumId w:val="8"/>
  </w:num>
  <w:num w:numId="52">
    <w:abstractNumId w:val="19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hyphenationZone w:val="425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13A4C"/>
    <w:rsid w:val="00015952"/>
    <w:rsid w:val="00024811"/>
    <w:rsid w:val="00024DE6"/>
    <w:rsid w:val="0002607C"/>
    <w:rsid w:val="000267FB"/>
    <w:rsid w:val="000326AE"/>
    <w:rsid w:val="000336FF"/>
    <w:rsid w:val="00045853"/>
    <w:rsid w:val="00047E90"/>
    <w:rsid w:val="000719ED"/>
    <w:rsid w:val="000759C9"/>
    <w:rsid w:val="0007663D"/>
    <w:rsid w:val="000824AF"/>
    <w:rsid w:val="000862ED"/>
    <w:rsid w:val="000A2A20"/>
    <w:rsid w:val="000A4167"/>
    <w:rsid w:val="000A4551"/>
    <w:rsid w:val="000B1D76"/>
    <w:rsid w:val="000B3ED0"/>
    <w:rsid w:val="000B4F85"/>
    <w:rsid w:val="000C2D7E"/>
    <w:rsid w:val="000C777C"/>
    <w:rsid w:val="000D7DE2"/>
    <w:rsid w:val="000F4FEC"/>
    <w:rsid w:val="000F66D4"/>
    <w:rsid w:val="00103B0B"/>
    <w:rsid w:val="001073CC"/>
    <w:rsid w:val="001109DD"/>
    <w:rsid w:val="001123FC"/>
    <w:rsid w:val="001207D4"/>
    <w:rsid w:val="00132066"/>
    <w:rsid w:val="0014322C"/>
    <w:rsid w:val="00146E54"/>
    <w:rsid w:val="001474A9"/>
    <w:rsid w:val="00157FD6"/>
    <w:rsid w:val="00163220"/>
    <w:rsid w:val="00163C09"/>
    <w:rsid w:val="0016430B"/>
    <w:rsid w:val="00166C9E"/>
    <w:rsid w:val="001677F1"/>
    <w:rsid w:val="00176431"/>
    <w:rsid w:val="0019032F"/>
    <w:rsid w:val="001A20EC"/>
    <w:rsid w:val="001A4733"/>
    <w:rsid w:val="001D6FB1"/>
    <w:rsid w:val="001D7385"/>
    <w:rsid w:val="001E1EBF"/>
    <w:rsid w:val="001E2B56"/>
    <w:rsid w:val="001F2FBC"/>
    <w:rsid w:val="001F3271"/>
    <w:rsid w:val="0020152F"/>
    <w:rsid w:val="00212D60"/>
    <w:rsid w:val="00215D81"/>
    <w:rsid w:val="002177D1"/>
    <w:rsid w:val="00226E3C"/>
    <w:rsid w:val="00236C84"/>
    <w:rsid w:val="002377B8"/>
    <w:rsid w:val="002401D0"/>
    <w:rsid w:val="002422CF"/>
    <w:rsid w:val="002463C5"/>
    <w:rsid w:val="00250C1D"/>
    <w:rsid w:val="00253B14"/>
    <w:rsid w:val="00255869"/>
    <w:rsid w:val="00267E1E"/>
    <w:rsid w:val="002758D8"/>
    <w:rsid w:val="00277B32"/>
    <w:rsid w:val="00280F4E"/>
    <w:rsid w:val="002843F8"/>
    <w:rsid w:val="002941A1"/>
    <w:rsid w:val="002B1EEC"/>
    <w:rsid w:val="002C051A"/>
    <w:rsid w:val="002D210F"/>
    <w:rsid w:val="002E6FF0"/>
    <w:rsid w:val="002F48B0"/>
    <w:rsid w:val="003075BD"/>
    <w:rsid w:val="003203B8"/>
    <w:rsid w:val="00322739"/>
    <w:rsid w:val="00325C92"/>
    <w:rsid w:val="00325D14"/>
    <w:rsid w:val="00332605"/>
    <w:rsid w:val="00335EC9"/>
    <w:rsid w:val="00343262"/>
    <w:rsid w:val="00345548"/>
    <w:rsid w:val="00352D2D"/>
    <w:rsid w:val="003531F3"/>
    <w:rsid w:val="00357F9A"/>
    <w:rsid w:val="003721D2"/>
    <w:rsid w:val="0037311C"/>
    <w:rsid w:val="00373BA5"/>
    <w:rsid w:val="00385EA5"/>
    <w:rsid w:val="00391B9E"/>
    <w:rsid w:val="00394959"/>
    <w:rsid w:val="003A02D8"/>
    <w:rsid w:val="003A03A9"/>
    <w:rsid w:val="003B196F"/>
    <w:rsid w:val="003B6E78"/>
    <w:rsid w:val="003C00FE"/>
    <w:rsid w:val="003D0F75"/>
    <w:rsid w:val="003E7A1E"/>
    <w:rsid w:val="003F3201"/>
    <w:rsid w:val="003F5437"/>
    <w:rsid w:val="004112AD"/>
    <w:rsid w:val="00412D22"/>
    <w:rsid w:val="004144D3"/>
    <w:rsid w:val="00417EC5"/>
    <w:rsid w:val="004207C6"/>
    <w:rsid w:val="004265D9"/>
    <w:rsid w:val="00431F11"/>
    <w:rsid w:val="00435A60"/>
    <w:rsid w:val="00436E09"/>
    <w:rsid w:val="0044582D"/>
    <w:rsid w:val="00446275"/>
    <w:rsid w:val="00447020"/>
    <w:rsid w:val="00455C35"/>
    <w:rsid w:val="00460284"/>
    <w:rsid w:val="00463AB3"/>
    <w:rsid w:val="0046493D"/>
    <w:rsid w:val="00474149"/>
    <w:rsid w:val="004768BD"/>
    <w:rsid w:val="00483FA8"/>
    <w:rsid w:val="004869A2"/>
    <w:rsid w:val="00490146"/>
    <w:rsid w:val="004910E8"/>
    <w:rsid w:val="00491A67"/>
    <w:rsid w:val="004951C1"/>
    <w:rsid w:val="004974DD"/>
    <w:rsid w:val="004A2080"/>
    <w:rsid w:val="004A3D13"/>
    <w:rsid w:val="004B7F8E"/>
    <w:rsid w:val="004C419D"/>
    <w:rsid w:val="004C67B8"/>
    <w:rsid w:val="004D0853"/>
    <w:rsid w:val="004D2799"/>
    <w:rsid w:val="004D37AA"/>
    <w:rsid w:val="004E6A37"/>
    <w:rsid w:val="0050797C"/>
    <w:rsid w:val="005271A3"/>
    <w:rsid w:val="005328A0"/>
    <w:rsid w:val="00546645"/>
    <w:rsid w:val="005467E0"/>
    <w:rsid w:val="005600C1"/>
    <w:rsid w:val="0056169B"/>
    <w:rsid w:val="00562BBA"/>
    <w:rsid w:val="00575CF3"/>
    <w:rsid w:val="00582C4A"/>
    <w:rsid w:val="00584121"/>
    <w:rsid w:val="00585812"/>
    <w:rsid w:val="005864C0"/>
    <w:rsid w:val="00590A6E"/>
    <w:rsid w:val="00596DFC"/>
    <w:rsid w:val="005A0CA1"/>
    <w:rsid w:val="005A471D"/>
    <w:rsid w:val="005A5AA9"/>
    <w:rsid w:val="005A651B"/>
    <w:rsid w:val="005B2786"/>
    <w:rsid w:val="005B3183"/>
    <w:rsid w:val="005B77BF"/>
    <w:rsid w:val="005C3161"/>
    <w:rsid w:val="005C3E55"/>
    <w:rsid w:val="005C78FC"/>
    <w:rsid w:val="005D5216"/>
    <w:rsid w:val="005E6BEB"/>
    <w:rsid w:val="005E76E7"/>
    <w:rsid w:val="005F054B"/>
    <w:rsid w:val="005F2592"/>
    <w:rsid w:val="005F75F9"/>
    <w:rsid w:val="006045DD"/>
    <w:rsid w:val="0061554A"/>
    <w:rsid w:val="00623F34"/>
    <w:rsid w:val="006301E7"/>
    <w:rsid w:val="00630794"/>
    <w:rsid w:val="00637C04"/>
    <w:rsid w:val="00651338"/>
    <w:rsid w:val="00655FC5"/>
    <w:rsid w:val="00657E31"/>
    <w:rsid w:val="00663343"/>
    <w:rsid w:val="00663F75"/>
    <w:rsid w:val="00666B48"/>
    <w:rsid w:val="006710FE"/>
    <w:rsid w:val="00671EFC"/>
    <w:rsid w:val="00672103"/>
    <w:rsid w:val="0067274D"/>
    <w:rsid w:val="006744BD"/>
    <w:rsid w:val="00676BFD"/>
    <w:rsid w:val="00683359"/>
    <w:rsid w:val="00691F37"/>
    <w:rsid w:val="00695AF7"/>
    <w:rsid w:val="006A575C"/>
    <w:rsid w:val="006A6453"/>
    <w:rsid w:val="006A6BEB"/>
    <w:rsid w:val="006B190B"/>
    <w:rsid w:val="006E0D73"/>
    <w:rsid w:val="006E10FD"/>
    <w:rsid w:val="006E793C"/>
    <w:rsid w:val="006F3E56"/>
    <w:rsid w:val="007042E3"/>
    <w:rsid w:val="007058A8"/>
    <w:rsid w:val="00706358"/>
    <w:rsid w:val="007117C8"/>
    <w:rsid w:val="00714607"/>
    <w:rsid w:val="007258CF"/>
    <w:rsid w:val="00736951"/>
    <w:rsid w:val="007420E0"/>
    <w:rsid w:val="007478B6"/>
    <w:rsid w:val="0075699E"/>
    <w:rsid w:val="00757DF5"/>
    <w:rsid w:val="007730DF"/>
    <w:rsid w:val="007737F4"/>
    <w:rsid w:val="007820DE"/>
    <w:rsid w:val="00782C97"/>
    <w:rsid w:val="007860CB"/>
    <w:rsid w:val="007870B9"/>
    <w:rsid w:val="007A09C3"/>
    <w:rsid w:val="007A2F05"/>
    <w:rsid w:val="007A38CB"/>
    <w:rsid w:val="007A628E"/>
    <w:rsid w:val="007B3F05"/>
    <w:rsid w:val="007D190D"/>
    <w:rsid w:val="007D617E"/>
    <w:rsid w:val="007E0BA1"/>
    <w:rsid w:val="007E1B7B"/>
    <w:rsid w:val="007E3BCF"/>
    <w:rsid w:val="007F15D5"/>
    <w:rsid w:val="008001B0"/>
    <w:rsid w:val="00803824"/>
    <w:rsid w:val="00811B0E"/>
    <w:rsid w:val="00812AD4"/>
    <w:rsid w:val="00813E2D"/>
    <w:rsid w:val="008275AB"/>
    <w:rsid w:val="00834D80"/>
    <w:rsid w:val="00835CDD"/>
    <w:rsid w:val="00836134"/>
    <w:rsid w:val="0084105A"/>
    <w:rsid w:val="008701D8"/>
    <w:rsid w:val="00871C50"/>
    <w:rsid w:val="00872468"/>
    <w:rsid w:val="00872A10"/>
    <w:rsid w:val="00887941"/>
    <w:rsid w:val="00893423"/>
    <w:rsid w:val="00896FEB"/>
    <w:rsid w:val="008A4A44"/>
    <w:rsid w:val="008A5404"/>
    <w:rsid w:val="008B34D9"/>
    <w:rsid w:val="008B7BC6"/>
    <w:rsid w:val="008C073D"/>
    <w:rsid w:val="008D2DD2"/>
    <w:rsid w:val="008D3795"/>
    <w:rsid w:val="008E1F5A"/>
    <w:rsid w:val="008E3AE7"/>
    <w:rsid w:val="008E51F0"/>
    <w:rsid w:val="008F17F0"/>
    <w:rsid w:val="008F2FDE"/>
    <w:rsid w:val="00900AD5"/>
    <w:rsid w:val="0091513A"/>
    <w:rsid w:val="009222B4"/>
    <w:rsid w:val="0092595D"/>
    <w:rsid w:val="0094495E"/>
    <w:rsid w:val="009452D9"/>
    <w:rsid w:val="009502C4"/>
    <w:rsid w:val="00964CD0"/>
    <w:rsid w:val="009660C3"/>
    <w:rsid w:val="0097390F"/>
    <w:rsid w:val="00975769"/>
    <w:rsid w:val="009878C8"/>
    <w:rsid w:val="00995386"/>
    <w:rsid w:val="00996C0A"/>
    <w:rsid w:val="009A1B0C"/>
    <w:rsid w:val="009A40B0"/>
    <w:rsid w:val="009B0591"/>
    <w:rsid w:val="009B45CA"/>
    <w:rsid w:val="009B6E09"/>
    <w:rsid w:val="009C3937"/>
    <w:rsid w:val="009C6CBB"/>
    <w:rsid w:val="009D48D8"/>
    <w:rsid w:val="009D4A54"/>
    <w:rsid w:val="009D583F"/>
    <w:rsid w:val="009E0D22"/>
    <w:rsid w:val="009F0F0F"/>
    <w:rsid w:val="009F5ADD"/>
    <w:rsid w:val="009F6704"/>
    <w:rsid w:val="00A027C6"/>
    <w:rsid w:val="00A23695"/>
    <w:rsid w:val="00A23CF9"/>
    <w:rsid w:val="00A245A9"/>
    <w:rsid w:val="00A259B7"/>
    <w:rsid w:val="00A267DE"/>
    <w:rsid w:val="00A2704C"/>
    <w:rsid w:val="00A31C2B"/>
    <w:rsid w:val="00A33CFF"/>
    <w:rsid w:val="00A373FD"/>
    <w:rsid w:val="00A40461"/>
    <w:rsid w:val="00A53753"/>
    <w:rsid w:val="00A5695E"/>
    <w:rsid w:val="00A60B2C"/>
    <w:rsid w:val="00A70261"/>
    <w:rsid w:val="00A70E10"/>
    <w:rsid w:val="00A7742D"/>
    <w:rsid w:val="00AA3CC3"/>
    <w:rsid w:val="00AA415D"/>
    <w:rsid w:val="00AB0F13"/>
    <w:rsid w:val="00AB6AA5"/>
    <w:rsid w:val="00AC0814"/>
    <w:rsid w:val="00AC44D4"/>
    <w:rsid w:val="00AC4EBE"/>
    <w:rsid w:val="00AC5618"/>
    <w:rsid w:val="00AC6BBC"/>
    <w:rsid w:val="00AD2D4D"/>
    <w:rsid w:val="00AE3DEE"/>
    <w:rsid w:val="00AF3BC9"/>
    <w:rsid w:val="00B00728"/>
    <w:rsid w:val="00B00ABE"/>
    <w:rsid w:val="00B07795"/>
    <w:rsid w:val="00B10D54"/>
    <w:rsid w:val="00B147E8"/>
    <w:rsid w:val="00B21D3A"/>
    <w:rsid w:val="00B27426"/>
    <w:rsid w:val="00B301B1"/>
    <w:rsid w:val="00B56365"/>
    <w:rsid w:val="00B56B6B"/>
    <w:rsid w:val="00B56F71"/>
    <w:rsid w:val="00B61018"/>
    <w:rsid w:val="00B61F8C"/>
    <w:rsid w:val="00B6303F"/>
    <w:rsid w:val="00B67017"/>
    <w:rsid w:val="00B708EB"/>
    <w:rsid w:val="00B77681"/>
    <w:rsid w:val="00B77A84"/>
    <w:rsid w:val="00B82B18"/>
    <w:rsid w:val="00B83EB8"/>
    <w:rsid w:val="00B9318B"/>
    <w:rsid w:val="00B95BEB"/>
    <w:rsid w:val="00B96AD8"/>
    <w:rsid w:val="00B9790C"/>
    <w:rsid w:val="00B97FDE"/>
    <w:rsid w:val="00BA3A22"/>
    <w:rsid w:val="00BA752D"/>
    <w:rsid w:val="00BA7EC8"/>
    <w:rsid w:val="00BC2BE5"/>
    <w:rsid w:val="00BC61C4"/>
    <w:rsid w:val="00BD5AB9"/>
    <w:rsid w:val="00BF5D60"/>
    <w:rsid w:val="00C01AF5"/>
    <w:rsid w:val="00C03D71"/>
    <w:rsid w:val="00C05127"/>
    <w:rsid w:val="00C17F9C"/>
    <w:rsid w:val="00C20246"/>
    <w:rsid w:val="00C25196"/>
    <w:rsid w:val="00C318E7"/>
    <w:rsid w:val="00C37075"/>
    <w:rsid w:val="00C450E9"/>
    <w:rsid w:val="00C46125"/>
    <w:rsid w:val="00C5410B"/>
    <w:rsid w:val="00C564B9"/>
    <w:rsid w:val="00C633F7"/>
    <w:rsid w:val="00C6570C"/>
    <w:rsid w:val="00C67626"/>
    <w:rsid w:val="00C73D09"/>
    <w:rsid w:val="00C818FF"/>
    <w:rsid w:val="00C93A07"/>
    <w:rsid w:val="00C94C76"/>
    <w:rsid w:val="00CA3CC5"/>
    <w:rsid w:val="00CA720F"/>
    <w:rsid w:val="00CB3F90"/>
    <w:rsid w:val="00CB507C"/>
    <w:rsid w:val="00CC1FA7"/>
    <w:rsid w:val="00CC432D"/>
    <w:rsid w:val="00CC6402"/>
    <w:rsid w:val="00CD3A75"/>
    <w:rsid w:val="00CE088C"/>
    <w:rsid w:val="00CE37D9"/>
    <w:rsid w:val="00D01CC3"/>
    <w:rsid w:val="00D03583"/>
    <w:rsid w:val="00D10187"/>
    <w:rsid w:val="00D2006D"/>
    <w:rsid w:val="00D22E5F"/>
    <w:rsid w:val="00D308FD"/>
    <w:rsid w:val="00D33B5A"/>
    <w:rsid w:val="00D3473B"/>
    <w:rsid w:val="00D35EE8"/>
    <w:rsid w:val="00D4054B"/>
    <w:rsid w:val="00D42305"/>
    <w:rsid w:val="00D50719"/>
    <w:rsid w:val="00D60906"/>
    <w:rsid w:val="00D65676"/>
    <w:rsid w:val="00D65761"/>
    <w:rsid w:val="00D76ACC"/>
    <w:rsid w:val="00D77A6E"/>
    <w:rsid w:val="00D81575"/>
    <w:rsid w:val="00D83064"/>
    <w:rsid w:val="00D84FA2"/>
    <w:rsid w:val="00D90F52"/>
    <w:rsid w:val="00DA2451"/>
    <w:rsid w:val="00DA2FD6"/>
    <w:rsid w:val="00DA420A"/>
    <w:rsid w:val="00DA7707"/>
    <w:rsid w:val="00DB1A4D"/>
    <w:rsid w:val="00DC1FA2"/>
    <w:rsid w:val="00DF5201"/>
    <w:rsid w:val="00DF6368"/>
    <w:rsid w:val="00E0171E"/>
    <w:rsid w:val="00E03141"/>
    <w:rsid w:val="00E03514"/>
    <w:rsid w:val="00E0702F"/>
    <w:rsid w:val="00E2634F"/>
    <w:rsid w:val="00E27616"/>
    <w:rsid w:val="00E34164"/>
    <w:rsid w:val="00E3611D"/>
    <w:rsid w:val="00E460DD"/>
    <w:rsid w:val="00E5752B"/>
    <w:rsid w:val="00E7406E"/>
    <w:rsid w:val="00E75C35"/>
    <w:rsid w:val="00E83055"/>
    <w:rsid w:val="00E91697"/>
    <w:rsid w:val="00E93A63"/>
    <w:rsid w:val="00E950EC"/>
    <w:rsid w:val="00E9525D"/>
    <w:rsid w:val="00EA6118"/>
    <w:rsid w:val="00EC4F72"/>
    <w:rsid w:val="00EC6510"/>
    <w:rsid w:val="00ED049C"/>
    <w:rsid w:val="00ED2B91"/>
    <w:rsid w:val="00EE3D5A"/>
    <w:rsid w:val="00EE50AE"/>
    <w:rsid w:val="00EE5DD2"/>
    <w:rsid w:val="00EF01EF"/>
    <w:rsid w:val="00F06423"/>
    <w:rsid w:val="00F14FF7"/>
    <w:rsid w:val="00F236BF"/>
    <w:rsid w:val="00F35570"/>
    <w:rsid w:val="00F3608D"/>
    <w:rsid w:val="00F41617"/>
    <w:rsid w:val="00F52FF6"/>
    <w:rsid w:val="00F54CEF"/>
    <w:rsid w:val="00F55B5F"/>
    <w:rsid w:val="00F638F3"/>
    <w:rsid w:val="00F67DB3"/>
    <w:rsid w:val="00F8022A"/>
    <w:rsid w:val="00F83F2C"/>
    <w:rsid w:val="00F909F3"/>
    <w:rsid w:val="00F94020"/>
    <w:rsid w:val="00FA2D15"/>
    <w:rsid w:val="00FA3868"/>
    <w:rsid w:val="00FB5870"/>
    <w:rsid w:val="00FB748A"/>
    <w:rsid w:val="00FC10BF"/>
    <w:rsid w:val="00FC133D"/>
    <w:rsid w:val="00FC1AC2"/>
    <w:rsid w:val="00FC2A5C"/>
    <w:rsid w:val="00FC7006"/>
    <w:rsid w:val="00FC7742"/>
    <w:rsid w:val="00FD4F4F"/>
    <w:rsid w:val="00FE1A54"/>
    <w:rsid w:val="00FE476E"/>
    <w:rsid w:val="00FF07E5"/>
    <w:rsid w:val="00FF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,"/>
  <w:listSeparator w:val=";"/>
  <w14:docId w14:val="1A695073"/>
  <w15:docId w15:val="{AF9C86F0-934C-4D2B-8BA9-89DDC530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190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90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5E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90F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3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335E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fron.org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ECAD-98F8-47D3-989B-B1AEF4B09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32</Pages>
  <Words>8264</Words>
  <Characters>49586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Szczepański</dc:creator>
  <cp:lastModifiedBy>PFRON</cp:lastModifiedBy>
  <cp:revision>25</cp:revision>
  <cp:lastPrinted>2020-02-22T12:14:00Z</cp:lastPrinted>
  <dcterms:created xsi:type="dcterms:W3CDTF">2020-02-24T14:11:00Z</dcterms:created>
  <dcterms:modified xsi:type="dcterms:W3CDTF">2020-02-24T14:48:00Z</dcterms:modified>
</cp:coreProperties>
</file>