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92" w:rsidRDefault="00B57410" w:rsidP="00965BF6">
      <w:pPr>
        <w:pStyle w:val="Nagwek1"/>
        <w:jc w:val="center"/>
      </w:pPr>
      <w:r w:rsidRPr="00B57410">
        <w:t>Tabelaryczne zestawienie wypłaconych kwot refundacji składek dla niepełnosprawnych rolników oraz rolników zobowiązanych do opłacania składek za niepełnosprawnego domownika za I kw. 201</w:t>
      </w:r>
      <w:r w:rsidR="006E5189">
        <w:t>7</w:t>
      </w:r>
      <w:r w:rsidR="00712E01">
        <w:t xml:space="preserve"> – I</w:t>
      </w:r>
      <w:r w:rsidR="00150860">
        <w:t>V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990"/>
        <w:gridCol w:w="2824"/>
        <w:gridCol w:w="2729"/>
      </w:tblGrid>
      <w:tr w:rsidR="00F12417" w:rsidRPr="00F12417" w:rsidTr="00965BF6">
        <w:trPr>
          <w:trHeight w:val="1890"/>
          <w:tblHeader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Okres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417" w:rsidRPr="00F12417" w:rsidRDefault="00F12417" w:rsidP="00F1241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F12417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w tym kwota składek za niepełnosprawnych domowników</w:t>
            </w:r>
          </w:p>
        </w:tc>
      </w:tr>
      <w:tr w:rsidR="0015086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1 253 062,02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948 544,52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304 517,50</w:t>
            </w:r>
          </w:p>
        </w:tc>
      </w:tr>
      <w:tr w:rsidR="0015086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1 259 200,96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950 710,13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308 490,83</w:t>
            </w:r>
          </w:p>
        </w:tc>
      </w:tr>
      <w:tr w:rsidR="0015086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1 204 920,20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917 964,70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286 955,50</w:t>
            </w:r>
          </w:p>
        </w:tc>
      </w:tr>
      <w:tr w:rsidR="00150860" w:rsidRPr="00F12417" w:rsidTr="00712E01">
        <w:trPr>
          <w:trHeight w:val="64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IV kw. 2017</w:t>
            </w:r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868 886,00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665 641,50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203 244,50</w:t>
            </w:r>
          </w:p>
        </w:tc>
      </w:tr>
    </w:tbl>
    <w:p w:rsidR="00B57410" w:rsidRDefault="00B57410" w:rsidP="00B57410">
      <w:pPr>
        <w:jc w:val="center"/>
        <w:rPr>
          <w:b/>
        </w:rPr>
      </w:pPr>
    </w:p>
    <w:p w:rsidR="00B57410" w:rsidRPr="00B57410" w:rsidRDefault="00B57410" w:rsidP="00B57410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Dane  </w:t>
      </w:r>
      <w:r w:rsidR="0062064A">
        <w:rPr>
          <w:rFonts w:ascii="Arial CE" w:eastAsia="Times New Roman" w:hAnsi="Arial CE" w:cs="Arial CE"/>
          <w:sz w:val="16"/>
          <w:szCs w:val="16"/>
          <w:lang w:eastAsia="pl-PL"/>
        </w:rPr>
        <w:t xml:space="preserve">według stanu na dzień </w:t>
      </w:r>
      <w:r w:rsidR="00150860">
        <w:rPr>
          <w:rFonts w:ascii="Arial CE" w:eastAsia="Times New Roman" w:hAnsi="Arial CE" w:cs="Arial CE"/>
          <w:sz w:val="16"/>
          <w:szCs w:val="16"/>
          <w:lang w:eastAsia="pl-PL"/>
        </w:rPr>
        <w:t>30.11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133EE2" w:rsidRPr="00133EE2" w:rsidRDefault="00133EE2" w:rsidP="00133EE2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133EE2">
      <w:pPr>
        <w:jc w:val="both"/>
        <w:rPr>
          <w:sz w:val="18"/>
          <w:szCs w:val="18"/>
        </w:rPr>
      </w:pPr>
      <w:r w:rsidRPr="00AD63B1">
        <w:rPr>
          <w:sz w:val="18"/>
          <w:szCs w:val="18"/>
        </w:rPr>
        <w:t>Zestawienie przedstawia kwoty wypłaconej refundacji składek na ubezpieczenia społeczne niepełnosprawnych rolników i niepełnosprawnych domowników za poszczególne okresy sprawozdawcze 201</w:t>
      </w:r>
      <w:r w:rsidR="006E5189">
        <w:rPr>
          <w:sz w:val="18"/>
          <w:szCs w:val="18"/>
        </w:rPr>
        <w:t>7</w:t>
      </w:r>
      <w:r w:rsidRPr="00AD63B1">
        <w:rPr>
          <w:sz w:val="18"/>
          <w:szCs w:val="18"/>
        </w:rPr>
        <w:t xml:space="preserve"> r. Dane za ostatni okres,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</w:t>
      </w:r>
    </w:p>
    <w:p w:rsidR="00133EE2" w:rsidRPr="00133EE2" w:rsidRDefault="00133EE2" w:rsidP="00133EE2">
      <w:pPr>
        <w:jc w:val="both"/>
        <w:rPr>
          <w:sz w:val="18"/>
          <w:szCs w:val="18"/>
        </w:rPr>
      </w:pPr>
    </w:p>
    <w:p w:rsidR="00B57410" w:rsidRDefault="00B57410" w:rsidP="00965BF6">
      <w:pPr>
        <w:pStyle w:val="Nagwek1"/>
        <w:jc w:val="center"/>
      </w:pPr>
      <w:r w:rsidRPr="00B57410">
        <w:t>Tabelaryczne zestawienie liczby niepełnosprawnych rolników, rolników zobowiązanych do opłacania składek za niepełnosprawnego domownika oraz niepełnosprawnych domowników za I kw. 201</w:t>
      </w:r>
      <w:r w:rsidR="006E5189">
        <w:t>7</w:t>
      </w:r>
      <w:r w:rsidR="00712E01">
        <w:t xml:space="preserve"> – I</w:t>
      </w:r>
      <w:r w:rsidR="00150860">
        <w:t>V</w:t>
      </w:r>
      <w:r w:rsidR="00712E01">
        <w:t xml:space="preserve"> kw. 2017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3342"/>
        <w:gridCol w:w="3054"/>
        <w:gridCol w:w="3235"/>
      </w:tblGrid>
      <w:tr w:rsidR="00476879" w:rsidRPr="00476879" w:rsidTr="00965BF6">
        <w:trPr>
          <w:trHeight w:val="18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bookmarkStart w:id="0" w:name="_GoBack" w:colFirst="0" w:colLast="3"/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Liczba beneficjentów, którzy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6879" w:rsidRPr="00476879" w:rsidRDefault="00476879" w:rsidP="0047687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pl-PL"/>
              </w:rPr>
            </w:pPr>
            <w:r w:rsidRPr="00476879">
              <w:rPr>
                <w:rFonts w:ascii="Arial CE" w:eastAsia="Times New Roman" w:hAnsi="Arial CE" w:cs="Arial CE"/>
                <w:b/>
                <w:bCs/>
                <w:lang w:eastAsia="pl-PL"/>
              </w:rPr>
              <w:t>w tym liczba niepełnosprawnych domowników</w:t>
            </w:r>
          </w:p>
        </w:tc>
      </w:tr>
      <w:bookmarkEnd w:id="0"/>
      <w:tr w:rsidR="0015086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2 962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2 341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771</w:t>
            </w:r>
          </w:p>
        </w:tc>
      </w:tr>
      <w:tr w:rsidR="0015086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2 949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2 327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781</w:t>
            </w:r>
          </w:p>
        </w:tc>
      </w:tr>
      <w:tr w:rsidR="0015086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III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2 812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2 237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</w:tr>
      <w:tr w:rsidR="00150860" w:rsidRPr="00476879" w:rsidTr="00712E01">
        <w:trPr>
          <w:trHeight w:val="6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860" w:rsidRPr="00150860" w:rsidRDefault="00150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lastRenderedPageBreak/>
              <w:t>IV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2 027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1 622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150860" w:rsidRPr="00150860" w:rsidRDefault="00150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508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</w:tbl>
    <w:p w:rsidR="00B57410" w:rsidRDefault="00B57410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62064A" w:rsidRDefault="0062064A" w:rsidP="00B57410">
      <w:pPr>
        <w:spacing w:after="0" w:line="240" w:lineRule="auto"/>
        <w:jc w:val="center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D368A5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133EE2" w:rsidRPr="00133EE2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</w:t>
      </w:r>
    </w:p>
    <w:p w:rsidR="000B4340" w:rsidRDefault="000B434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62064A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 według stanu na dzień </w:t>
      </w:r>
      <w:r w:rsidR="00150860">
        <w:rPr>
          <w:rFonts w:ascii="Arial CE" w:eastAsia="Times New Roman" w:hAnsi="Arial CE" w:cs="Arial CE"/>
          <w:sz w:val="16"/>
          <w:szCs w:val="16"/>
          <w:lang w:eastAsia="pl-PL"/>
        </w:rPr>
        <w:t>30.11</w:t>
      </w:r>
      <w:r w:rsidR="00B57410" w:rsidRPr="00B57410">
        <w:rPr>
          <w:rFonts w:ascii="Arial CE" w:eastAsia="Times New Roman" w:hAnsi="Arial CE" w:cs="Arial CE"/>
          <w:sz w:val="16"/>
          <w:szCs w:val="16"/>
          <w:lang w:eastAsia="pl-PL"/>
        </w:rPr>
        <w:t>.201</w:t>
      </w:r>
      <w:r w:rsidR="00E066D7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B57410" w:rsidRPr="00B57410" w:rsidRDefault="00B57410" w:rsidP="00B57410">
      <w:pPr>
        <w:spacing w:after="0" w:line="240" w:lineRule="auto"/>
        <w:jc w:val="both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>Zestawienie przedstawia liczbę osób, na które wypłacone zostały refundacje składek  za poszczególne okresy sprawozdawcze 201</w:t>
      </w:r>
      <w:r w:rsidR="006E5189">
        <w:rPr>
          <w:rFonts w:ascii="Arial CE" w:eastAsia="Times New Roman" w:hAnsi="Arial CE" w:cs="Arial CE"/>
          <w:sz w:val="16"/>
          <w:szCs w:val="16"/>
          <w:lang w:eastAsia="pl-PL"/>
        </w:rPr>
        <w:t>7</w:t>
      </w:r>
      <w:r w:rsidRPr="00B57410">
        <w:rPr>
          <w:rFonts w:ascii="Arial CE" w:eastAsia="Times New Roman" w:hAnsi="Arial CE" w:cs="Arial CE"/>
          <w:sz w:val="16"/>
          <w:szCs w:val="16"/>
          <w:lang w:eastAsia="pl-PL"/>
        </w:rPr>
        <w:t xml:space="preserve"> r. Dane za ostatni okres są niepełne w związku z niewielkim odstępem czasu pomiędzy generowaniem raportu a terminem na złożenie wniosków za dany okres oraz terminem na wypłatę środków przewidzianym przez przepisy. Ponadto dane za każdy z okresów mogą ulec zmianie, ze względu na możliwość korygowania wniosków o refundacje. 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domowników.    </w:t>
      </w:r>
    </w:p>
    <w:p w:rsidR="00B57410" w:rsidRPr="00B57410" w:rsidRDefault="00B57410" w:rsidP="00B57410">
      <w:pPr>
        <w:jc w:val="center"/>
        <w:rPr>
          <w:b/>
        </w:rPr>
      </w:pPr>
    </w:p>
    <w:sectPr w:rsidR="00B57410" w:rsidRPr="00B57410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468CF"/>
    <w:rsid w:val="000B4340"/>
    <w:rsid w:val="000D5310"/>
    <w:rsid w:val="000E2C74"/>
    <w:rsid w:val="0011363E"/>
    <w:rsid w:val="00133EE2"/>
    <w:rsid w:val="00150860"/>
    <w:rsid w:val="00153F3D"/>
    <w:rsid w:val="001B529A"/>
    <w:rsid w:val="00346A92"/>
    <w:rsid w:val="00476879"/>
    <w:rsid w:val="0062064A"/>
    <w:rsid w:val="00650ABC"/>
    <w:rsid w:val="006E5189"/>
    <w:rsid w:val="00712E01"/>
    <w:rsid w:val="0072284A"/>
    <w:rsid w:val="007535D3"/>
    <w:rsid w:val="0076550B"/>
    <w:rsid w:val="00965BF6"/>
    <w:rsid w:val="009B25C4"/>
    <w:rsid w:val="00AD63B1"/>
    <w:rsid w:val="00B57410"/>
    <w:rsid w:val="00D368A5"/>
    <w:rsid w:val="00D54F1A"/>
    <w:rsid w:val="00E066D7"/>
    <w:rsid w:val="00E6591C"/>
    <w:rsid w:val="00EE31E0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5B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5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2018-02-27T12:19:00Z</dcterms:created>
  <dcterms:modified xsi:type="dcterms:W3CDTF">2018-06-27T06:46:00Z</dcterms:modified>
</cp:coreProperties>
</file>