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22E8" w14:textId="45710CB8" w:rsidR="00F951AD" w:rsidRDefault="00F951AD"/>
    <w:p w14:paraId="68F59DF6" w14:textId="38D78953" w:rsidR="00C30D15" w:rsidRPr="007B1ABD" w:rsidRDefault="00C30D15" w:rsidP="00C30D15">
      <w:pPr>
        <w:pStyle w:val="Nagwek"/>
        <w:spacing w:before="120" w:after="120" w:line="24" w:lineRule="atLeast"/>
        <w:jc w:val="right"/>
        <w:rPr>
          <w:rFonts w:asciiTheme="minorHAnsi" w:hAnsiTheme="minorHAnsi" w:cstheme="minorHAnsi"/>
          <w:b/>
          <w:szCs w:val="22"/>
        </w:rPr>
      </w:pPr>
      <w:r w:rsidRPr="007B1ABD">
        <w:rPr>
          <w:rFonts w:asciiTheme="minorHAnsi" w:hAnsiTheme="minorHAnsi" w:cstheme="minorHAnsi"/>
          <w:b/>
          <w:szCs w:val="22"/>
        </w:rPr>
        <w:t xml:space="preserve">Załącznik nr </w:t>
      </w:r>
      <w:r>
        <w:rPr>
          <w:rFonts w:asciiTheme="minorHAnsi" w:hAnsiTheme="minorHAnsi" w:cstheme="minorHAnsi"/>
          <w:b/>
          <w:szCs w:val="22"/>
        </w:rPr>
        <w:t>6</w:t>
      </w:r>
    </w:p>
    <w:p w14:paraId="31B9D2A4" w14:textId="40FA5A51" w:rsidR="00C30D15" w:rsidRPr="007B1ABD" w:rsidRDefault="00C30D15" w:rsidP="00C30D15">
      <w:pPr>
        <w:pStyle w:val="Nagwek"/>
        <w:spacing w:before="120" w:after="120" w:line="24" w:lineRule="atLeast"/>
        <w:rPr>
          <w:rFonts w:asciiTheme="minorHAnsi" w:hAnsiTheme="minorHAnsi" w:cstheme="minorHAnsi"/>
          <w:bCs/>
          <w:szCs w:val="22"/>
        </w:rPr>
      </w:pPr>
      <w:r w:rsidRPr="0019089E">
        <w:rPr>
          <w:rFonts w:asciiTheme="minorHAnsi" w:hAnsiTheme="minorHAnsi" w:cstheme="minorHAnsi"/>
          <w:bCs/>
          <w:szCs w:val="22"/>
        </w:rPr>
        <w:t>Znak sprawy</w:t>
      </w:r>
      <w:r w:rsidRPr="007B1ABD">
        <w:rPr>
          <w:rFonts w:asciiTheme="minorHAnsi" w:hAnsiTheme="minorHAnsi" w:cstheme="minorHAnsi"/>
          <w:bCs/>
          <w:szCs w:val="22"/>
        </w:rPr>
        <w:t xml:space="preserve">: </w:t>
      </w:r>
      <w:bookmarkStart w:id="0" w:name="ezdSprawaZnak"/>
      <w:bookmarkEnd w:id="0"/>
      <w:r w:rsidR="001F458C" w:rsidRPr="00906FA1">
        <w:rPr>
          <w:rFonts w:asciiTheme="minorHAnsi" w:hAnsiTheme="minorHAnsi" w:cstheme="minorHAnsi"/>
          <w:bCs/>
          <w:szCs w:val="22"/>
          <w:highlight w:val="yellow"/>
        </w:rPr>
        <w:t>…</w:t>
      </w:r>
      <w:r w:rsidRPr="00C30D15">
        <w:rPr>
          <w:rFonts w:asciiTheme="minorHAnsi" w:eastAsia="Arial Unicode MS" w:hAnsiTheme="minorHAnsi" w:cstheme="minorHAnsi"/>
          <w:bCs/>
          <w:highlight w:val="yellow"/>
          <w:bdr w:val="nil"/>
        </w:rPr>
        <w:t>/OCHOD</w:t>
      </w:r>
    </w:p>
    <w:p w14:paraId="2A06EA7D" w14:textId="61F25BC1" w:rsidR="000E7DAA" w:rsidRPr="00D35E13" w:rsidRDefault="00C30D15" w:rsidP="00C30D15">
      <w:pPr>
        <w:shd w:val="clear" w:color="auto" w:fill="FFFFFF"/>
        <w:spacing w:before="480"/>
        <w:rPr>
          <w:rFonts w:asciiTheme="minorHAnsi" w:hAnsiTheme="minorHAnsi" w:cstheme="minorHAnsi"/>
          <w:bCs/>
          <w:szCs w:val="22"/>
        </w:rPr>
      </w:pPr>
      <w:r>
        <w:rPr>
          <w:rFonts w:eastAsia="Calibri" w:cstheme="minorHAnsi"/>
          <w:b/>
        </w:rPr>
        <w:t xml:space="preserve">LISTA 16 PARKÓW PRZYRODNICZYCH, </w:t>
      </w:r>
      <w:r w:rsidRPr="00C30D15">
        <w:rPr>
          <w:rFonts w:asciiTheme="minorHAnsi" w:hAnsiTheme="minorHAnsi" w:cstheme="minorHAnsi"/>
          <w:b/>
          <w:szCs w:val="22"/>
        </w:rPr>
        <w:t>KTÓRYM W DNIU 4 LIPCA 2022 R. ZARZĄD PFRON PRZYZNAŁ GRANTY SŁUŻĄCE REALIZACJI PROJEKTU „OBSZAR CHRONIONY, OBSZAR DOSTĘPNY”:</w:t>
      </w:r>
    </w:p>
    <w:p w14:paraId="665E7767" w14:textId="29B6F8D8" w:rsidR="000E7DAA" w:rsidRPr="004B339E" w:rsidRDefault="000E7DAA" w:rsidP="000E7DAA">
      <w:pPr>
        <w:keepNext/>
        <w:keepLines/>
        <w:spacing w:after="0" w:line="288" w:lineRule="auto"/>
        <w:ind w:left="357"/>
        <w:outlineLvl w:val="2"/>
        <w:rPr>
          <w:b/>
          <w:szCs w:val="22"/>
        </w:rPr>
      </w:pPr>
    </w:p>
    <w:tbl>
      <w:tblPr>
        <w:tblStyle w:val="Tabelasiatki6kolorowa1"/>
        <w:tblW w:w="9671" w:type="dxa"/>
        <w:tblLook w:val="04A0" w:firstRow="1" w:lastRow="0" w:firstColumn="1" w:lastColumn="0" w:noHBand="0" w:noVBand="1"/>
      </w:tblPr>
      <w:tblGrid>
        <w:gridCol w:w="494"/>
        <w:gridCol w:w="3220"/>
        <w:gridCol w:w="5920"/>
        <w:gridCol w:w="37"/>
      </w:tblGrid>
      <w:tr w:rsidR="000E7DAA" w:rsidRPr="00E97561" w14:paraId="4962FE20" w14:textId="77777777" w:rsidTr="00C30D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79AE2" w14:textId="77777777" w:rsidR="000E7DAA" w:rsidRPr="00E97561" w:rsidRDefault="000E7DAA" w:rsidP="0013789C">
            <w:pPr>
              <w:keepNext/>
              <w:spacing w:before="0" w:line="256" w:lineRule="auto"/>
              <w:rPr>
                <w:rFonts w:cs="Calibri"/>
                <w:b w:val="0"/>
              </w:rPr>
            </w:pPr>
            <w:r w:rsidRPr="00E97561">
              <w:rPr>
                <w:rFonts w:cs="Calibri"/>
                <w:b w:val="0"/>
              </w:rPr>
              <w:t>l.p.</w:t>
            </w:r>
          </w:p>
        </w:tc>
        <w:tc>
          <w:tcPr>
            <w:tcW w:w="3162" w:type="dxa"/>
            <w:hideMark/>
          </w:tcPr>
          <w:p w14:paraId="119DC298" w14:textId="77777777" w:rsidR="000E7DAA" w:rsidRPr="00E97561" w:rsidRDefault="000E7DAA" w:rsidP="0013789C">
            <w:pPr>
              <w:keepNext/>
              <w:spacing w:before="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E97561">
              <w:rPr>
                <w:rFonts w:cs="Calibri"/>
                <w:b w:val="0"/>
              </w:rPr>
              <w:t xml:space="preserve">Nazwa </w:t>
            </w:r>
            <w:proofErr w:type="spellStart"/>
            <w:r w:rsidRPr="00E97561">
              <w:rPr>
                <w:rFonts w:cs="Calibri"/>
                <w:b w:val="0"/>
              </w:rPr>
              <w:t>grantobiorcy</w:t>
            </w:r>
            <w:proofErr w:type="spellEnd"/>
          </w:p>
        </w:tc>
        <w:tc>
          <w:tcPr>
            <w:tcW w:w="5953" w:type="dxa"/>
            <w:hideMark/>
          </w:tcPr>
          <w:p w14:paraId="6C3F09AC" w14:textId="77777777" w:rsidR="000E7DAA" w:rsidRPr="00E97561" w:rsidRDefault="000E7DAA" w:rsidP="0013789C">
            <w:pPr>
              <w:keepNext/>
              <w:spacing w:before="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E97561">
              <w:rPr>
                <w:rFonts w:cs="Calibri"/>
                <w:b w:val="0"/>
              </w:rPr>
              <w:t>Tytuł przedsięwzięcia grantowego</w:t>
            </w:r>
          </w:p>
        </w:tc>
      </w:tr>
      <w:tr w:rsidR="000E7DAA" w:rsidRPr="00E97561" w14:paraId="08CAC3BF" w14:textId="77777777" w:rsidTr="00C30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BBE82A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</w:tcPr>
          <w:p w14:paraId="44C68B98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Białowieski Park Narodowy</w:t>
            </w:r>
          </w:p>
        </w:tc>
        <w:tc>
          <w:tcPr>
            <w:tcW w:w="5953" w:type="dxa"/>
            <w:shd w:val="clear" w:color="auto" w:fill="auto"/>
          </w:tcPr>
          <w:p w14:paraId="0FE61545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Białowieski Park Narodowy – trwale chroniony, uniwersalnie dostępny</w:t>
            </w:r>
          </w:p>
        </w:tc>
      </w:tr>
      <w:tr w:rsidR="000E7DAA" w:rsidRPr="00E97561" w14:paraId="749F045C" w14:textId="77777777" w:rsidTr="00C30D15">
        <w:trPr>
          <w:gridAfter w:val="1"/>
          <w:wAfter w:w="3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C43B65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342776B2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Mazowiecki Park Krajobrazowy</w:t>
            </w:r>
          </w:p>
        </w:tc>
        <w:tc>
          <w:tcPr>
            <w:tcW w:w="5953" w:type="dxa"/>
            <w:shd w:val="clear" w:color="auto" w:fill="auto"/>
            <w:hideMark/>
          </w:tcPr>
          <w:p w14:paraId="69015ECE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Mazowiecki Park Krajobrazowy bez barier</w:t>
            </w:r>
          </w:p>
        </w:tc>
      </w:tr>
      <w:tr w:rsidR="000E7DAA" w:rsidRPr="00E97561" w14:paraId="1A0D496F" w14:textId="77777777" w:rsidTr="00C30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774379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61642AC8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Narwiański Park Narodowy</w:t>
            </w:r>
          </w:p>
        </w:tc>
        <w:tc>
          <w:tcPr>
            <w:tcW w:w="5953" w:type="dxa"/>
            <w:shd w:val="clear" w:color="auto" w:fill="auto"/>
            <w:hideMark/>
          </w:tcPr>
          <w:p w14:paraId="5ACA32D7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Przyroda Narwi przyjazna dla wszystkich</w:t>
            </w:r>
          </w:p>
        </w:tc>
      </w:tr>
      <w:tr w:rsidR="000E7DAA" w:rsidRPr="00E97561" w14:paraId="08980BB1" w14:textId="77777777" w:rsidTr="00C30D15">
        <w:trPr>
          <w:gridAfter w:val="1"/>
          <w:wAfter w:w="3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6ED50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</w:tcPr>
          <w:p w14:paraId="0C8ABC34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Mazurski Park Krajobrazowy</w:t>
            </w:r>
          </w:p>
        </w:tc>
        <w:tc>
          <w:tcPr>
            <w:tcW w:w="5953" w:type="dxa"/>
            <w:hideMark/>
          </w:tcPr>
          <w:p w14:paraId="4162DBD3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Mazury bez barier</w:t>
            </w:r>
          </w:p>
        </w:tc>
      </w:tr>
      <w:tr w:rsidR="000E7DAA" w:rsidRPr="00E97561" w14:paraId="41653B3B" w14:textId="77777777" w:rsidTr="00C30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053734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7F239EAD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Wigierski Park Narodowy</w:t>
            </w:r>
          </w:p>
        </w:tc>
        <w:tc>
          <w:tcPr>
            <w:tcW w:w="5953" w:type="dxa"/>
            <w:shd w:val="clear" w:color="auto" w:fill="auto"/>
            <w:hideMark/>
          </w:tcPr>
          <w:p w14:paraId="148B5C6B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Wigierski Park Narodowy dostępny dla osób ze specjalnymi potrzebami</w:t>
            </w:r>
          </w:p>
        </w:tc>
      </w:tr>
      <w:tr w:rsidR="000E7DAA" w:rsidRPr="00E97561" w14:paraId="36AE91D4" w14:textId="77777777" w:rsidTr="00C30D15">
        <w:trPr>
          <w:gridAfter w:val="1"/>
          <w:wAfter w:w="37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266FDC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after="160" w:line="259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</w:tcPr>
          <w:p w14:paraId="3F9E2C67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Trójmiejski Park Krajobrazowy</w:t>
            </w:r>
          </w:p>
        </w:tc>
        <w:tc>
          <w:tcPr>
            <w:tcW w:w="5953" w:type="dxa"/>
            <w:shd w:val="clear" w:color="auto" w:fill="auto"/>
          </w:tcPr>
          <w:p w14:paraId="321A5152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Trójmiejski Park Krajobrazowy - Dostępny Park Przyrodniczy</w:t>
            </w:r>
          </w:p>
        </w:tc>
      </w:tr>
      <w:tr w:rsidR="000E7DAA" w:rsidRPr="00E97561" w14:paraId="67B69F0B" w14:textId="77777777" w:rsidTr="00C30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1D4017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7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1730968A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proofErr w:type="spellStart"/>
            <w:r w:rsidRPr="00E97561">
              <w:rPr>
                <w:rFonts w:cs="Calibri"/>
                <w:bCs/>
              </w:rPr>
              <w:t>Wdecki</w:t>
            </w:r>
            <w:proofErr w:type="spellEnd"/>
            <w:r w:rsidRPr="00E97561">
              <w:rPr>
                <w:rFonts w:cs="Calibri"/>
                <w:bCs/>
              </w:rPr>
              <w:t xml:space="preserve"> Park Krajobrazowy</w:t>
            </w:r>
          </w:p>
        </w:tc>
        <w:tc>
          <w:tcPr>
            <w:tcW w:w="5953" w:type="dxa"/>
            <w:shd w:val="clear" w:color="auto" w:fill="auto"/>
            <w:hideMark/>
          </w:tcPr>
          <w:p w14:paraId="3E0BD9FD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proofErr w:type="spellStart"/>
            <w:r w:rsidRPr="00E97561">
              <w:rPr>
                <w:rFonts w:cs="Calibri"/>
                <w:bCs/>
              </w:rPr>
              <w:t>Wdecki</w:t>
            </w:r>
            <w:proofErr w:type="spellEnd"/>
            <w:r w:rsidRPr="00E97561">
              <w:rPr>
                <w:rFonts w:cs="Calibri"/>
                <w:bCs/>
              </w:rPr>
              <w:t xml:space="preserve"> Park Krajobrazowy - park zmysłów</w:t>
            </w:r>
          </w:p>
        </w:tc>
      </w:tr>
      <w:tr w:rsidR="000E7DAA" w:rsidRPr="00E97561" w14:paraId="68A2EE71" w14:textId="77777777" w:rsidTr="00C30D15">
        <w:trPr>
          <w:gridAfter w:val="1"/>
          <w:wAfter w:w="37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400448E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7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</w:tcPr>
          <w:p w14:paraId="7952FA70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Gostynińsko- Włocławski Park Krajobrazowy</w:t>
            </w:r>
          </w:p>
        </w:tc>
        <w:tc>
          <w:tcPr>
            <w:tcW w:w="5953" w:type="dxa"/>
            <w:shd w:val="clear" w:color="auto" w:fill="auto"/>
          </w:tcPr>
          <w:p w14:paraId="7F5E8861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„Przyroda bez barier – aktywni niepełnosprawni”</w:t>
            </w:r>
          </w:p>
        </w:tc>
      </w:tr>
      <w:tr w:rsidR="000E7DAA" w:rsidRPr="00E97561" w14:paraId="154A8C66" w14:textId="77777777" w:rsidTr="00C30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DA252F8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7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6755DFD7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 xml:space="preserve">Karkonoski Park Narodowy </w:t>
            </w:r>
          </w:p>
        </w:tc>
        <w:tc>
          <w:tcPr>
            <w:tcW w:w="5953" w:type="dxa"/>
            <w:shd w:val="clear" w:color="auto" w:fill="auto"/>
            <w:hideMark/>
          </w:tcPr>
          <w:p w14:paraId="64791C96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Karkonosze chronione, Karkonosze dostępne</w:t>
            </w:r>
          </w:p>
        </w:tc>
      </w:tr>
      <w:tr w:rsidR="000E7DAA" w:rsidRPr="00E97561" w14:paraId="20A943A3" w14:textId="77777777" w:rsidTr="00C30D15">
        <w:trPr>
          <w:gridAfter w:val="1"/>
          <w:wAfter w:w="37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7F8D9BA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7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14:paraId="50C5A902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Pszczewski Park Krajobrazowy</w:t>
            </w:r>
          </w:p>
          <w:p w14:paraId="49F195E8" w14:textId="77777777" w:rsidR="000E7DAA" w:rsidRPr="00E97561" w:rsidRDefault="000E7DAA" w:rsidP="001378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14:paraId="5410B980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Pszczewski Park Krajobrazowy bez granic</w:t>
            </w:r>
          </w:p>
        </w:tc>
      </w:tr>
      <w:tr w:rsidR="000E7DAA" w:rsidRPr="00E97561" w14:paraId="529251ED" w14:textId="77777777" w:rsidTr="00C3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7332C2B7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after="160" w:line="259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7D64CC28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Park Krajobrazowy Orlich Gniazd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1EF9071B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Strefa zmysłów w Parku Krajobrazowym Orlich Gniazd</w:t>
            </w:r>
          </w:p>
        </w:tc>
      </w:tr>
      <w:tr w:rsidR="000E7DAA" w:rsidRPr="00E97561" w14:paraId="4F5C2315" w14:textId="77777777" w:rsidTr="00C30D1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525DD700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750DF609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Nadnidziański Park Krajobrazowy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33A4ABB6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Nadnidziański Park Krajobrazowy przestrzenią dostępną dla osób z niepełnosprawnościami.</w:t>
            </w:r>
          </w:p>
        </w:tc>
      </w:tr>
      <w:tr w:rsidR="000E7DAA" w:rsidRPr="00E97561" w14:paraId="375F5274" w14:textId="77777777" w:rsidTr="00C3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1CBABECA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4335FCE9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Roztoczański Park Narodowy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093452F6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Dostosowanie Ośrodka Edukacyjno-Muzealnego do potrzeb osób z niepełnosprawnościami.</w:t>
            </w:r>
          </w:p>
        </w:tc>
      </w:tr>
      <w:tr w:rsidR="000E7DAA" w:rsidRPr="00E97561" w14:paraId="535C27B7" w14:textId="77777777" w:rsidTr="00C30D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5EEAF0A0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761E04B6" w14:textId="280F71E8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T</w:t>
            </w:r>
            <w:r w:rsidR="00C30D15">
              <w:rPr>
                <w:rFonts w:cs="Calibri"/>
                <w:bCs/>
              </w:rPr>
              <w:t>a</w:t>
            </w:r>
            <w:r w:rsidRPr="00E97561">
              <w:rPr>
                <w:rFonts w:cs="Calibri"/>
                <w:bCs/>
              </w:rPr>
              <w:t>trzański Park Narodowy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78A7AB1B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Tatry dla wszystkich - zwiększenie dostępności Tatrzańskiego PN dla osób z niepełnosprawnościami</w:t>
            </w:r>
          </w:p>
        </w:tc>
      </w:tr>
      <w:tr w:rsidR="000E7DAA" w:rsidRPr="00E97561" w14:paraId="4D68ED1D" w14:textId="77777777" w:rsidTr="00C3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116C6988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071935EA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Ojcowski Park Narodowy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6D360BA0" w14:textId="77777777" w:rsidR="000E7DAA" w:rsidRPr="00E97561" w:rsidRDefault="000E7DAA" w:rsidP="0013789C">
            <w:pPr>
              <w:spacing w:before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Poprawa dostępności Ojcowskiego Parku Narodowego dla osób ze szczególnymi potrzebami</w:t>
            </w:r>
          </w:p>
        </w:tc>
      </w:tr>
      <w:tr w:rsidR="000E7DAA" w:rsidRPr="00E97561" w14:paraId="0B6F8722" w14:textId="77777777" w:rsidTr="00C30D15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4D5D5244" w14:textId="77777777" w:rsidR="000E7DAA" w:rsidRPr="00C30D15" w:rsidRDefault="000E7DAA" w:rsidP="00C30D15">
            <w:pPr>
              <w:pStyle w:val="Akapitzlist"/>
              <w:numPr>
                <w:ilvl w:val="0"/>
                <w:numId w:val="5"/>
              </w:numPr>
              <w:spacing w:before="0" w:line="25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hideMark/>
          </w:tcPr>
          <w:p w14:paraId="1029E7A7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Żywiecki Park Krajobrazowy</w:t>
            </w:r>
          </w:p>
        </w:tc>
        <w:tc>
          <w:tcPr>
            <w:tcW w:w="5941" w:type="dxa"/>
            <w:gridSpan w:val="2"/>
            <w:shd w:val="clear" w:color="auto" w:fill="auto"/>
            <w:hideMark/>
          </w:tcPr>
          <w:p w14:paraId="32A8A931" w14:textId="77777777" w:rsidR="000E7DAA" w:rsidRPr="00E97561" w:rsidRDefault="000E7DAA" w:rsidP="0013789C">
            <w:pPr>
              <w:spacing w:before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 w:rsidRPr="00E97561">
              <w:rPr>
                <w:rFonts w:cs="Calibri"/>
                <w:bCs/>
              </w:rPr>
              <w:t>Żywiecki Park Krajobrazowy - przyroda dostępna dla wszystkich</w:t>
            </w:r>
          </w:p>
        </w:tc>
      </w:tr>
    </w:tbl>
    <w:p w14:paraId="41D1D5E1" w14:textId="77777777" w:rsidR="000E7DAA" w:rsidRDefault="000E7DAA"/>
    <w:sectPr w:rsidR="000E7D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561E" w14:textId="77777777" w:rsidR="00C30D15" w:rsidRDefault="00C30D15" w:rsidP="00C30D15">
      <w:pPr>
        <w:spacing w:before="0" w:after="0" w:line="240" w:lineRule="auto"/>
      </w:pPr>
      <w:r>
        <w:separator/>
      </w:r>
    </w:p>
  </w:endnote>
  <w:endnote w:type="continuationSeparator" w:id="0">
    <w:p w14:paraId="2B315E08" w14:textId="77777777" w:rsidR="00C30D15" w:rsidRDefault="00C30D15" w:rsidP="00C30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B4A3" w14:textId="77777777" w:rsidR="00C30D15" w:rsidRDefault="00C30D15" w:rsidP="00C30D15">
      <w:pPr>
        <w:spacing w:before="0" w:after="0" w:line="240" w:lineRule="auto"/>
      </w:pPr>
      <w:r>
        <w:separator/>
      </w:r>
    </w:p>
  </w:footnote>
  <w:footnote w:type="continuationSeparator" w:id="0">
    <w:p w14:paraId="0929C0A4" w14:textId="77777777" w:rsidR="00C30D15" w:rsidRDefault="00C30D15" w:rsidP="00C30D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F3B6" w14:textId="69E610A6" w:rsidR="00C30D15" w:rsidRDefault="00C30D15" w:rsidP="00C30D15">
    <w:pPr>
      <w:pStyle w:val="Nagwek"/>
      <w:jc w:val="center"/>
    </w:pPr>
    <w:r>
      <w:rPr>
        <w:noProof/>
      </w:rPr>
      <w:drawing>
        <wp:inline distT="0" distB="0" distL="0" distR="0" wp14:anchorId="74AD1E65" wp14:editId="30740DC4">
          <wp:extent cx="4533900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DB9"/>
    <w:multiLevelType w:val="hybridMultilevel"/>
    <w:tmpl w:val="D2605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C0D64"/>
    <w:multiLevelType w:val="hybridMultilevel"/>
    <w:tmpl w:val="43A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7D2"/>
    <w:multiLevelType w:val="hybridMultilevel"/>
    <w:tmpl w:val="CF30F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22D1A"/>
    <w:multiLevelType w:val="hybridMultilevel"/>
    <w:tmpl w:val="ED30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23C46"/>
    <w:multiLevelType w:val="hybridMultilevel"/>
    <w:tmpl w:val="379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A"/>
    <w:rsid w:val="000E7DAA"/>
    <w:rsid w:val="001F458C"/>
    <w:rsid w:val="006F28A1"/>
    <w:rsid w:val="00906FA1"/>
    <w:rsid w:val="00C30D15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108B"/>
  <w15:chartTrackingRefBased/>
  <w15:docId w15:val="{192FF0C2-9EB2-4A47-8D9B-9A9F4192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AA"/>
    <w:pPr>
      <w:spacing w:before="120" w:after="120" w:line="24" w:lineRule="atLeast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0E7DA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">
    <w:name w:val="Grid Table 6 Colorful"/>
    <w:basedOn w:val="Standardowy"/>
    <w:uiPriority w:val="51"/>
    <w:rsid w:val="000E7D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30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D15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D15"/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5AF0F8B037A4AB8DE0F1E6C59FE67" ma:contentTypeVersion="0" ma:contentTypeDescription="Utwórz nowy dokument." ma:contentTypeScope="" ma:versionID="1df8da2137e366f6c36e943445fd8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cd0e89c56008442d5ede29955a52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DF12-69C8-43D2-9ABE-B73EC407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65153-7A8A-48D3-B161-92116D6EA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ECEC0-BD40-4DDF-8D8B-B656CC7A7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848CA-44B6-4D6B-904A-31302CC5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Wioletta</dc:creator>
  <cp:keywords/>
  <dc:description/>
  <cp:lastModifiedBy>Kacprzyk Wioletta</cp:lastModifiedBy>
  <cp:revision>5</cp:revision>
  <dcterms:created xsi:type="dcterms:W3CDTF">2023-02-13T10:41:00Z</dcterms:created>
  <dcterms:modified xsi:type="dcterms:W3CDTF">2023-02-24T13:53:00Z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0x010100EFD5AF0F8B037A4AB8DE0F1E6C59FE67</vt:lpwstr>
  </property>
</Properties>
</file>