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4DAC" w14:textId="276E5B7A" w:rsidR="00F74981" w:rsidRPr="00105DDE" w:rsidRDefault="00F74981" w:rsidP="00810BF0">
      <w:pPr>
        <w:spacing w:line="276" w:lineRule="auto"/>
        <w:rPr>
          <w:sz w:val="24"/>
          <w:szCs w:val="24"/>
        </w:rPr>
      </w:pPr>
      <w:r w:rsidRPr="00105DDE">
        <w:rPr>
          <w:sz w:val="24"/>
          <w:szCs w:val="24"/>
        </w:rPr>
        <w:tab/>
      </w:r>
      <w:r w:rsidRPr="00105DDE">
        <w:rPr>
          <w:sz w:val="24"/>
          <w:szCs w:val="24"/>
        </w:rPr>
        <w:tab/>
      </w:r>
    </w:p>
    <w:p w14:paraId="05743F95" w14:textId="527B6482" w:rsidR="007A176A" w:rsidRPr="007A176A" w:rsidRDefault="007A176A" w:rsidP="00810BF0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Warszawa, dnia </w:t>
      </w:r>
      <w:r w:rsidR="00056EEC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5</w:t>
      </w:r>
      <w:bookmarkStart w:id="0" w:name="_GoBack"/>
      <w:bookmarkEnd w:id="0"/>
      <w:r w:rsidR="00F57C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maja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2022 r. </w:t>
      </w:r>
    </w:p>
    <w:p w14:paraId="43E422AC" w14:textId="77777777" w:rsidR="007A176A" w:rsidRPr="007A176A" w:rsidRDefault="007A176A" w:rsidP="00F57CBE">
      <w:pPr>
        <w:keepNext/>
        <w:keepLines/>
        <w:spacing w:before="480" w:line="276" w:lineRule="auto"/>
        <w:jc w:val="center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Zapytanie ofertowe </w:t>
      </w:r>
      <w:bookmarkStart w:id="1" w:name="_Hlk102030985"/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na świadczenie usługi zakwaterowania, wyżywienia i udostępnienia sali szkoleniowej na szkolenie warsztatowe dla </w:t>
      </w:r>
      <w:proofErr w:type="spellStart"/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grantobiorców</w:t>
      </w:r>
      <w:proofErr w:type="spellEnd"/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w ramach projektu „Obszar chroniony, obszar dostępny”</w:t>
      </w:r>
      <w:bookmarkEnd w:id="1"/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.</w:t>
      </w:r>
    </w:p>
    <w:p w14:paraId="22130112" w14:textId="77777777" w:rsidR="007A176A" w:rsidRPr="007A176A" w:rsidRDefault="007A176A" w:rsidP="00810BF0">
      <w:pPr>
        <w:keepNext/>
        <w:keepLines/>
        <w:spacing w:before="240" w:line="276" w:lineRule="auto"/>
        <w:jc w:val="center"/>
        <w:outlineLvl w:val="0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</w:p>
    <w:p w14:paraId="4E1CC82F" w14:textId="77777777" w:rsidR="007A176A" w:rsidRPr="007A176A" w:rsidRDefault="007A176A" w:rsidP="00810BF0">
      <w:pPr>
        <w:keepNext/>
        <w:keepLines/>
        <w:numPr>
          <w:ilvl w:val="0"/>
          <w:numId w:val="4"/>
        </w:numPr>
        <w:spacing w:before="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Nazwa i adres zamawiającego. </w:t>
      </w:r>
    </w:p>
    <w:p w14:paraId="41389934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Państwowy Fundusz Rehabilitacji Osób Niepełnosprawnych (PFRON) </w:t>
      </w:r>
    </w:p>
    <w:p w14:paraId="335A2979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al. Jana Pawła II nr 13, 00-828 Warszawa </w:t>
      </w:r>
    </w:p>
    <w:p w14:paraId="04202D6E" w14:textId="77777777" w:rsidR="007A176A" w:rsidRPr="007A176A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Opis przedmiotu zamówienia:</w:t>
      </w:r>
    </w:p>
    <w:p w14:paraId="617B7840" w14:textId="77777777" w:rsidR="007A176A" w:rsidRPr="007A176A" w:rsidRDefault="007A176A" w:rsidP="00810BF0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A176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7A176A">
        <w:rPr>
          <w:rFonts w:asciiTheme="minorHAnsi" w:eastAsia="Times New Roman" w:hAnsiTheme="minorHAnsi" w:cstheme="minorHAnsi"/>
          <w:sz w:val="24"/>
          <w:szCs w:val="24"/>
        </w:rPr>
        <w:t>Przedmiotem zamówienia jest świadczenie usług w zakresie:</w:t>
      </w:r>
    </w:p>
    <w:p w14:paraId="58C11E4B" w14:textId="6E84C312" w:rsidR="007A176A" w:rsidRPr="007A176A" w:rsidRDefault="006911A5" w:rsidP="00810BF0">
      <w:pPr>
        <w:numPr>
          <w:ilvl w:val="0"/>
          <w:numId w:val="3"/>
        </w:numPr>
        <w:autoSpaceDE w:val="0"/>
        <w:autoSpaceDN w:val="0"/>
        <w:spacing w:after="160" w:line="276" w:lineRule="auto"/>
        <w:ind w:left="426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ocleg ze śniadaniem (w terminie 22.06 – 23.06) – 1 nocleg dla 30 osób w miejscu noclegowym o standardzie maksymalnie hotelu 3* wraz ze śniadaniem, pokoje 2-osobowe i 1-osobowe z łazienkami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H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otel powinien zapewnić, o ile to będzie</w:t>
      </w:r>
      <w:r w:rsidR="002E26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niezbędne</w:t>
      </w:r>
      <w:r w:rsidR="002E2604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pokój </w:t>
      </w:r>
      <w:r w:rsidR="002E2604">
        <w:rPr>
          <w:rFonts w:asciiTheme="minorHAnsi" w:eastAsia="Calibri" w:hAnsiTheme="minorHAnsi" w:cstheme="minorHAnsi"/>
          <w:sz w:val="24"/>
          <w:szCs w:val="24"/>
          <w:lang w:eastAsia="en-US"/>
        </w:rPr>
        <w:t>dostosowany do potrzeb osoby z niepełnosprawnością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3B4046F" w14:textId="161D1CB8" w:rsidR="007A176A" w:rsidRPr="007A176A" w:rsidRDefault="006911A5" w:rsidP="00810BF0">
      <w:pPr>
        <w:numPr>
          <w:ilvl w:val="0"/>
          <w:numId w:val="3"/>
        </w:numPr>
        <w:autoSpaceDE w:val="0"/>
        <w:autoSpaceDN w:val="0"/>
        <w:spacing w:after="160" w:line="276" w:lineRule="auto"/>
        <w:ind w:left="426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ynajem sali szkoleniowej 6h dziennie przez dwa dni z miejscami siedzącymi i stołem dla min. 24 osób w układzie U oraz dodatkowe miejsca dla 6 osób prowadzących; sala powinna uwzględniać miejsce na pomieszczenie dla tłumaczy, być klimatyzowana, posiadać szybkie łącze internetowe, tablicę </w:t>
      </w:r>
      <w:proofErr w:type="spellStart"/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flip</w:t>
      </w:r>
      <w:proofErr w:type="spellEnd"/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-chart, rzutnik i ekran lub duży monitor z</w:t>
      </w:r>
      <w:r w:rsidR="00F57CBE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podłączeniem do komputera; </w:t>
      </w:r>
    </w:p>
    <w:p w14:paraId="2C1AB9FE" w14:textId="7835ED07" w:rsidR="007A176A" w:rsidRPr="007A176A" w:rsidRDefault="009C759C" w:rsidP="00810BF0">
      <w:pPr>
        <w:numPr>
          <w:ilvl w:val="0"/>
          <w:numId w:val="3"/>
        </w:numPr>
        <w:autoSpaceDE w:val="0"/>
        <w:autoSpaceDN w:val="0"/>
        <w:spacing w:after="160" w:line="276" w:lineRule="auto"/>
        <w:ind w:left="426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atering dla 30 osób z uwzględnieniem diet wegańskich i wegetariańskich obejmując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="007A176A"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14:paraId="185E0A6F" w14:textId="77777777" w:rsidR="007A176A" w:rsidRPr="007A176A" w:rsidRDefault="007A176A" w:rsidP="00810BF0">
      <w:pPr>
        <w:numPr>
          <w:ilvl w:val="0"/>
          <w:numId w:val="2"/>
        </w:numPr>
        <w:autoSpaceDE w:val="0"/>
        <w:autoSpaceDN w:val="0"/>
        <w:spacing w:after="160" w:line="276" w:lineRule="auto"/>
        <w:ind w:left="709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2 lunche – lunch obejmuje przynajmniej dwa dania (zupa i drugie danie) oraz napój, najlepiej w formie szwedzkiego stołu;</w:t>
      </w:r>
    </w:p>
    <w:p w14:paraId="6AC310E6" w14:textId="77777777" w:rsidR="007A176A" w:rsidRPr="007A176A" w:rsidRDefault="007A176A" w:rsidP="00810BF0">
      <w:pPr>
        <w:numPr>
          <w:ilvl w:val="0"/>
          <w:numId w:val="2"/>
        </w:numPr>
        <w:autoSpaceDE w:val="0"/>
        <w:autoSpaceDN w:val="0"/>
        <w:spacing w:after="160" w:line="276" w:lineRule="auto"/>
        <w:ind w:left="709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 przerwy kawowe </w:t>
      </w: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softHyphen/>
        <w:t>– obejmują przynajmniej: kawę, herbatę, wodę, mleko, cukier, cytryna, drobne słone lub słodkie przekąski typu paluszki lub kruche ciastka lub owoce.</w:t>
      </w:r>
    </w:p>
    <w:p w14:paraId="586C39D2" w14:textId="77777777" w:rsidR="007A176A" w:rsidRPr="007A176A" w:rsidRDefault="007A176A" w:rsidP="00810BF0">
      <w:pPr>
        <w:numPr>
          <w:ilvl w:val="0"/>
          <w:numId w:val="2"/>
        </w:numPr>
        <w:autoSpaceDE w:val="0"/>
        <w:autoSpaceDN w:val="0"/>
        <w:spacing w:after="160" w:line="276" w:lineRule="auto"/>
        <w:ind w:left="709" w:hanging="426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1 kolacja – obejmuje przynajmniej dwa dania (zupa i drugie danie) oraz napój, najlepiej w formie szwedzkiego stołu.</w:t>
      </w:r>
    </w:p>
    <w:p w14:paraId="4AF30734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Opis kryteriów:</w:t>
      </w:r>
    </w:p>
    <w:p w14:paraId="68682E87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Przy wyborze najkorzystniejszej oferty zamawiający będzie się kierował następującym kryterium: </w:t>
      </w:r>
    </w:p>
    <w:p w14:paraId="7FCDECAC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kryterium - cena „C” – waga 100% (100% = 100 pkt).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1"/>
      </w:tblGrid>
      <w:tr w:rsidR="007A176A" w:rsidRPr="007A176A" w14:paraId="2BDC3F16" w14:textId="77777777" w:rsidTr="004A6C1E">
        <w:trPr>
          <w:trHeight w:val="246"/>
        </w:trPr>
        <w:tc>
          <w:tcPr>
            <w:tcW w:w="2051" w:type="dxa"/>
          </w:tcPr>
          <w:p w14:paraId="19FD7773" w14:textId="77777777" w:rsidR="007A176A" w:rsidRPr="007A176A" w:rsidRDefault="007A176A" w:rsidP="00810BF0">
            <w:pPr>
              <w:autoSpaceDE w:val="0"/>
              <w:autoSpaceDN w:val="0"/>
              <w:adjustRightInd w:val="0"/>
              <w:spacing w:line="276" w:lineRule="auto"/>
              <w:ind w:right="-149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B6CED55" w14:textId="77777777" w:rsidR="007A176A" w:rsidRPr="007A176A" w:rsidRDefault="007A176A" w:rsidP="00810BF0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lastRenderedPageBreak/>
        <w:t>Maksymalną liczbę punktów w tym kryterium (100 pkt) otrzyma oferta wykonawcy, który zaproponuje najniższa cenę za wykonanie całości przedmiotu zamówienia. Liczbę punktów oblicza się zgodnie z poniższym wzorem:</w:t>
      </w:r>
    </w:p>
    <w:p w14:paraId="5CD9B483" w14:textId="77777777" w:rsidR="007A176A" w:rsidRPr="007A176A" w:rsidRDefault="007A176A" w:rsidP="00810BF0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C =     </w:t>
      </w:r>
      <w:proofErr w:type="spellStart"/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  <w:lang w:eastAsia="en-US"/>
        </w:rPr>
        <w:t>Cn</w:t>
      </w:r>
      <w:proofErr w:type="spellEnd"/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  <w:lang w:eastAsia="en-US"/>
        </w:rPr>
        <w:t xml:space="preserve"> x 100 pkt</w:t>
      </w:r>
    </w:p>
    <w:p w14:paraId="375CD559" w14:textId="4FB81AFB" w:rsidR="007A176A" w:rsidRPr="007A176A" w:rsidRDefault="007A176A" w:rsidP="00810BF0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            Co</w:t>
      </w:r>
    </w:p>
    <w:p w14:paraId="7F71772B" w14:textId="77777777" w:rsidR="007A176A" w:rsidRPr="007A176A" w:rsidRDefault="007A176A" w:rsidP="00810BF0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proofErr w:type="spellStart"/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Cn</w:t>
      </w:r>
      <w:proofErr w:type="spellEnd"/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- najniższa cena brutto spośród ocenianych ofert</w:t>
      </w:r>
    </w:p>
    <w:p w14:paraId="708F7C6F" w14:textId="47D32931" w:rsidR="007A176A" w:rsidRPr="009C759C" w:rsidRDefault="007A176A" w:rsidP="009C759C">
      <w:pPr>
        <w:spacing w:line="276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  <w:t>Co- cena brutto oferty ocenianej</w:t>
      </w:r>
    </w:p>
    <w:p w14:paraId="4BA59AF8" w14:textId="4934038C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Termin związania ofertą</w:t>
      </w:r>
    </w:p>
    <w:p w14:paraId="2B37049F" w14:textId="3BD601DE" w:rsidR="007A176A" w:rsidRPr="007A176A" w:rsidRDefault="00FF0856" w:rsidP="00810BF0">
      <w:pPr>
        <w:keepNext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Termin związania ofertą wynosi </w:t>
      </w:r>
      <w:r w:rsidR="007A176A" w:rsidRPr="007A176A">
        <w:rPr>
          <w:rFonts w:asciiTheme="minorHAnsi" w:eastAsia="Times New Roman" w:hAnsiTheme="minorHAnsi" w:cstheme="minorHAnsi"/>
          <w:sz w:val="24"/>
          <w:szCs w:val="24"/>
        </w:rPr>
        <w:t>30 dni</w:t>
      </w:r>
      <w:r w:rsidR="009C759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8B90A25" w14:textId="77777777" w:rsidR="007A176A" w:rsidRPr="007A176A" w:rsidRDefault="007A176A" w:rsidP="00810BF0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A176A">
        <w:rPr>
          <w:rFonts w:asciiTheme="minorHAnsi" w:eastAsia="Times New Roman" w:hAnsiTheme="minorHAnsi" w:cstheme="minorHAnsi"/>
          <w:sz w:val="24"/>
          <w:szCs w:val="24"/>
        </w:rPr>
        <w:t>Oferent może zostać poproszony o wydłużenie tego terminu.</w:t>
      </w:r>
    </w:p>
    <w:p w14:paraId="6DC72B18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Warunki udziału w postępowaniu </w:t>
      </w:r>
    </w:p>
    <w:p w14:paraId="0CCD2917" w14:textId="7D84F92C" w:rsidR="007A176A" w:rsidRPr="007A176A" w:rsidRDefault="007A176A" w:rsidP="009C759C">
      <w:pPr>
        <w:spacing w:before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A176A">
        <w:rPr>
          <w:rFonts w:asciiTheme="minorHAnsi" w:eastAsia="Times New Roman" w:hAnsiTheme="minorHAnsi" w:cstheme="minorHAnsi"/>
          <w:bCs/>
          <w:sz w:val="24"/>
          <w:szCs w:val="24"/>
        </w:rPr>
        <w:t xml:space="preserve">5.1 </w:t>
      </w:r>
      <w:r w:rsidRPr="009C759C">
        <w:rPr>
          <w:rFonts w:asciiTheme="minorHAnsi" w:eastAsia="Calibri" w:hAnsiTheme="minorHAnsi" w:cstheme="minorHAnsi"/>
          <w:sz w:val="24"/>
          <w:szCs w:val="24"/>
        </w:rPr>
        <w:t>Oferta</w:t>
      </w:r>
      <w:r w:rsidRPr="007A176A">
        <w:rPr>
          <w:rFonts w:asciiTheme="minorHAnsi" w:eastAsia="Times New Roman" w:hAnsiTheme="minorHAnsi" w:cstheme="minorHAnsi"/>
          <w:bCs/>
          <w:sz w:val="24"/>
          <w:szCs w:val="24"/>
        </w:rPr>
        <w:t xml:space="preserve"> musi spełniać uwarunkowania określone art. 6 Ustawy z dnia 19 lipca 2019 r. o</w:t>
      </w:r>
      <w:r w:rsidR="00F57CBE">
        <w:rPr>
          <w:rFonts w:asciiTheme="minorHAnsi" w:eastAsia="Times New Roman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Times New Roman" w:hAnsiTheme="minorHAnsi" w:cstheme="minorHAnsi"/>
          <w:bCs/>
          <w:sz w:val="24"/>
          <w:szCs w:val="24"/>
        </w:rPr>
        <w:t>zapewnianiu dostępności osobom ze szczególnymi potrzebami (Dz. U. 2019 poz. 1696).</w:t>
      </w:r>
    </w:p>
    <w:p w14:paraId="35AE0417" w14:textId="77777777" w:rsidR="007A176A" w:rsidRPr="007A176A" w:rsidRDefault="007A176A" w:rsidP="00810BF0">
      <w:pPr>
        <w:keepNext/>
        <w:spacing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Minimalne wymagania służące zapewnieniu dostępności osobom ze szczególnymi potrzebami obejmują:</w:t>
      </w:r>
    </w:p>
    <w:p w14:paraId="6FDFAAB0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1) w zakresie dostępności architektonicznej:</w:t>
      </w:r>
    </w:p>
    <w:p w14:paraId="72A414F3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a) zapewnienie wolnych od barier poziomych i pionowych przestrzeni komunikacyjnych budynków,</w:t>
      </w:r>
    </w:p>
    <w:p w14:paraId="1BC4A797" w14:textId="5B718B6D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b) instalację urządzeń lub zastosowanie środków technicznych i rozwiązań architektonicznych w budynku, które umożliwiają dostęp do wszystkich pomieszczeń, z</w:t>
      </w:r>
      <w:r w:rsidR="00F57CBE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Calibri" w:hAnsiTheme="minorHAnsi" w:cstheme="minorHAnsi"/>
          <w:bCs/>
          <w:sz w:val="24"/>
          <w:szCs w:val="24"/>
        </w:rPr>
        <w:t>wyłączeniem pomieszczeń technicznych,</w:t>
      </w:r>
    </w:p>
    <w:p w14:paraId="625E0254" w14:textId="1F3A4791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c) zapewnienie informacji na temat rozkładu pomieszczeń w budynku, co najmniej w</w:t>
      </w:r>
      <w:r w:rsidR="00F57CBE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Calibri" w:hAnsiTheme="minorHAnsi" w:cstheme="minorHAnsi"/>
          <w:bCs/>
          <w:sz w:val="24"/>
          <w:szCs w:val="24"/>
        </w:rPr>
        <w:t>sposób wizualny i dotykowy lub głosowy,</w:t>
      </w:r>
    </w:p>
    <w:p w14:paraId="4B8C2C61" w14:textId="35877855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d) zapewnienie wstępu do budynku osobie korzystającej z psa asystującego, o którym mowa w art. 2 pkt 11 ustawy z dnia 27 sierpnia 1997 r. o rehabilitacji zawodowej i</w:t>
      </w:r>
      <w:r w:rsidR="00F57CBE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Calibri" w:hAnsiTheme="minorHAnsi" w:cstheme="minorHAnsi"/>
          <w:bCs/>
          <w:sz w:val="24"/>
          <w:szCs w:val="24"/>
        </w:rPr>
        <w:t>społecznej oraz zatrudnianiu osób niepełnosprawnych (Dz. U. z 2020 r. poz. 426, 568 i</w:t>
      </w:r>
      <w:r w:rsidR="00F57CBE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Calibri" w:hAnsiTheme="minorHAnsi" w:cstheme="minorHAnsi"/>
          <w:bCs/>
          <w:sz w:val="24"/>
          <w:szCs w:val="24"/>
        </w:rPr>
        <w:t>875),</w:t>
      </w:r>
    </w:p>
    <w:p w14:paraId="5B8F533D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e) zapewnienie osobom ze szczególnymi potrzebami możliwości ewakuacji lub ich uratowania w inny sposób;</w:t>
      </w:r>
    </w:p>
    <w:p w14:paraId="2479285F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2) w zakresie dostępności cyfrowej - wymagania określone w ustawie z dnia 4 kwietnia 2019 r. o dostępności cyfrowej stron internetowych i aplikacji mobilnych podmiotów publicznych;</w:t>
      </w:r>
    </w:p>
    <w:p w14:paraId="570E9CDA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3) w zakresie dostępności informacyjno-komunikacyjnej:</w:t>
      </w:r>
    </w:p>
    <w:p w14:paraId="66A436F4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a) 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44DD0DBA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6F645F4D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c) 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78A8F8CB" w14:textId="4FD8BB1B" w:rsidR="007A176A" w:rsidRPr="007A176A" w:rsidRDefault="007A176A" w:rsidP="00810BF0">
      <w:p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d) zapewnienie, na wniosek osoby ze szczególnymi potrzebami, komunikacji z</w:t>
      </w:r>
      <w:r w:rsidR="00F57CBE">
        <w:rPr>
          <w:rFonts w:asciiTheme="minorHAnsi" w:eastAsia="Calibri" w:hAnsiTheme="minorHAnsi" w:cstheme="minorHAnsi"/>
          <w:bCs/>
          <w:sz w:val="24"/>
          <w:szCs w:val="24"/>
        </w:rPr>
        <w:t> </w:t>
      </w:r>
      <w:r w:rsidRPr="007A176A">
        <w:rPr>
          <w:rFonts w:asciiTheme="minorHAnsi" w:eastAsia="Calibri" w:hAnsiTheme="minorHAnsi" w:cstheme="minorHAnsi"/>
          <w:bCs/>
          <w:sz w:val="24"/>
          <w:szCs w:val="24"/>
        </w:rPr>
        <w:t>podmiotem publicznym w formie określonej w tym wniosku.</w:t>
      </w:r>
    </w:p>
    <w:p w14:paraId="055D6C46" w14:textId="77777777" w:rsidR="007A176A" w:rsidRPr="007A176A" w:rsidRDefault="007A176A" w:rsidP="009C759C">
      <w:pPr>
        <w:spacing w:before="12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7A176A">
        <w:rPr>
          <w:rFonts w:asciiTheme="minorHAnsi" w:eastAsia="Calibri" w:hAnsiTheme="minorHAnsi" w:cstheme="minorHAnsi"/>
          <w:sz w:val="24"/>
          <w:szCs w:val="24"/>
        </w:rPr>
        <w:t>5.2 Wymagania formalne, które musi spełnić Wykonawca:</w:t>
      </w:r>
    </w:p>
    <w:p w14:paraId="6C0F7BE4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- Nie pozostaje w stosunku pracy z:</w:t>
      </w:r>
    </w:p>
    <w:p w14:paraId="2910B817" w14:textId="77777777" w:rsidR="007A176A" w:rsidRPr="007A176A" w:rsidRDefault="007A176A" w:rsidP="00810B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 xml:space="preserve">Instytucją Zarządzającą – Ministerstwem Inwestycji i Rozwoju; </w:t>
      </w:r>
    </w:p>
    <w:p w14:paraId="01731151" w14:textId="77777777" w:rsidR="007A176A" w:rsidRPr="007A176A" w:rsidRDefault="007A176A" w:rsidP="00810B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Instytucją Pośredniczącą – Centrum Projektów Europejskich ani z żadną z instytucji udzielających wsparcia w ramach PO WER;</w:t>
      </w:r>
    </w:p>
    <w:p w14:paraId="68F2A5AF" w14:textId="04FD33CC" w:rsidR="007A176A" w:rsidRPr="007A176A" w:rsidRDefault="007A176A" w:rsidP="00810B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357"/>
        <w:contextualSpacing/>
        <w:rPr>
          <w:rFonts w:asciiTheme="minorHAnsi" w:eastAsia="Calibri" w:hAnsiTheme="minorHAnsi" w:cstheme="minorHAnsi"/>
          <w:bCs/>
          <w:sz w:val="24"/>
          <w:szCs w:val="24"/>
        </w:rPr>
      </w:pPr>
      <w:r w:rsidRPr="007A176A">
        <w:rPr>
          <w:rFonts w:asciiTheme="minorHAnsi" w:eastAsia="Calibri" w:hAnsiTheme="minorHAnsi" w:cstheme="minorHAnsi"/>
          <w:bCs/>
          <w:sz w:val="24"/>
          <w:szCs w:val="24"/>
        </w:rPr>
        <w:t>Państwowym Funduszem Rehabilitacji Osób Niepełnosprawnych ani partnerami projektu „Obszar chroniony, obszar dostępny” tj. Ministerstwem Klimatu i Środowiska, Global Nature Fund.</w:t>
      </w:r>
    </w:p>
    <w:p w14:paraId="6D88C4BE" w14:textId="682D5C87" w:rsidR="007A176A" w:rsidRPr="006911A5" w:rsidRDefault="007A176A" w:rsidP="009C759C">
      <w:pPr>
        <w:spacing w:before="12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7A176A">
        <w:rPr>
          <w:rFonts w:asciiTheme="minorHAnsi" w:eastAsia="Calibri" w:hAnsiTheme="minorHAnsi" w:cstheme="minorHAnsi"/>
          <w:sz w:val="24"/>
          <w:szCs w:val="24"/>
        </w:rPr>
        <w:t>5.3 Miejsce noclegowe musi być zlokalizowane w okolicach Warszawy, nie dalej niż 30 km od jej granic, dobrze skomunikowane z centrum Warszawy.</w:t>
      </w:r>
    </w:p>
    <w:p w14:paraId="32F09C25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Wymagane dokumenty: </w:t>
      </w:r>
    </w:p>
    <w:p w14:paraId="53A2F94D" w14:textId="77777777" w:rsidR="007A176A" w:rsidRPr="007A176A" w:rsidRDefault="007A176A" w:rsidP="00810BF0">
      <w:pPr>
        <w:tabs>
          <w:tab w:val="left" w:pos="1960"/>
        </w:tabs>
        <w:spacing w:after="12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A17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Formularz ofertowy, którego wzór stanowi załącznik nr 1 do Zapytania ofertowego.</w:t>
      </w:r>
    </w:p>
    <w:p w14:paraId="2E42F237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Określenie miejsca, sposobu i terminu składania ofert:</w:t>
      </w:r>
    </w:p>
    <w:p w14:paraId="5952E964" w14:textId="77777777" w:rsidR="007A176A" w:rsidRPr="007A176A" w:rsidRDefault="007A176A" w:rsidP="00810BF0">
      <w:pPr>
        <w:tabs>
          <w:tab w:val="left" w:pos="1960"/>
        </w:tabs>
        <w:spacing w:after="12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A17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Ofertę należy przesłać pocztą elektroniczną na adres: turystyka@pfron.org.pl, do dnia 08 maja 2022 roku.</w:t>
      </w:r>
    </w:p>
    <w:p w14:paraId="5CD0911F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Osoba uprawniona do kontaktów z wykonawcami: </w:t>
      </w:r>
    </w:p>
    <w:p w14:paraId="485C2C66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Informacji na temat przedmiotu zamówienia udziela Pani: </w:t>
      </w: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Martyna Otłowska, </w:t>
      </w:r>
      <w:r w:rsidRPr="007A176A">
        <w:rPr>
          <w:rFonts w:asciiTheme="minorHAnsi" w:hAnsiTheme="minorHAnsi" w:cstheme="minorHAnsi"/>
          <w:sz w:val="24"/>
          <w:szCs w:val="24"/>
          <w:lang w:eastAsia="en-US"/>
        </w:rPr>
        <w:t>e-</w:t>
      </w: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mail: </w:t>
      </w:r>
      <w:hyperlink r:id="rId7" w:history="1">
        <w:r w:rsidRPr="00105DDE">
          <w:rPr>
            <w:rFonts w:asciiTheme="minorHAnsi" w:eastAsia="Arial Unicode MS" w:hAnsiTheme="minorHAnsi" w:cstheme="minorHAnsi"/>
            <w:color w:val="0563C1"/>
            <w:sz w:val="24"/>
            <w:szCs w:val="24"/>
            <w:u w:val="single"/>
            <w:bdr w:val="nil"/>
            <w:lang w:eastAsia="en-US"/>
          </w:rPr>
          <w:t>martyna.otlowska@pfron.org.pl</w:t>
        </w:r>
      </w:hyperlink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tel. 22 50 55 481</w:t>
      </w:r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 lub </w:t>
      </w: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Anna Baran, e-mail: </w:t>
      </w:r>
      <w:hyperlink r:id="rId8" w:history="1">
        <w:r w:rsidRPr="00105DDE">
          <w:rPr>
            <w:rFonts w:asciiTheme="minorHAnsi" w:eastAsia="Arial Unicode MS" w:hAnsiTheme="minorHAnsi" w:cstheme="minorHAnsi"/>
            <w:color w:val="0563C1"/>
            <w:sz w:val="24"/>
            <w:szCs w:val="24"/>
            <w:u w:val="single"/>
            <w:bdr w:val="nil"/>
            <w:lang w:eastAsia="en-US"/>
          </w:rPr>
          <w:t>abaran@pfron.org.pl</w:t>
        </w:r>
      </w:hyperlink>
      <w:r w:rsidRPr="007A176A">
        <w:rPr>
          <w:rFonts w:asciiTheme="minorHAnsi" w:eastAsia="Arial Unicode MS" w:hAnsiTheme="minorHAnsi" w:cstheme="minorHAnsi"/>
          <w:sz w:val="24"/>
          <w:szCs w:val="24"/>
          <w:u w:val="single"/>
          <w:bdr w:val="nil"/>
          <w:lang w:eastAsia="en-US"/>
        </w:rPr>
        <w:t xml:space="preserve"> </w:t>
      </w:r>
    </w:p>
    <w:p w14:paraId="1320329A" w14:textId="77777777" w:rsidR="007A176A" w:rsidRPr="007A176A" w:rsidRDefault="007A176A" w:rsidP="00810BF0">
      <w:pPr>
        <w:spacing w:after="24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eastAsia="Calibri" w:hAnsiTheme="minorHAnsi" w:cstheme="minorHAnsi"/>
          <w:sz w:val="24"/>
          <w:szCs w:val="24"/>
          <w:lang w:eastAsia="en-US"/>
        </w:rPr>
        <w:t>tel. 880 787 165.</w:t>
      </w:r>
    </w:p>
    <w:p w14:paraId="554206D9" w14:textId="77777777" w:rsidR="007A176A" w:rsidRPr="007A176A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7A176A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Termin wykonania zamówienia:</w:t>
      </w:r>
    </w:p>
    <w:p w14:paraId="610DA8EB" w14:textId="77777777" w:rsidR="007A176A" w:rsidRPr="007A176A" w:rsidRDefault="007A176A" w:rsidP="00810BF0">
      <w:pPr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A17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Szkolenie zostanie zrealizowane w terminie </w:t>
      </w:r>
      <w:r w:rsidRPr="007A176A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22-23.06.2022 r</w:t>
      </w:r>
      <w:r w:rsidRPr="007A176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64162366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 xml:space="preserve"> Sposób oceny ofert: </w:t>
      </w:r>
    </w:p>
    <w:p w14:paraId="4058ECB3" w14:textId="77777777" w:rsidR="007A176A" w:rsidRPr="007A176A" w:rsidRDefault="007A176A" w:rsidP="00810BF0">
      <w:pPr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Oferta spełniająca wszystkie wymagania zamawiającego zostanie oceniona na podstawie złożonego przez wykonawcę formularza ofertowego.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2E7D7767" w14:textId="77777777" w:rsidR="007A176A" w:rsidRPr="007A176A" w:rsidRDefault="007A176A" w:rsidP="00810BF0">
      <w:pPr>
        <w:keepNext/>
        <w:keepLines/>
        <w:numPr>
          <w:ilvl w:val="0"/>
          <w:numId w:val="4"/>
        </w:numPr>
        <w:spacing w:before="40" w:line="276" w:lineRule="auto"/>
        <w:ind w:left="284" w:hanging="284"/>
        <w:outlineLvl w:val="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A17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Informacje dodatkowe: </w:t>
      </w:r>
    </w:p>
    <w:p w14:paraId="1E5A853C" w14:textId="35B5040E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amawiający przewiduje możliwość zmniejszenia liczby osób o maksymalnie 10%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11B607F8" w14:textId="39BF517F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toku analizy ofert zamawiający może żądać od oferentów wyjaśnień dotyczących treści złożonych ofer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t.</w:t>
      </w:r>
    </w:p>
    <w:p w14:paraId="0F5C7F47" w14:textId="705F7DA2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ystępujące w ofertach oczywiste omyłki pisarskie zostaną poprawione przez zamawiającego;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6A8B7386" w14:textId="55D2230A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ferty nieczytelne nie będą rozpatrywane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02DBC662" w14:textId="5CEC2BD6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ferta winna zawierać: nazwę, adres, numer telefonu do kontaktu z oferentem oraz datę sporządzenia oferty i podpis oferenta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445643E4" w14:textId="0C1BA0F3" w:rsidR="007A176A" w:rsidRPr="007A176A" w:rsidRDefault="00FF0856" w:rsidP="00810BF0">
      <w:pPr>
        <w:numPr>
          <w:ilvl w:val="0"/>
          <w:numId w:val="5"/>
        </w:numPr>
        <w:autoSpaceDE w:val="0"/>
        <w:autoSpaceDN w:val="0"/>
        <w:adjustRightInd w:val="0"/>
        <w:spacing w:after="66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</w:t>
      </w:r>
      <w:r w:rsidR="007A176A"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szystkie koszty związane ze sporządzeniem i złożeniem oferty ponosi wykonawca. </w:t>
      </w:r>
    </w:p>
    <w:p w14:paraId="3C7754B4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lastRenderedPageBreak/>
        <w:t xml:space="preserve">Postanowienia końcowe: </w:t>
      </w:r>
    </w:p>
    <w:p w14:paraId="48F943D3" w14:textId="75994059" w:rsidR="007A176A" w:rsidRPr="007A176A" w:rsidRDefault="007A176A" w:rsidP="00810BF0">
      <w:pPr>
        <w:autoSpaceDE w:val="0"/>
        <w:autoSpaceDN w:val="0"/>
        <w:adjustRightInd w:val="0"/>
        <w:spacing w:after="68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1) 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apytanie ofertowe nie stanowi oferty w rozumieniu art. 66 Kodeksu cywilnego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1DABC59A" w14:textId="5EEBD148" w:rsidR="007A176A" w:rsidRPr="007A176A" w:rsidRDefault="007A176A" w:rsidP="00810BF0">
      <w:pPr>
        <w:autoSpaceDE w:val="0"/>
        <w:autoSpaceDN w:val="0"/>
        <w:adjustRightInd w:val="0"/>
        <w:spacing w:after="68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2) 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amawiający zastrzega sobie prawo negocjacji ceny ofert z Wykonawcami którzy złożyli w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terminie prawidłowe oferty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61C87784" w14:textId="3CEFF461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3) 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amawiający zastrzega sobie prawo unieważnienia przedmiotowego postępowania na każdym etapie bez podania przyczyny unieważnienia</w:t>
      </w:r>
      <w:r w:rsidR="00FF0856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5E235E4B" w14:textId="0F1FE8E0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5) </w:t>
      </w:r>
      <w:r w:rsidR="00FF0856">
        <w:rPr>
          <w:rFonts w:asciiTheme="minorHAnsi" w:hAnsiTheme="minorHAnsi" w:cstheme="minorHAnsi"/>
          <w:sz w:val="24"/>
          <w:szCs w:val="24"/>
          <w:lang w:eastAsia="en-US"/>
        </w:rPr>
        <w:t>W</w:t>
      </w:r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0DE559DC" w14:textId="77777777" w:rsidR="007A176A" w:rsidRPr="006911A5" w:rsidRDefault="007A176A" w:rsidP="006911A5">
      <w:pPr>
        <w:keepNext/>
        <w:keepLines/>
        <w:numPr>
          <w:ilvl w:val="0"/>
          <w:numId w:val="4"/>
        </w:numPr>
        <w:spacing w:before="240" w:line="276" w:lineRule="auto"/>
        <w:ind w:left="284" w:hanging="284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r w:rsidRPr="006911A5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Dane osobowe</w:t>
      </w:r>
    </w:p>
    <w:p w14:paraId="32B51501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zapytaniem ofertowym </w:t>
      </w:r>
      <w:r w:rsidRPr="007A17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na świadczenie usługi zakwaterowania, wyżywienia i udostępnienia sali szkoleniowej na szkolenie warsztatowe dla </w:t>
      </w:r>
      <w:proofErr w:type="spellStart"/>
      <w:r w:rsidRPr="007A17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grantobiorców</w:t>
      </w:r>
      <w:proofErr w:type="spellEnd"/>
      <w:r w:rsidRPr="007A17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w ramach projektu „Obszar chroniony, obszar dostępny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” (dalej: „Zapytanie”), Zamawiający przekazuje poniżej informacje dotyczące przetwarzania danych osobowych:</w:t>
      </w:r>
    </w:p>
    <w:p w14:paraId="67F39729" w14:textId="77777777" w:rsidR="007A176A" w:rsidRPr="007A176A" w:rsidRDefault="007A176A" w:rsidP="00FF085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Tożsamość administratora </w:t>
      </w:r>
    </w:p>
    <w:p w14:paraId="06FAEAE5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Administratorem Państwa danych osobowych jest Państwowy Fundusz Rehabilitacji Osób Niepełnosprawnych (PFRON) z siedzibą w Warszawie (00-828), przy al. Jana Pawła II 13. </w:t>
      </w:r>
    </w:p>
    <w:p w14:paraId="6312155A" w14:textId="77777777" w:rsidR="007A176A" w:rsidRPr="007A176A" w:rsidRDefault="007A176A" w:rsidP="00FF085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Dane kontaktowe administratora </w:t>
      </w:r>
    </w:p>
    <w:p w14:paraId="47CA0672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 administratorem można skontaktować się poprzez adres e-mail: kancelaria@pfron.org.pl, telefonicznie pod numerem +48 22 50 55 500 lub pisemnie na adres siedziby administratora. </w:t>
      </w:r>
    </w:p>
    <w:p w14:paraId="2C661AB5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Dane kontaktowe Inspektora Ochrony Danych </w:t>
      </w:r>
    </w:p>
    <w:p w14:paraId="641B5CAE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Administrator wyznaczył inspektora ochrony danych, z którym można skontaktować się poprzez e-mail: iod@pfron.org.pl we wszystkich sprawach dotyczących przetwarzania danych osobowych oraz korzystania z praw związanych z przetwarzaniem. </w:t>
      </w:r>
    </w:p>
    <w:p w14:paraId="08BF71A1" w14:textId="77777777" w:rsidR="007A176A" w:rsidRPr="007A176A" w:rsidRDefault="007A176A" w:rsidP="00FF085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Cele przetwarzania </w:t>
      </w:r>
    </w:p>
    <w:p w14:paraId="3376EEFA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Celem przetwarzania danych osobowych jest przeprowadzenie Zapytania. </w:t>
      </w:r>
    </w:p>
    <w:p w14:paraId="74BABD37" w14:textId="77777777" w:rsidR="007A176A" w:rsidRPr="007A176A" w:rsidRDefault="007A176A" w:rsidP="00FF085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Podstawa prawna przetwarzania </w:t>
      </w:r>
    </w:p>
    <w:p w14:paraId="3AF9E35D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Podstawą prawną przetwarzania danych osobowych jest art. 6 ust. 1 lit. c RODO (realizacja przez administratora obowiązku prawnego). </w:t>
      </w:r>
    </w:p>
    <w:p w14:paraId="1F942E58" w14:textId="77777777" w:rsidR="007A176A" w:rsidRPr="007A176A" w:rsidRDefault="007A176A" w:rsidP="00FF085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Źródło danych osobowych </w:t>
      </w:r>
    </w:p>
    <w:p w14:paraId="12C2AB5B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Administrator może pozyskiwać dane osobowe przedstawicieli Oferenta za jego pośrednictwem. </w:t>
      </w:r>
    </w:p>
    <w:p w14:paraId="51347D2D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Kategorie danych osobowych </w:t>
      </w:r>
    </w:p>
    <w:p w14:paraId="65B30D40" w14:textId="77777777" w:rsidR="007A176A" w:rsidRPr="007A176A" w:rsidRDefault="007A176A" w:rsidP="00FF0856">
      <w:pPr>
        <w:tabs>
          <w:tab w:val="left" w:pos="19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Zakres danych dotyczących przedstawicieli Oferenta obejmuje dane osobowe przedstawione w ofercie, w szczególności imię, nazwisko, stanowisko, adres poczty elektronicznej lub numer telefonu.</w:t>
      </w:r>
    </w:p>
    <w:p w14:paraId="21102B4A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lastRenderedPageBreak/>
        <w:t xml:space="preserve">Okres, przez który dane będą przechowywane </w:t>
      </w:r>
    </w:p>
    <w:p w14:paraId="045983F6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Dane osobowe będą przetwarzane do 30 listopada 2029 r. </w:t>
      </w:r>
    </w:p>
    <w:p w14:paraId="7928322E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Podmioty, którym będą udostępniane dane osobowe </w:t>
      </w:r>
    </w:p>
    <w:p w14:paraId="161A094C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Dostęp do danych osobowych mogą mieć podmioty świadczące na rzecz administratora usługi doradcze, z zakresu pomocy prawnej, pocztowe, dostawy, dostawy lub utrzymania systemów informatycznych. </w:t>
      </w:r>
    </w:p>
    <w:p w14:paraId="7FE36260" w14:textId="77777777" w:rsidR="007A176A" w:rsidRPr="007A176A" w:rsidRDefault="007A176A" w:rsidP="00FF0856">
      <w:pPr>
        <w:tabs>
          <w:tab w:val="left" w:pos="19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Dane osobowe mogą być udostępniane przez PFRON podmiotom uprawnionym do ich otrzymania na mocy obowiązujących przepisów prawa, np. organom publicznym.</w:t>
      </w:r>
    </w:p>
    <w:p w14:paraId="5141FECD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Podmioty, którym będą udostępniane dane osobowe </w:t>
      </w:r>
    </w:p>
    <w:p w14:paraId="6BD8D71C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Dostęp do danych osobowych mogą mieć podmioty świadczące na rzecz administratora usługi doradcze, z zakresu pomocy prawnej, pocztowe, dostawy, dostawy lub utrzymania systemów informatycznych. </w:t>
      </w:r>
    </w:p>
    <w:p w14:paraId="78C148CD" w14:textId="77777777" w:rsidR="007A176A" w:rsidRPr="007A176A" w:rsidRDefault="007A176A" w:rsidP="00FF0856">
      <w:pPr>
        <w:tabs>
          <w:tab w:val="left" w:pos="1960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Dane osobowe mogą być udostępniane przez PFRON podmiotom uprawnionym do ich otrzymania na mocy obowiązujących przepisów prawa, np. organom publicznym.</w:t>
      </w:r>
    </w:p>
    <w:p w14:paraId="2A12D596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Prawa podmiotów danych </w:t>
      </w:r>
    </w:p>
    <w:p w14:paraId="2F98B1BC" w14:textId="77777777" w:rsidR="007A176A" w:rsidRPr="007A176A" w:rsidRDefault="007A176A" w:rsidP="00810BF0">
      <w:pPr>
        <w:tabs>
          <w:tab w:val="left" w:pos="1960"/>
        </w:tabs>
        <w:spacing w:after="120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Osobom fizycznym, które dane osobowe przetwarza administrator, przysługuje:</w:t>
      </w:r>
    </w:p>
    <w:p w14:paraId="0FE755C3" w14:textId="77777777" w:rsidR="007A176A" w:rsidRPr="007A176A" w:rsidRDefault="007A176A" w:rsidP="00810BF0">
      <w:pPr>
        <w:autoSpaceDE w:val="0"/>
        <w:autoSpaceDN w:val="0"/>
        <w:adjustRightInd w:val="0"/>
        <w:spacing w:after="66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1) na podstawie art. 15 RODO – prawo dostępu do danych osobowych i uzyskania ich kopii; </w:t>
      </w:r>
    </w:p>
    <w:p w14:paraId="38D1D2DC" w14:textId="189091E1" w:rsidR="007A176A" w:rsidRPr="007A176A" w:rsidRDefault="007A176A" w:rsidP="00810BF0">
      <w:pPr>
        <w:autoSpaceDE w:val="0"/>
        <w:autoSpaceDN w:val="0"/>
        <w:adjustRightInd w:val="0"/>
        <w:spacing w:after="66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2) na podstawie art. 16 RODO – prawo do sprostowania i uzupełnienia danych osobowych, z</w:t>
      </w:r>
      <w:r w:rsidR="00F57C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zastrzeżeniem, że skorzystania z tego prawa nie może naruszać integralności protokołu Postępowania oraz jego załączników oraz nie może skutkować zmianą wyniku Postępowania ani zmianą postanowień umowy w sprawie zamówienia publicznego w zakresie niezgodnym z ustawą </w:t>
      </w:r>
      <w:proofErr w:type="spellStart"/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; </w:t>
      </w:r>
    </w:p>
    <w:p w14:paraId="64932487" w14:textId="77777777" w:rsidR="007A176A" w:rsidRPr="007A176A" w:rsidRDefault="007A176A" w:rsidP="00810BF0">
      <w:pPr>
        <w:autoSpaceDE w:val="0"/>
        <w:autoSpaceDN w:val="0"/>
        <w:adjustRightInd w:val="0"/>
        <w:spacing w:after="66"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3) na podstawie art. 17 RODO – prawo do usunięcia danych osobowych; </w:t>
      </w:r>
    </w:p>
    <w:p w14:paraId="7BED2A61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4) na podstawie art. 18 RODO – prawo żądania od administratora ograniczenia przetwarzania danych, z tym zastrzeżeniem, że zgłoszenie tego żądania nie ogranicza przetwarzania danych osobowych do czasu zakończenia postępowania. </w:t>
      </w:r>
    </w:p>
    <w:p w14:paraId="547FB530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Prawo wniesienia skargi do organu nadzorczego </w:t>
      </w:r>
    </w:p>
    <w:p w14:paraId="4256C648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Osobom fizycznym, które dane osobowe przetwarza administrator, przysługuje prawo wniesienia skargi do organu nadzorczego, tj. Prezesa Urzędu Ochrony Danych Osobowych, ul. Stawki 2, 00 - 193 Warszawa, na niezgodne z prawem przetwarzanie danych osobowych przez administratora. </w:t>
      </w:r>
    </w:p>
    <w:p w14:paraId="16019BD0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Informacja o dowolności lub obowiązku podania danych oraz o ewentualnych konsekwencjach niepodania danych </w:t>
      </w:r>
    </w:p>
    <w:p w14:paraId="56C3445E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Podanie danych osobowych jest dobrowolne, jednak stanowi warunek umożliwiający udział w zapytaniu ofertowym.</w:t>
      </w:r>
    </w:p>
    <w:p w14:paraId="1C22A0C5" w14:textId="77777777" w:rsidR="007A176A" w:rsidRPr="007A176A" w:rsidRDefault="007A176A" w:rsidP="00FF0856">
      <w:pPr>
        <w:keepNext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Informacja o zautomatyzowanym podejmowaniu decyzji </w:t>
      </w:r>
    </w:p>
    <w:p w14:paraId="777E5824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Decyzje podejmowane przez administratora nie będą opierały się wyłącznie na zautomatyzowanym przetwarzaniu. </w:t>
      </w:r>
    </w:p>
    <w:p w14:paraId="45084E38" w14:textId="46DC78ED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W przypadku konieczności powierzenia wykonawcy przetwarzania danych osobowych w</w:t>
      </w:r>
      <w:r w:rsidR="00F57C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ramach realizacji umowy zamawiający przeprowadzi weryfikację wdrożenia przez 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lastRenderedPageBreak/>
        <w:t>wykonawcę odpowiednich środków technicznych i organizacyjnych, zgodnych z przepisami o</w:t>
      </w:r>
      <w:r w:rsidR="00F57CBE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 </w:t>
      </w:r>
      <w:r w:rsidRPr="007A176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ochronie danych osobowych i chroniących prawa osób, których dane dotyczą. 5 </w:t>
      </w:r>
    </w:p>
    <w:p w14:paraId="6AAD9EF8" w14:textId="0EBB5F0D" w:rsid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sz w:val="24"/>
          <w:szCs w:val="24"/>
          <w:lang w:eastAsia="en-US"/>
        </w:rPr>
        <w:t xml:space="preserve">Oświadczam, że wypełniłem obowiązki informacyjne przewidziane w art. 14 RODO wobec osób fizycznych, od których dane osobowe bezpośrednio lub pośrednio pozyskałem w celu przedstawienia oferty zamawiającemu </w:t>
      </w:r>
    </w:p>
    <w:p w14:paraId="453A3004" w14:textId="77777777" w:rsidR="00FF0856" w:rsidRPr="007A176A" w:rsidRDefault="00FF0856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F7ACD3E" w14:textId="77777777" w:rsidR="00C318AF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A176A">
        <w:rPr>
          <w:rFonts w:asciiTheme="minorHAnsi" w:hAnsiTheme="minorHAnsi" w:cstheme="minorHAnsi"/>
          <w:sz w:val="24"/>
          <w:szCs w:val="24"/>
          <w:lang w:eastAsia="en-US"/>
        </w:rPr>
        <w:t>Załącznik</w:t>
      </w:r>
      <w:r w:rsidR="00C318AF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21B88E20" w14:textId="45FCD921" w:rsidR="007A176A" w:rsidRPr="00C318AF" w:rsidRDefault="007A176A" w:rsidP="00C3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318AF">
        <w:rPr>
          <w:rFonts w:asciiTheme="minorHAnsi" w:hAnsiTheme="minorHAnsi" w:cstheme="minorHAnsi"/>
          <w:sz w:val="24"/>
          <w:szCs w:val="24"/>
          <w:lang w:eastAsia="en-US"/>
        </w:rPr>
        <w:t>Formularz ofertowy</w:t>
      </w:r>
    </w:p>
    <w:p w14:paraId="4E689628" w14:textId="1D555600" w:rsidR="00FF0856" w:rsidRDefault="00FF0856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DD0ECD4" w14:textId="031A6F04" w:rsidR="00FF0856" w:rsidRDefault="00FF0856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8219272" w14:textId="2AFBD66A" w:rsidR="00FF0856" w:rsidRDefault="00FF0856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A5D776D" w14:textId="77777777" w:rsidR="00FF0856" w:rsidRPr="007A176A" w:rsidRDefault="00FF0856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8086E61" w14:textId="77777777" w:rsidR="00C21960" w:rsidRDefault="00C21960" w:rsidP="00C21960">
      <w:pPr>
        <w:tabs>
          <w:tab w:val="left" w:pos="5387"/>
        </w:tabs>
        <w:spacing w:line="257" w:lineRule="auto"/>
        <w:ind w:left="4956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</w:rPr>
      </w:pPr>
    </w:p>
    <w:p w14:paraId="7A0B4BC2" w14:textId="77777777" w:rsidR="003C5C25" w:rsidRDefault="003C5C25" w:rsidP="00C21960">
      <w:pPr>
        <w:tabs>
          <w:tab w:val="left" w:pos="5387"/>
        </w:tabs>
        <w:spacing w:line="257" w:lineRule="auto"/>
        <w:ind w:left="4956"/>
        <w:jc w:val="center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>
        <w:rPr>
          <w:rStyle w:val="Pogrubienie"/>
          <w:rFonts w:asciiTheme="minorHAnsi" w:hAnsiTheme="minorHAnsi" w:cstheme="minorHAnsi"/>
          <w:b w:val="0"/>
          <w:color w:val="000000" w:themeColor="text1"/>
        </w:rPr>
        <w:t>Mirosław Izdebski</w:t>
      </w:r>
    </w:p>
    <w:p w14:paraId="5E631248" w14:textId="6BD4F17D" w:rsidR="00C21960" w:rsidRPr="00C21960" w:rsidRDefault="003C5C25" w:rsidP="00C21960">
      <w:pPr>
        <w:tabs>
          <w:tab w:val="left" w:pos="5387"/>
        </w:tabs>
        <w:spacing w:line="257" w:lineRule="auto"/>
        <w:ind w:left="4956"/>
        <w:jc w:val="center"/>
        <w:rPr>
          <w:rFonts w:asciiTheme="minorHAnsi" w:eastAsia="Times New Roman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t>Dyrektor Departamentu</w:t>
      </w:r>
      <w:r w:rsidR="00C21960" w:rsidRPr="00C21960">
        <w:rPr>
          <w:rFonts w:asciiTheme="minorHAnsi" w:hAnsiTheme="minorHAnsi" w:cstheme="minorHAnsi"/>
          <w:color w:val="000000" w:themeColor="text1"/>
        </w:rPr>
        <w:br/>
        <w:t>Wydział ds. Projektów Wspófinansowanych</w:t>
      </w:r>
      <w:r w:rsidR="00C21960" w:rsidRPr="00C21960">
        <w:rPr>
          <w:rFonts w:asciiTheme="minorHAnsi" w:hAnsiTheme="minorHAnsi" w:cstheme="minorHAnsi"/>
          <w:color w:val="000000" w:themeColor="text1"/>
        </w:rPr>
        <w:br/>
        <w:t>Departament ds. Polityki Regionalnej</w:t>
      </w:r>
      <w:r w:rsidR="00C21960" w:rsidRPr="00C21960">
        <w:rPr>
          <w:rFonts w:asciiTheme="minorHAnsi" w:hAnsiTheme="minorHAnsi" w:cstheme="minorHAnsi"/>
          <w:color w:val="000000" w:themeColor="text1"/>
        </w:rPr>
        <w:br/>
      </w:r>
      <w:r w:rsidR="00C21960" w:rsidRPr="00C21960">
        <w:rPr>
          <w:rFonts w:asciiTheme="minorHAnsi" w:hAnsiTheme="minorHAnsi" w:cstheme="minorBidi"/>
          <w:lang w:eastAsia="en-US"/>
        </w:rPr>
        <w:t>/podpisano elektronicznie/</w:t>
      </w:r>
    </w:p>
    <w:p w14:paraId="40312908" w14:textId="77777777" w:rsidR="007A176A" w:rsidRPr="007A176A" w:rsidRDefault="007A176A" w:rsidP="00810B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14:paraId="60FFAF2F" w14:textId="02391B44" w:rsidR="003F353F" w:rsidRPr="00105DDE" w:rsidRDefault="00F74981" w:rsidP="00810BF0">
      <w:pPr>
        <w:tabs>
          <w:tab w:val="left" w:pos="3276"/>
        </w:tabs>
        <w:spacing w:line="276" w:lineRule="auto"/>
        <w:rPr>
          <w:sz w:val="24"/>
          <w:szCs w:val="24"/>
        </w:rPr>
      </w:pPr>
      <w:r w:rsidRPr="00105DDE">
        <w:rPr>
          <w:sz w:val="24"/>
          <w:szCs w:val="24"/>
        </w:rPr>
        <w:tab/>
      </w:r>
    </w:p>
    <w:sectPr w:rsidR="003F353F" w:rsidRPr="00105DDE" w:rsidSect="006911A5">
      <w:headerReference w:type="first" r:id="rId9"/>
      <w:footerReference w:type="first" r:id="rId10"/>
      <w:pgSz w:w="11906" w:h="16838"/>
      <w:pgMar w:top="1417" w:right="1417" w:bottom="284" w:left="1417" w:header="708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1188" w14:textId="77777777" w:rsidR="00BF418D" w:rsidRDefault="00BF418D" w:rsidP="00856F7A">
      <w:r>
        <w:separator/>
      </w:r>
    </w:p>
  </w:endnote>
  <w:endnote w:type="continuationSeparator" w:id="0">
    <w:p w14:paraId="4FB982BE" w14:textId="77777777" w:rsidR="00BF418D" w:rsidRDefault="00BF418D" w:rsidP="008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61EB" w14:textId="77777777" w:rsidR="006911A5" w:rsidRDefault="006911A5" w:rsidP="006911A5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C07BA7">
      <w:rPr>
        <w:noProof/>
      </w:rPr>
      <w:drawing>
        <wp:anchor distT="0" distB="0" distL="114300" distR="114300" simplePos="0" relativeHeight="251659264" behindDoc="1" locked="0" layoutInCell="1" allowOverlap="1" wp14:anchorId="65DF2BDC" wp14:editId="3DA27196">
          <wp:simplePos x="0" y="0"/>
          <wp:positionH relativeFrom="column">
            <wp:posOffset>-368300</wp:posOffset>
          </wp:positionH>
          <wp:positionV relativeFrom="paragraph">
            <wp:posOffset>46990</wp:posOffset>
          </wp:positionV>
          <wp:extent cx="1791992" cy="93345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981">
      <w:rPr>
        <w:sz w:val="18"/>
        <w:szCs w:val="18"/>
      </w:rPr>
      <w:t>Lider:</w:t>
    </w:r>
    <w:r w:rsidRPr="00AA1981">
      <w:rPr>
        <w:sz w:val="18"/>
        <w:szCs w:val="18"/>
      </w:rPr>
      <w:tab/>
      <w:t>Partner</w:t>
    </w:r>
    <w:r>
      <w:rPr>
        <w:sz w:val="18"/>
        <w:szCs w:val="18"/>
      </w:rPr>
      <w:t>zy</w:t>
    </w:r>
    <w:r w:rsidRPr="00AA1981">
      <w:rPr>
        <w:sz w:val="18"/>
        <w:szCs w:val="18"/>
      </w:rPr>
      <w:t xml:space="preserve"> </w:t>
    </w:r>
    <w:r>
      <w:rPr>
        <w:sz w:val="18"/>
        <w:szCs w:val="18"/>
      </w:rPr>
      <w:t>projektu</w:t>
    </w:r>
    <w:r w:rsidRPr="00AA1981">
      <w:rPr>
        <w:sz w:val="18"/>
        <w:szCs w:val="18"/>
      </w:rPr>
      <w:t>:</w:t>
    </w:r>
  </w:p>
  <w:p w14:paraId="73674DE8" w14:textId="77777777" w:rsidR="006911A5" w:rsidRPr="00AA1981" w:rsidRDefault="006911A5" w:rsidP="006911A5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AA1981">
      <w:rPr>
        <w:sz w:val="18"/>
        <w:szCs w:val="18"/>
      </w:rPr>
      <w:tab/>
    </w:r>
  </w:p>
  <w:p w14:paraId="5D24BFCE" w14:textId="77777777" w:rsidR="006911A5" w:rsidRDefault="006911A5" w:rsidP="006911A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EC5917" wp14:editId="552299C7">
          <wp:simplePos x="0" y="0"/>
          <wp:positionH relativeFrom="column">
            <wp:posOffset>4977130</wp:posOffset>
          </wp:positionH>
          <wp:positionV relativeFrom="paragraph">
            <wp:posOffset>2540</wp:posOffset>
          </wp:positionV>
          <wp:extent cx="866775" cy="558800"/>
          <wp:effectExtent l="0" t="0" r="9525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07BA7">
      <w:rPr>
        <w:noProof/>
      </w:rPr>
      <w:drawing>
        <wp:inline distT="0" distB="0" distL="0" distR="0" wp14:anchorId="2B7239A4" wp14:editId="581A13F4">
          <wp:extent cx="2253684" cy="564515"/>
          <wp:effectExtent l="0" t="0" r="0" b="6985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82" cy="60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85705928"/>
    <w:r>
      <w:tab/>
    </w:r>
    <w:bookmarkEnd w:id="2"/>
  </w:p>
  <w:p w14:paraId="56210FEB" w14:textId="77777777" w:rsidR="006911A5" w:rsidRDefault="00691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AC73" w14:textId="77777777" w:rsidR="00BF418D" w:rsidRDefault="00BF418D" w:rsidP="00856F7A">
      <w:r>
        <w:separator/>
      </w:r>
    </w:p>
  </w:footnote>
  <w:footnote w:type="continuationSeparator" w:id="0">
    <w:p w14:paraId="2F68E4A1" w14:textId="77777777" w:rsidR="00BF418D" w:rsidRDefault="00BF418D" w:rsidP="0085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7C4D" w14:textId="7A40BCC2" w:rsidR="006911A5" w:rsidRDefault="006911A5">
    <w:pPr>
      <w:pStyle w:val="Nagwek"/>
    </w:pPr>
    <w:r w:rsidRPr="009E76A3">
      <w:rPr>
        <w:noProof/>
      </w:rPr>
      <w:drawing>
        <wp:inline distT="0" distB="0" distL="0" distR="0" wp14:anchorId="209668A6" wp14:editId="453959AF">
          <wp:extent cx="5753100" cy="742950"/>
          <wp:effectExtent l="0" t="0" r="0" b="0"/>
          <wp:docPr id="65" name="Obraz 65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921"/>
    <w:multiLevelType w:val="hybridMultilevel"/>
    <w:tmpl w:val="527A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C1B"/>
    <w:multiLevelType w:val="hybridMultilevel"/>
    <w:tmpl w:val="F070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235A"/>
    <w:multiLevelType w:val="hybridMultilevel"/>
    <w:tmpl w:val="CA1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F6560"/>
    <w:multiLevelType w:val="hybridMultilevel"/>
    <w:tmpl w:val="3DBA8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07EAF"/>
    <w:multiLevelType w:val="hybridMultilevel"/>
    <w:tmpl w:val="CD54B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7A"/>
    <w:rsid w:val="00056EEC"/>
    <w:rsid w:val="00057547"/>
    <w:rsid w:val="00102A90"/>
    <w:rsid w:val="00105DDE"/>
    <w:rsid w:val="001A6136"/>
    <w:rsid w:val="00224E27"/>
    <w:rsid w:val="002E2604"/>
    <w:rsid w:val="003912A7"/>
    <w:rsid w:val="003C5C25"/>
    <w:rsid w:val="00472126"/>
    <w:rsid w:val="006911A5"/>
    <w:rsid w:val="007007DB"/>
    <w:rsid w:val="007A176A"/>
    <w:rsid w:val="00810BF0"/>
    <w:rsid w:val="00856F7A"/>
    <w:rsid w:val="009B74E2"/>
    <w:rsid w:val="009C0BE0"/>
    <w:rsid w:val="009C759C"/>
    <w:rsid w:val="00A947B0"/>
    <w:rsid w:val="00AA1981"/>
    <w:rsid w:val="00B52D32"/>
    <w:rsid w:val="00BF418D"/>
    <w:rsid w:val="00C07BA7"/>
    <w:rsid w:val="00C21960"/>
    <w:rsid w:val="00C318AF"/>
    <w:rsid w:val="00CF280B"/>
    <w:rsid w:val="00ED20FB"/>
    <w:rsid w:val="00F57CBE"/>
    <w:rsid w:val="00F74981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47C5EE"/>
  <w15:chartTrackingRefBased/>
  <w15:docId w15:val="{AA21F73F-8A3E-4970-BF39-B540750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F7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F7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F7A"/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21960"/>
    <w:rPr>
      <w:b/>
      <w:bCs/>
    </w:rPr>
  </w:style>
  <w:style w:type="paragraph" w:styleId="Akapitzlist">
    <w:name w:val="List Paragraph"/>
    <w:basedOn w:val="Normalny"/>
    <w:uiPriority w:val="34"/>
    <w:qFormat/>
    <w:rsid w:val="00C3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an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yna.otlowska@pfr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Michorowska Beata</dc:creator>
  <cp:keywords/>
  <dc:description/>
  <cp:lastModifiedBy>Baran Anna</cp:lastModifiedBy>
  <cp:revision>5</cp:revision>
  <dcterms:created xsi:type="dcterms:W3CDTF">2022-04-29T18:33:00Z</dcterms:created>
  <dcterms:modified xsi:type="dcterms:W3CDTF">2022-05-05T07:18:00Z</dcterms:modified>
</cp:coreProperties>
</file>