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Instrukcja wypełniania Formularza informacji przedstawianych przy ubieganiu się o pomoc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w rolnictwie lub rybołówstwie inną niż pomoc de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w rolnictwie lub rybołówstwie (załącznik do Rozporządzenia Rady Ministrów z dnia 16 grudnia 2010 r. zmieniającego rozporządzenie w sprawie zakresu informacji przedstawianych przez podmiot ubiegający się o pomoc inną niż pomoc de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lub pomoc de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w rolnictwie lub rybołówstwie – Nr 254, Poz. 1704)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Sekcja A. Informacje dotyczące wnioskodawcy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Punkt 1-2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– należy wpisać nazwę przedsiębiorstwa oraz adres siedziby przedsiębiorstwa.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 3. Wielkość wnioskodawcy, zgodnie z załącznikiem I do rozporządzenia Komisji (WE) nr 800/2008 z dnia 6 sierpnia 2008 r. uznającego niektóre rodzaje pomocy za zgodne ze wspólnym rynkiem w zastosowaniu art. 87 i 88 Traktatu (ogólnego rozporządzenia w sprawie </w:t>
      </w:r>
      <w:proofErr w:type="spellStart"/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wyłączeń</w:t>
      </w:r>
      <w:proofErr w:type="spellEnd"/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blokowych) (Dz. Urz. UE L 214 z 9.08.2008, str. 3).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Wg artykułu 2 załącznika I do rozporządzenia Komisji (WE) nr 800/2008 z dnia 6 sierpnia 2008 r. uznającego niektóre rodzaje pomocy za zgodne ze wspólnym rynkiem w zastosowaniu art. 87 i 88 Traktatu (ogólnego rozporządzenia w sprawie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blokowych) (Dz. Urz. UE L 214 z 9.08.2008, str. 3):</w:t>
      </w:r>
    </w:p>
    <w:p w:rsidR="00A87356" w:rsidRPr="00A87356" w:rsidRDefault="00A87356" w:rsidP="00A87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Do kategorii mikroprzedsiębiorstw oraz małych i średnich przedsiębiorstw („MŚP”) należą przedsiębiorstwa, które zatrudniają mniej niż 250 pracowników i których roczny obrót nie przekracza 50 milionów EUR a/lub całkowity bilans roczny nie przekracza 43 milionów EUR.</w:t>
      </w:r>
    </w:p>
    <w:p w:rsidR="00A87356" w:rsidRPr="00A87356" w:rsidRDefault="00A87356" w:rsidP="00A87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W kategorii MŚP małe przedsiębiorstwo definiuje się jako przedsiębiorstwo zatrudniające mniej niż 50 pracowników i którego roczny obrót lub całkowity bilans roczny nie przekracza 10 milionów EUR.</w:t>
      </w:r>
    </w:p>
    <w:p w:rsidR="00A87356" w:rsidRPr="00A87356" w:rsidRDefault="00A87356" w:rsidP="00A87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W kategorii MŚP mikroprzedsiębiorstwo definiuje się jako przedsiębiorstwo zatrudniające mniej niż 10 pracowników i którego roczny obrót lub całkowity bilans roczny nie przekracza 2 milionów EUR.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Sekcja B. - Informacje o rodzaju prowadzonej działalności gospodarczej, w związku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z którą wnioskodawca ubiega się o pomoc.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W części B formularza wnioskodawca deklaruje, czy prowadzi działalność gospodarczą, w związku z którą ubiega się o pomoc w rolnictwie czy w rybołówstwie. W przypadku zaznaczenia odpowiedzi: „działalność w rolnictwie”, należy wybrać jeden z dostępnych podpunktów „w leśnictwie” lub „inna niż w leśnictwie”.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Sekcja C. Czy na wnioskodawcy ciąży obowiązek zwrotu kwoty stanowiącej równowartość udzielonej pomocy publicznej, co do której Komisja Europejska wydała decyzję o obowiązku zwrotu pomocy? </w:t>
      </w:r>
    </w:p>
    <w:p w:rsidR="00A87356" w:rsidRDefault="00A87356" w:rsidP="00A8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Należy zaznaczyć opcję „tak” lub „nie”.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Zgodnie z art. 1 pkt 6 rozporządzenia Komisji (WE) nr 800/2008 z dnia 6 sierpnia 2008 r. uznającego niektóre rodzaje pomocy za zgodne ze wspólnym rynkiem w zastosowaniu art. 87 i 88 Traktatu (ogólnego rozporządzenia w sprawie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blokowych) pomocy publicznej nie udziela się przedsiębiorstwu, na którym ciąży obowiązek zwrotu pomocy wynikający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z wcześniejszej decyzji Komisji Europejskiej uznającej pomoc za niezgodną z prawem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>i ze wspólnym rynkiem.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Sekcja D. Informacje dotyczące otrzymanej pomocy przeznaczonej na te same koszty kwalifikujące się do objęcia pomocą, na pokrycie których wnioskodawca ubiega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o pomoc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t>W sekcji D formularza zobowiązano wnioskodawców do przedstawiania informacji dotyczących pomocy otrzymanej w odniesieniu do tych samych kosztów, o które we wniosku ubiega się beneficjent (wynika to z zasad kumulacji pomocy publicznej), w celu monitorowania dozwolonego pułapu intensywności pomocy (10 mln euro rocznie).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br/>
        <w:t xml:space="preserve">Wnioskodawca, który otrzymał w danym roku pomoc publiczną do tych samych kosztów,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o które ubiega się od PFRON (tj. do kosztów płacy pracowników niepełnosprawnych),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w ramach programów innych niż dofinansowania do wynagrodzeń pracowników niepełnosprawnych udzielane na podstawie art. 26 a-c ustawy z dnia 27 sierpnia 1997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o rehabilitacji zawodowej i społecznej oraz zatrudnianiu osób niepełnosprawnych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(Dz. U. z 2011 r., nr 127, poz. 721 z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>. zm.), powinien kwotę tę oraz wszystkie dane dotyczące tej pomocy (tj. dzień udzielenia pomocy, podstawę prawną udzielenia pomocy, wartość pomocy, formę prawną pomocy, przeznaczenie pomocy), wykazać w tabeli w Sekcji D. załącznika.</w:t>
      </w:r>
    </w:p>
    <w:p w:rsidR="00A87356" w:rsidRPr="00A87356" w:rsidRDefault="00A87356" w:rsidP="00A87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Dzień udzielenia pomocy (kol. 1)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– należy podać dzień udzielenia pomocy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w rozumieniu art. 2 pkt. 11 ustawy z dnia 30 kwietnia 2004 r. o postępowaniu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w sprawach dotyczących pomocy publicznej (Dz. U. z 2007 r. Nr 59, poz. 404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. zm.), np. dzień wydania decyzji o udzieleniu pomocy lub podpisania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>w sprawie przyznania pomocy.</w:t>
      </w:r>
    </w:p>
    <w:p w:rsidR="00A87356" w:rsidRPr="00A87356" w:rsidRDefault="00A87356" w:rsidP="00A87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 udzielenia pomocy (kol. 2)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– należy podać tytuł aktu,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na podstawie którego udzielona została pomoc, np. informacja ta jest zawarta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>w preambule decyzji lub umowie.</w:t>
      </w:r>
    </w:p>
    <w:p w:rsidR="00A87356" w:rsidRPr="00A87356" w:rsidRDefault="00A87356" w:rsidP="00A87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Wartość otrzymanej pomocy (kol. 3)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– należy podać wartość brutto – ekwiwalent dotacji brutto obliczany zgodnie z rozporządzeniem Rady Ministrów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11 sierpnia 2004 r. w sprawie szczegółowego sposobu obliczania wartości pomocy publicznej udzielanej w różnych formach (Dz. U. Nr 194, Poz. 1983, z </w:t>
      </w:r>
      <w:proofErr w:type="spellStart"/>
      <w:r w:rsidRPr="00A8735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t>np. określoną w decyzji lub umowie.</w:t>
      </w:r>
    </w:p>
    <w:p w:rsidR="00A87356" w:rsidRPr="00A87356" w:rsidRDefault="00A87356" w:rsidP="00A87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Forma pomocy (kol. 4)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– należy określić formę otrzymanej pomocy, tj. dotacji, refundacji części lub całości wydatków, zwolnienia lub umorzenia w podatkach lub opłatach lub inne.</w:t>
      </w:r>
    </w:p>
    <w:p w:rsidR="00A87356" w:rsidRDefault="00A87356" w:rsidP="00A87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Przeznaczenie pomocy (kol. 5)</w:t>
      </w:r>
      <w:r w:rsidRPr="00A87356">
        <w:rPr>
          <w:rFonts w:ascii="Times New Roman" w:eastAsia="Times New Roman" w:hAnsi="Times New Roman" w:cs="Times New Roman"/>
          <w:sz w:val="24"/>
          <w:szCs w:val="24"/>
        </w:rPr>
        <w:t xml:space="preserve"> – należy wskazać, czy koszty, które zostały objęte pomocą, dotyczą inwestycji w gospodarstwie rolnym lub w rybołówstwie,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87356">
        <w:rPr>
          <w:rFonts w:ascii="Times New Roman" w:eastAsia="Times New Roman" w:hAnsi="Times New Roman" w:cs="Times New Roman"/>
          <w:sz w:val="24"/>
          <w:szCs w:val="24"/>
        </w:rPr>
        <w:t>czy działalności bieżącej.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sz w:val="24"/>
          <w:szCs w:val="24"/>
        </w:rPr>
        <w:br/>
      </w: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 przypadku, gdy pracodawca nie otrzymał za okresy przypadające w danym roku kalendarzowym, z innych źródeł, pomocy do tych samych kosztów, o których dofinansowanie ubiega się z PFRON (tj. kosztów płacy pracowników niepełnosprawnych), pozostawia Sekcję D niewypełnioną. </w:t>
      </w:r>
    </w:p>
    <w:p w:rsidR="00A87356" w:rsidRPr="00A87356" w:rsidRDefault="00A87356" w:rsidP="00A87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56">
        <w:rPr>
          <w:rFonts w:ascii="Times New Roman" w:eastAsia="Times New Roman" w:hAnsi="Times New Roman" w:cs="Times New Roman"/>
          <w:b/>
          <w:bCs/>
          <w:sz w:val="24"/>
          <w:szCs w:val="24"/>
        </w:rPr>
        <w:t>Uwaga! Jeśli podmiot ubiegający się o pomoc nie otrzymał za okresy sprawozdawcze przypadające w danym roku kalendarzowym żadnej pomocy publicznej na te same koszty, o które ubiega się wraz z wnioskiem, wówczas powinien przedłożyć opisywany formularz, w którym nie wypełnia Sekcji D oraz oświadczenie o nieotrzymaniu pomocy publicznej.</w:t>
      </w:r>
    </w:p>
    <w:p w:rsidR="007425E8" w:rsidRDefault="007425E8" w:rsidP="00A87356">
      <w:pPr>
        <w:jc w:val="both"/>
      </w:pPr>
    </w:p>
    <w:sectPr w:rsidR="0074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3B46"/>
    <w:multiLevelType w:val="multilevel"/>
    <w:tmpl w:val="6D42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31522"/>
    <w:multiLevelType w:val="multilevel"/>
    <w:tmpl w:val="BBB0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6"/>
    <w:rsid w:val="007425E8"/>
    <w:rsid w:val="00876BA7"/>
    <w:rsid w:val="00A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6B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6BA7"/>
    <w:rPr>
      <w:rFonts w:ascii="Cambria" w:eastAsia="Times New Roman" w:hAnsi="Cambria" w:cs="Times New Roman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6B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6BA7"/>
    <w:rPr>
      <w:rFonts w:ascii="Cambria" w:eastAsia="Times New Roman" w:hAnsi="Cambria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MJA</cp:lastModifiedBy>
  <cp:revision>1</cp:revision>
  <dcterms:created xsi:type="dcterms:W3CDTF">2016-07-04T10:58:00Z</dcterms:created>
  <dcterms:modified xsi:type="dcterms:W3CDTF">2016-07-04T11:02:00Z</dcterms:modified>
</cp:coreProperties>
</file>