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8" w:rsidRPr="004E2C38" w:rsidRDefault="004E2C38" w:rsidP="00335A56">
      <w:pPr>
        <w:jc w:val="both"/>
        <w:rPr>
          <w:sz w:val="16"/>
          <w:szCs w:val="16"/>
        </w:rPr>
      </w:pPr>
    </w:p>
    <w:p w:rsidR="00335A56" w:rsidRDefault="00335A56" w:rsidP="00115E9F">
      <w:pPr>
        <w:pStyle w:val="Nagwek1"/>
        <w:jc w:val="center"/>
      </w:pPr>
      <w:r w:rsidRPr="00335A56">
        <w:t>Tabelaryczne zestawienie liczby zatrudnionych osób niepełnosprawnych, których wynagrodzenia zostały dofinansowane w okresie miesięcznym, na podstawie przepisó</w:t>
      </w:r>
      <w:bookmarkStart w:id="0" w:name="_GoBack"/>
      <w:bookmarkEnd w:id="0"/>
      <w:r w:rsidRPr="00335A56">
        <w:t>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115E9F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54B9F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01.12.2016-31.12.2016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1 025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8 674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81 266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26 022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6"/>
              </w:rPr>
              <w:t>115 962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3 356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28 768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6 524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6"/>
              </w:rPr>
              <w:t>38 648</w:t>
            </w:r>
          </w:p>
        </w:tc>
      </w:tr>
      <w:tr w:rsidR="00F54B9F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01.12.2016-31.12.2016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24 258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10 861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70 262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38 691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6"/>
              </w:rPr>
              <w:t>119 814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4 355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17 708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4B9F">
              <w:rPr>
                <w:rFonts w:ascii="Arial" w:hAnsi="Arial" w:cs="Arial"/>
                <w:sz w:val="16"/>
                <w:szCs w:val="16"/>
              </w:rPr>
              <w:t>5 531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9F" w:rsidRPr="00F54B9F" w:rsidRDefault="00F54B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4B9F">
              <w:rPr>
                <w:rFonts w:ascii="Arial" w:hAnsi="Arial" w:cs="Arial"/>
                <w:b/>
                <w:bCs/>
                <w:sz w:val="16"/>
                <w:szCs w:val="16"/>
              </w:rPr>
              <w:t>27 594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2016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15E9F"/>
    <w:rsid w:val="001F4CFC"/>
    <w:rsid w:val="00226786"/>
    <w:rsid w:val="00251084"/>
    <w:rsid w:val="002713BB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CA3199"/>
    <w:rsid w:val="00F54B9F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5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5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5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2017-02-15T08:44:00Z</dcterms:created>
  <dcterms:modified xsi:type="dcterms:W3CDTF">2017-02-15T08:44:00Z</dcterms:modified>
</cp:coreProperties>
</file>