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A7" w:rsidRPr="0020752E" w:rsidRDefault="002B0BB7" w:rsidP="00472399">
      <w:pPr>
        <w:ind w:left="0"/>
      </w:pPr>
      <w:r>
        <w:t>Załącznik nr 2</w:t>
      </w:r>
    </w:p>
    <w:p w:rsidR="00E17C63" w:rsidRPr="0020752E" w:rsidRDefault="00E17C63" w:rsidP="00EA54BB">
      <w:pPr>
        <w:pStyle w:val="Nagwek1"/>
      </w:pPr>
      <w:r w:rsidRPr="0020752E">
        <w:t>System Zarządzania treścią (CMS)</w:t>
      </w:r>
    </w:p>
    <w:p w:rsidR="00FA3C82" w:rsidRPr="0020752E" w:rsidRDefault="00E17C63" w:rsidP="00EA54BB">
      <w:pPr>
        <w:pStyle w:val="Nagwek1"/>
      </w:pPr>
      <w:r w:rsidRPr="0020752E">
        <w:t xml:space="preserve">Opis </w:t>
      </w:r>
      <w:r w:rsidR="00CE78C6" w:rsidRPr="0020752E">
        <w:t xml:space="preserve">dodatkowych wymagań i </w:t>
      </w:r>
      <w:r w:rsidR="00FA3C82" w:rsidRPr="0020752E">
        <w:t>funkcjonalności:</w:t>
      </w:r>
    </w:p>
    <w:p w:rsidR="00FA3C82" w:rsidRPr="0020752E" w:rsidRDefault="00FA3C82" w:rsidP="00FA3C82">
      <w:pPr>
        <w:spacing w:line="240" w:lineRule="auto"/>
        <w:ind w:left="0"/>
        <w:rPr>
          <w:rFonts w:asciiTheme="minorHAnsi" w:hAnsiTheme="minorHAns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Opis dodatkowych funkcjonalności"/>
      </w:tblPr>
      <w:tblGrid>
        <w:gridCol w:w="2289"/>
        <w:gridCol w:w="6891"/>
      </w:tblGrid>
      <w:tr w:rsidR="00FA3C82" w:rsidRPr="0020752E" w:rsidTr="00BC0148">
        <w:tc>
          <w:tcPr>
            <w:tcW w:w="2289" w:type="dxa"/>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Panel administracyjny</w:t>
            </w:r>
          </w:p>
        </w:tc>
        <w:tc>
          <w:tcPr>
            <w:tcW w:w="6891" w:type="dxa"/>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być wyposażony w panel administracyjny dostępny dla administratorów i redaktorów serwisu, zawierający wszystkie funkcje administracyjne i redakcyjne systemu.</w:t>
            </w:r>
          </w:p>
        </w:tc>
      </w:tr>
      <w:tr w:rsidR="00FA3C82" w:rsidRPr="0020752E" w:rsidTr="00942F89">
        <w:tc>
          <w:tcPr>
            <w:tcW w:w="2289" w:type="dxa"/>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Funkcje administracyjne</w:t>
            </w:r>
          </w:p>
        </w:tc>
        <w:tc>
          <w:tcPr>
            <w:tcW w:w="6891" w:type="dxa"/>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Administrator merytoryczny musi posiadać pełne uprawnienia do wszelkich kategorii administracyjnych w serwisie, w tym m.in. do:</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zarządzania kontami użytkowników systemu, w tym: dodawaniem, usuwaniem, modyfikacją, nadawaniem uprawnień do określonych czynności w serwisie jak tworzenie treści, edycja, usuwanie, publikowanie,</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zarządzania profilami uprawnień (rolami),</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tworzenia grup użytkowników i nadawania uprawnień grupom,</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tworzenia i zarządzania polityką haseł (reguły dot. budowy hasła, jego długości i złożoności, wymuszania zmiany przy następnym logowaniu),</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definiowania zakresu dostępu do danych i plików gromadzonych w systemie.</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umożliwiać nadawanie uprawnień redaktorom do określonych  kategorii serwisu</w:t>
            </w:r>
            <w:r w:rsidR="0071631A" w:rsidRPr="0020752E">
              <w:rPr>
                <w:rFonts w:asciiTheme="minorHAnsi" w:hAnsiTheme="minorHAnsi" w:cs="Calibri"/>
                <w:sz w:val="22"/>
                <w:szCs w:val="22"/>
              </w:rPr>
              <w:t xml:space="preserve"> oraz jego poszczególnych części (działów)</w:t>
            </w:r>
            <w:r w:rsidRPr="0020752E">
              <w:rPr>
                <w:rFonts w:asciiTheme="minorHAnsi" w:hAnsiTheme="minorHAnsi" w:cs="Calibri"/>
                <w:sz w:val="22"/>
                <w:szCs w:val="22"/>
              </w:rPr>
              <w:t>. Uprawnienia muszą być dziedziczone kaskadowo.</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posiadać moduł autoryzacji użytkowników przy pomocy loginu i hasła oraz na tej podstawie identyfikować oraz określać zakres uprawnień użytkownika.</w:t>
            </w:r>
          </w:p>
          <w:p w:rsidR="00FA3C82" w:rsidRPr="0020752E" w:rsidRDefault="00FA3C82" w:rsidP="00BC4D05">
            <w:pPr>
              <w:spacing w:line="240" w:lineRule="auto"/>
              <w:ind w:left="79"/>
              <w:rPr>
                <w:rFonts w:asciiTheme="minorHAnsi" w:hAnsiTheme="minorHAnsi" w:cs="Calibri"/>
                <w:sz w:val="22"/>
                <w:szCs w:val="22"/>
              </w:rPr>
            </w:pPr>
          </w:p>
          <w:p w:rsidR="00FA3C82" w:rsidRPr="0020752E" w:rsidRDefault="00FA3C82" w:rsidP="00BC4D05">
            <w:pPr>
              <w:spacing w:line="240" w:lineRule="auto"/>
              <w:ind w:left="79"/>
              <w:rPr>
                <w:rFonts w:asciiTheme="minorHAnsi" w:hAnsiTheme="minorHAnsi" w:cs="Calibri"/>
                <w:b/>
                <w:sz w:val="22"/>
                <w:szCs w:val="22"/>
              </w:rPr>
            </w:pPr>
            <w:r w:rsidRPr="0020752E">
              <w:rPr>
                <w:rFonts w:asciiTheme="minorHAnsi" w:hAnsiTheme="minorHAnsi" w:cs="Calibri"/>
                <w:b/>
                <w:sz w:val="22"/>
                <w:szCs w:val="22"/>
              </w:rPr>
              <w:t xml:space="preserve">Dostęp do profili administracyjnych oraz logowania dla użytkowników, musi zapewniać: </w:t>
            </w:r>
          </w:p>
          <w:p w:rsidR="00FA3C82" w:rsidRPr="0020752E" w:rsidRDefault="00FA3C82" w:rsidP="00FA3C82">
            <w:pPr>
              <w:numPr>
                <w:ilvl w:val="0"/>
                <w:numId w:val="18"/>
              </w:numPr>
              <w:spacing w:line="240" w:lineRule="auto"/>
              <w:ind w:left="459" w:hanging="283"/>
              <w:rPr>
                <w:rFonts w:asciiTheme="minorHAnsi" w:hAnsiTheme="minorHAnsi" w:cs="Calibri"/>
                <w:b/>
                <w:sz w:val="22"/>
                <w:szCs w:val="22"/>
              </w:rPr>
            </w:pPr>
            <w:r w:rsidRPr="0020752E">
              <w:rPr>
                <w:rFonts w:asciiTheme="minorHAnsi" w:hAnsiTheme="minorHAnsi" w:cs="Calibri"/>
                <w:b/>
                <w:sz w:val="22"/>
                <w:szCs w:val="22"/>
              </w:rPr>
              <w:t xml:space="preserve">indywidualnie zdefiniowanie loginu i hasła dla użytkownika, </w:t>
            </w:r>
          </w:p>
          <w:p w:rsidR="00FA3C82" w:rsidRPr="0020752E" w:rsidRDefault="00FA3C82" w:rsidP="00FA3C82">
            <w:pPr>
              <w:numPr>
                <w:ilvl w:val="0"/>
                <w:numId w:val="18"/>
              </w:numPr>
              <w:spacing w:line="240" w:lineRule="auto"/>
              <w:ind w:left="459" w:hanging="283"/>
              <w:rPr>
                <w:rFonts w:asciiTheme="minorHAnsi" w:hAnsiTheme="minorHAnsi" w:cs="Calibri"/>
                <w:b/>
                <w:sz w:val="22"/>
                <w:szCs w:val="22"/>
              </w:rPr>
            </w:pPr>
            <w:r w:rsidRPr="0020752E">
              <w:rPr>
                <w:rFonts w:asciiTheme="minorHAnsi" w:hAnsiTheme="minorHAnsi" w:cs="Calibri"/>
                <w:b/>
                <w:sz w:val="22"/>
                <w:szCs w:val="22"/>
              </w:rPr>
              <w:t xml:space="preserve">przechowywanie haseł dostępowych w sposób uniemożliwiający ich przedstawienie w formacie jawnego tekstu, </w:t>
            </w:r>
          </w:p>
          <w:p w:rsidR="00FA3C82" w:rsidRPr="0020752E" w:rsidRDefault="00FA3C82" w:rsidP="00FA3C82">
            <w:pPr>
              <w:numPr>
                <w:ilvl w:val="0"/>
                <w:numId w:val="18"/>
              </w:numPr>
              <w:spacing w:line="240" w:lineRule="auto"/>
              <w:ind w:left="459" w:hanging="283"/>
              <w:rPr>
                <w:rFonts w:asciiTheme="minorHAnsi" w:hAnsiTheme="minorHAnsi" w:cs="Calibri"/>
                <w:b/>
                <w:sz w:val="22"/>
                <w:szCs w:val="22"/>
              </w:rPr>
            </w:pPr>
            <w:r w:rsidRPr="0020752E">
              <w:rPr>
                <w:rFonts w:asciiTheme="minorHAnsi" w:hAnsiTheme="minorHAnsi" w:cs="Calibri"/>
                <w:b/>
                <w:sz w:val="22"/>
                <w:szCs w:val="22"/>
              </w:rPr>
              <w:t xml:space="preserve">hasło dostępowe musi składać się z co najmniej 8 znaków oraz zawierać duże i małe litery, cyfry i znaki specjalne, </w:t>
            </w:r>
          </w:p>
          <w:p w:rsidR="00FA3C82" w:rsidRPr="0020752E" w:rsidRDefault="00FA3C82" w:rsidP="00FA3C82">
            <w:pPr>
              <w:numPr>
                <w:ilvl w:val="0"/>
                <w:numId w:val="18"/>
              </w:numPr>
              <w:spacing w:line="240" w:lineRule="auto"/>
              <w:ind w:left="459" w:hanging="283"/>
              <w:rPr>
                <w:rFonts w:asciiTheme="minorHAnsi" w:hAnsiTheme="minorHAnsi" w:cs="Calibri"/>
                <w:b/>
                <w:sz w:val="22"/>
                <w:szCs w:val="22"/>
              </w:rPr>
            </w:pPr>
            <w:r w:rsidRPr="0020752E">
              <w:rPr>
                <w:rFonts w:asciiTheme="minorHAnsi" w:hAnsiTheme="minorHAnsi" w:cs="Calibri"/>
                <w:b/>
                <w:sz w:val="22"/>
                <w:szCs w:val="22"/>
              </w:rPr>
              <w:t xml:space="preserve">system musi weryfikować złożoność hasła, </w:t>
            </w:r>
          </w:p>
          <w:p w:rsidR="00FA3C82" w:rsidRPr="0020752E" w:rsidRDefault="00FA3C82" w:rsidP="00BC4D05">
            <w:pPr>
              <w:spacing w:line="240" w:lineRule="auto"/>
              <w:ind w:left="79"/>
              <w:rPr>
                <w:rFonts w:asciiTheme="minorHAnsi" w:hAnsiTheme="minorHAnsi" w:cs="Calibri"/>
                <w:sz w:val="22"/>
                <w:szCs w:val="22"/>
              </w:rPr>
            </w:pPr>
          </w:p>
          <w:p w:rsidR="00FA3C82"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umożliwiać delegowanie uprawnień administracyjnych do wybranych fragmentów serwisu dla wskazanego użytkownika lub grupy użytkowników.</w:t>
            </w:r>
          </w:p>
          <w:p w:rsidR="007417EA" w:rsidRDefault="007417EA" w:rsidP="00BC4D05">
            <w:pPr>
              <w:spacing w:line="240" w:lineRule="auto"/>
              <w:ind w:left="79"/>
              <w:rPr>
                <w:rFonts w:asciiTheme="minorHAnsi" w:hAnsiTheme="minorHAnsi" w:cs="Calibri"/>
                <w:sz w:val="22"/>
                <w:szCs w:val="22"/>
              </w:rPr>
            </w:pPr>
            <w:bookmarkStart w:id="0" w:name="_GoBack"/>
            <w:bookmarkEnd w:id="0"/>
          </w:p>
          <w:p w:rsidR="00674F1A" w:rsidRPr="0020752E" w:rsidRDefault="00674F1A" w:rsidP="00674F1A">
            <w:pPr>
              <w:spacing w:line="240" w:lineRule="auto"/>
              <w:ind w:left="79"/>
              <w:rPr>
                <w:rFonts w:asciiTheme="minorHAnsi" w:hAnsiTheme="minorHAnsi" w:cs="Calibri"/>
                <w:sz w:val="22"/>
                <w:szCs w:val="22"/>
              </w:rPr>
            </w:pPr>
            <w:r>
              <w:rPr>
                <w:rFonts w:asciiTheme="minorHAnsi" w:hAnsiTheme="minorHAnsi" w:cs="Calibri"/>
                <w:sz w:val="22"/>
                <w:szCs w:val="22"/>
              </w:rPr>
              <w:t>System będzie posiadał możliwość generowania statystyk pracy poszczególnych redaktorów stosując zadane kryteria (</w:t>
            </w:r>
            <w:r>
              <w:rPr>
                <w:rFonts w:asciiTheme="minorHAnsi" w:hAnsiTheme="minorHAnsi" w:cs="Calibri"/>
                <w:sz w:val="22"/>
                <w:szCs w:val="22"/>
              </w:rPr>
              <w:t>redaktor</w:t>
            </w:r>
            <w:r>
              <w:rPr>
                <w:rFonts w:asciiTheme="minorHAnsi" w:hAnsiTheme="minorHAnsi" w:cs="Calibri"/>
                <w:sz w:val="22"/>
                <w:szCs w:val="22"/>
              </w:rPr>
              <w:t>, przedział czasowy, dział serwisu, inne zaproponowane przez Wykonawcę)</w:t>
            </w:r>
          </w:p>
        </w:tc>
      </w:tr>
      <w:tr w:rsidR="00387CEB" w:rsidRPr="0020752E" w:rsidTr="00BC0148">
        <w:tc>
          <w:tcPr>
            <w:tcW w:w="2289" w:type="dxa"/>
            <w:vAlign w:val="center"/>
          </w:tcPr>
          <w:p w:rsidR="00387CEB" w:rsidRPr="0020752E" w:rsidRDefault="00387CEB"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Synchronizacja</w:t>
            </w:r>
          </w:p>
        </w:tc>
        <w:tc>
          <w:tcPr>
            <w:tcW w:w="6891" w:type="dxa"/>
            <w:vAlign w:val="center"/>
          </w:tcPr>
          <w:p w:rsidR="00387CEB" w:rsidRPr="0020752E" w:rsidRDefault="00387CEB"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System musi mieć narzędzia do definiowania reguł synchronizacji działów/kategorii </w:t>
            </w:r>
            <w:r w:rsidR="006F7515" w:rsidRPr="0020752E">
              <w:rPr>
                <w:rFonts w:asciiTheme="minorHAnsi" w:hAnsiTheme="minorHAnsi" w:cs="Calibri"/>
                <w:sz w:val="22"/>
                <w:szCs w:val="22"/>
              </w:rPr>
              <w:t xml:space="preserve">oraz pojedynczych artykułów </w:t>
            </w:r>
            <w:r w:rsidRPr="0020752E">
              <w:rPr>
                <w:rFonts w:asciiTheme="minorHAnsi" w:hAnsiTheme="minorHAnsi" w:cs="Calibri"/>
                <w:sz w:val="22"/>
                <w:szCs w:val="22"/>
              </w:rPr>
              <w:t xml:space="preserve">pomiędzy dwoma witrynami: </w:t>
            </w:r>
            <w:hyperlink r:id="rId7" w:history="1">
              <w:r w:rsidR="00055081">
                <w:rPr>
                  <w:rStyle w:val="Hipercze"/>
                  <w:rFonts w:asciiTheme="minorHAnsi" w:hAnsiTheme="minorHAnsi" w:cs="Calibri"/>
                  <w:sz w:val="22"/>
                  <w:szCs w:val="22"/>
                </w:rPr>
                <w:t>www.pfron.org.pl (PFRON)</w:t>
              </w:r>
            </w:hyperlink>
            <w:r w:rsidR="00754F2D" w:rsidRPr="0020752E">
              <w:rPr>
                <w:rFonts w:asciiTheme="minorHAnsi" w:hAnsiTheme="minorHAnsi" w:cs="Calibri"/>
                <w:sz w:val="22"/>
                <w:szCs w:val="22"/>
              </w:rPr>
              <w:t xml:space="preserve"> oraz serwisem Biuletynu Informacji </w:t>
            </w:r>
            <w:r w:rsidR="00754F2D" w:rsidRPr="0020752E">
              <w:rPr>
                <w:rFonts w:asciiTheme="minorHAnsi" w:hAnsiTheme="minorHAnsi" w:cs="Calibri"/>
                <w:sz w:val="22"/>
                <w:szCs w:val="22"/>
              </w:rPr>
              <w:lastRenderedPageBreak/>
              <w:t>Publiczne j PFRON (</w:t>
            </w:r>
            <w:hyperlink r:id="rId8" w:history="1">
              <w:r w:rsidR="00055081">
                <w:rPr>
                  <w:rStyle w:val="Hipercze"/>
                  <w:rFonts w:asciiTheme="minorHAnsi" w:hAnsiTheme="minorHAnsi" w:cs="Calibri"/>
                  <w:sz w:val="22"/>
                  <w:szCs w:val="22"/>
                </w:rPr>
                <w:t>www.bip.pfron.org.pl (PFRON BIP)</w:t>
              </w:r>
            </w:hyperlink>
            <w:r w:rsidR="00754F2D" w:rsidRPr="0020752E">
              <w:rPr>
                <w:rFonts w:asciiTheme="minorHAnsi" w:hAnsiTheme="minorHAnsi" w:cs="Calibri"/>
                <w:sz w:val="22"/>
                <w:szCs w:val="22"/>
              </w:rPr>
              <w:t>)</w:t>
            </w:r>
          </w:p>
          <w:p w:rsidR="00754F2D" w:rsidRPr="0020752E" w:rsidRDefault="00754F2D"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System musi udostępniać możliwość synchronizacji jednorazowej (poza stworzonymi regułami) </w:t>
            </w:r>
          </w:p>
        </w:tc>
      </w:tr>
      <w:tr w:rsidR="00FA3C82" w:rsidRPr="0020752E" w:rsidTr="00BC0148">
        <w:tc>
          <w:tcPr>
            <w:tcW w:w="2289" w:type="dxa"/>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lastRenderedPageBreak/>
              <w:t>Historia operacji</w:t>
            </w:r>
          </w:p>
        </w:tc>
        <w:tc>
          <w:tcPr>
            <w:tcW w:w="6891" w:type="dxa"/>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zapisywać i udostępniać historię wszystkich operacji włącznie z logowaniem.</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Historia musi być dostępna dla administratora i pozwalać na wyszukiwanie oraz filtrowanie co najmniej takich atrybutów jak: data i czas operacji z dokładnością do minuty, nazwa użytkownika, rodzaj operacji, miejsce wykonania operacji lub nazwa pliku na którym wykonano operację.</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zapisywać w dzienniku systemowym historię operacji wykonywanych automatycznie przez system, np. kopii bezpieczeństwa, wysyłki newsletterów i powiadomień.</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raportować błędy w działaniu systemu CMS, w tym także kody błędów HTPP (np. 404) wygenerowane przez system CMS.</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Najczęściej zadawane pytania – FAQ</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posiadać funkcjonalność umożliwiającą tworzenie bazy pytań i odpowiedzi na nie wraz z formularzem umożliwiającym zadawanie pytań oraz możliwością ich sortowania, filtrowania i wyszukiwania wg słów kluczowych.</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Użytkownik zadający pytanie musi otrzymać e-mail z informacją o pojawieniu się odpowiedzi na zadane pytanie.</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Kodowanie znaków</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kodować znaki w standardzie Unicode UTF-8 wersja 3.0</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Wszelkie treści umieszczane w serwisie powinny być automatycznie konwertowane do tego zestawu znaków.</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Optymalizacja dla wyszukiwarek</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CMS musi posiadać możliwość optymalizacji każdej strony serwisu pod kątem wyszukiwania (SEO - </w:t>
            </w:r>
            <w:r w:rsidRPr="0020752E">
              <w:rPr>
                <w:rFonts w:asciiTheme="minorHAnsi" w:hAnsiTheme="minorHAnsi" w:cs="Calibri"/>
                <w:i/>
                <w:sz w:val="22"/>
                <w:szCs w:val="22"/>
              </w:rPr>
              <w:t>Search Engine Optimization</w:t>
            </w:r>
            <w:r w:rsidRPr="0020752E">
              <w:rPr>
                <w:rFonts w:asciiTheme="minorHAnsi" w:hAnsiTheme="minorHAnsi" w:cs="Calibri"/>
                <w:sz w:val="22"/>
                <w:szCs w:val="22"/>
              </w:rPr>
              <w:t>), w tym przypisywania indywidualnych słów kluczowych i opisu w ramach pól „Meta”, tytułów strony w znaczniku &lt;Title&gt; i adresu URL strony.</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umożliwiać indywidualne wypełnianie atrybutów „Alt” grafik używanych w serwis</w:t>
            </w:r>
            <w:r w:rsidR="00BC4D05" w:rsidRPr="0020752E">
              <w:rPr>
                <w:rFonts w:asciiTheme="minorHAnsi" w:hAnsiTheme="minorHAnsi" w:cs="Calibri"/>
                <w:sz w:val="22"/>
                <w:szCs w:val="22"/>
              </w:rPr>
              <w:t>ie</w:t>
            </w:r>
            <w:r w:rsidRPr="0020752E">
              <w:rPr>
                <w:rFonts w:asciiTheme="minorHAnsi" w:hAnsiTheme="minorHAnsi" w:cs="Calibri"/>
                <w:sz w:val="22"/>
                <w:szCs w:val="22"/>
              </w:rPr>
              <w:t>.</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Obsługa błędów</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posiadać mechanizm obsługi błędów poprzez możliwość dostosowania stron błędów (np. 404) dla każdego z bloków tematycznych w ramach serwisu.</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generować prawidłowe kody błędów http (prawidłowo rozpoznawane przez wyszukiwarki internetowe) dla nieistniejących, przeniesionych lub ukrytych elementów serwisu (plików, kategorii, artykułów).</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Technologia budowy interfejsu</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Wszystkie strony serwisów muszą być co najmniej zgodne ze standardem HTML 5 i CSS 3.</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Wymagana jest prawidłowa walidacja tworzonego przez CMS kodu HTML i CSS za pomocą udostępnionego na stronach W3C </w:t>
            </w:r>
            <w:proofErr w:type="spellStart"/>
            <w:r w:rsidRPr="0020752E">
              <w:rPr>
                <w:rFonts w:asciiTheme="minorHAnsi" w:hAnsiTheme="minorHAnsi" w:cs="Calibri"/>
                <w:sz w:val="22"/>
                <w:szCs w:val="22"/>
              </w:rPr>
              <w:t>walidatora</w:t>
            </w:r>
            <w:proofErr w:type="spellEnd"/>
            <w:r w:rsidRPr="0020752E">
              <w:rPr>
                <w:rFonts w:asciiTheme="minorHAnsi" w:hAnsiTheme="minorHAnsi" w:cs="Calibri"/>
                <w:sz w:val="22"/>
                <w:szCs w:val="22"/>
              </w:rPr>
              <w:t xml:space="preserve"> (</w:t>
            </w:r>
            <w:hyperlink r:id="rId9" w:history="1">
              <w:r w:rsidR="00055081">
                <w:rPr>
                  <w:rStyle w:val="Hipercze"/>
                  <w:rFonts w:asciiTheme="minorHAnsi" w:hAnsiTheme="minorHAnsi" w:cs="Calibri"/>
                  <w:sz w:val="22"/>
                  <w:szCs w:val="22"/>
                </w:rPr>
                <w:t>http://validator.w3.org (</w:t>
              </w:r>
              <w:proofErr w:type="spellStart"/>
              <w:r w:rsidR="00055081">
                <w:rPr>
                  <w:rStyle w:val="Hipercze"/>
                  <w:rFonts w:asciiTheme="minorHAnsi" w:hAnsiTheme="minorHAnsi" w:cs="Calibri"/>
                  <w:sz w:val="22"/>
                  <w:szCs w:val="22"/>
                </w:rPr>
                <w:t>walidator</w:t>
              </w:r>
              <w:proofErr w:type="spellEnd"/>
              <w:r w:rsidR="00055081">
                <w:rPr>
                  <w:rStyle w:val="Hipercze"/>
                  <w:rFonts w:asciiTheme="minorHAnsi" w:hAnsiTheme="minorHAnsi" w:cs="Calibri"/>
                  <w:sz w:val="22"/>
                  <w:szCs w:val="22"/>
                </w:rPr>
                <w:t xml:space="preserve"> kodu)</w:t>
              </w:r>
            </w:hyperlink>
            <w:r w:rsidRPr="0020752E">
              <w:rPr>
                <w:rFonts w:asciiTheme="minorHAnsi" w:hAnsiTheme="minorHAnsi" w:cs="Calibri"/>
                <w:sz w:val="22"/>
                <w:szCs w:val="22"/>
              </w:rPr>
              <w:t>)</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oraz udostępniane za jego pomocą serwisy muszą być oparte na stylach CSS do formatowania prezentowanych treści, a struktura dokumentu musi zapewniać poprawność semantyczną oraz oddzielenie wyglądu od treści.</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Dostępność w przeglądarkach internetowych</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61404C">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Serwis i system CMS muszą poprawnie realizować założone funkcjonalności co najmniej w następujących przeglądarkach: Firefox 28.x i wyższe, Chrome 34.x i wyższe, MS Internet Explorer 11.x i wyższe, Opera 20.x i wyższe, Safari 7.x i wyższe oraz WebKit Mobile 7.x i wyższe, Chrome Mobile 34.x i wyższe, OperaMini 7.x i wyższe, IEMobile 10.x i wyższe oraz </w:t>
            </w:r>
            <w:r w:rsidRPr="0020752E">
              <w:rPr>
                <w:rFonts w:asciiTheme="minorHAnsi" w:hAnsiTheme="minorHAnsi" w:cs="Calibri"/>
                <w:sz w:val="22"/>
                <w:szCs w:val="22"/>
              </w:rPr>
              <w:lastRenderedPageBreak/>
              <w:t>dla trzech wcześniejszych</w:t>
            </w:r>
            <w:r w:rsidR="00696C50" w:rsidRPr="0020752E">
              <w:rPr>
                <w:rFonts w:asciiTheme="minorHAnsi" w:hAnsiTheme="minorHAnsi" w:cs="Calibri"/>
                <w:sz w:val="22"/>
                <w:szCs w:val="22"/>
              </w:rPr>
              <w:t xml:space="preserve"> wersji przeglądarek. </w:t>
            </w:r>
            <w:r w:rsidRPr="0020752E">
              <w:rPr>
                <w:rFonts w:asciiTheme="minorHAnsi" w:hAnsiTheme="minorHAnsi" w:cs="Calibri"/>
                <w:sz w:val="22"/>
                <w:szCs w:val="22"/>
              </w:rPr>
              <w:t>Jeśli wykorzystywany będzie kod JavaScript, on także musi prawidłowo działać w wymienionych wyżej przeglądarkach.</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p>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Poczta e-mail</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CMS musi współpracować z serwerem poczty elektronicznej obsługującym konta w domenie wskazanej przez Zamawiającego, w której będzie działać serwis.</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Na potrzeby realizacji zadania, Wykonawca udostępni serwer poczty elektronicznej oraz założy konta i aliasy umożliwiające m.in. rozsyłanie newsletterów, powiadomień oraz wiadomości e-mail.</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Zatwierdzanie i publikacja treści artykułów</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zapewniać możliwość ustawienia przez administratora opcji wymagania lub nie wymagania akceptacji nowych artykułów w ramach wybranych kategorii tematycznych.</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Administrator musi mieć możliwość ustawienia opcji wymagania lub nie wymagania zatwierdzenia treści artykułów redagowanych przez określonych użytkowników systemu.</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umożliwiać określenie dla poszczególnych kategorii tematycznych administratorów lub redaktorów zatwierdzających treści przed ich publikacją.</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zapewniać możliwość edycji artykułu przez użytkownika uprawnionego do zatwierdzenia treści artykułu.</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Załączanie plików do pobrania</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Dla każdego artykułu będzie możliwe zdefiniowanie listy plików do pobrania, znajdujących się w repozytorium systemu. Z poziomu repozytorium musi istnieć możliwość dodania nowego pliku w celu dołączenia do artykułu. </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Pliki do pobrania muszą być prezentowane w postaci ikon charakterystycznych dla danego formatu, odnośnika, definiowalnej przyjaznej nazwy odnośnika oraz wielkości podanej w kB (kilobajtach) lub MB (megabajtach).</w:t>
            </w:r>
          </w:p>
        </w:tc>
      </w:tr>
      <w:tr w:rsidR="00FA3C82" w:rsidRPr="0020752E" w:rsidTr="00BC0148">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Zawartość artykułu</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0"/>
              <w:rPr>
                <w:rFonts w:asciiTheme="minorHAnsi" w:hAnsiTheme="minorHAnsi" w:cs="Calibri"/>
                <w:sz w:val="22"/>
                <w:szCs w:val="22"/>
              </w:rPr>
            </w:pPr>
            <w:r w:rsidRPr="0020752E">
              <w:rPr>
                <w:rFonts w:asciiTheme="minorHAnsi" w:hAnsiTheme="minorHAnsi" w:cs="Calibri"/>
                <w:sz w:val="22"/>
                <w:szCs w:val="22"/>
              </w:rPr>
              <w:t>Artykuł musi posiadać co najmniej następujące elementy:</w:t>
            </w:r>
          </w:p>
          <w:p w:rsidR="00FA3C82" w:rsidRPr="0020752E"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Tytuł artykułu (wypełnienie wymagane)</w:t>
            </w:r>
          </w:p>
          <w:p w:rsidR="00FA3C82" w:rsidRPr="0020752E"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Część nagłówkowa zawierająca początek artykułu lub jego skrót z możliwością wstawienia elementu graficznego (wypełnienie opcjonalne) oraz datę publikacji i datę modyfikacji artykułu  (wypełnienie wymagane, wyświetlanie opcjonalne)</w:t>
            </w:r>
          </w:p>
          <w:p w:rsidR="00FA3C82" w:rsidRPr="0020752E"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Część główna artykułu posiadająca możliwość wstawienia treści oraz materiałów multimedialnych (audio, wideo, grafika, itp.) oraz stronicowania artykułu  (wypełnienie wymagane, stronicowanie opcjonalne)</w:t>
            </w:r>
          </w:p>
          <w:p w:rsidR="00FA3C82" w:rsidRPr="0020752E"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Stopka artykułu zawierająca co najmniej informacje takie jak: imię i nazwisko autora, nazwa jednostki organizacyjnej (wypełnienie wymagane, wyświetlanie opcjonalne)</w:t>
            </w:r>
          </w:p>
          <w:p w:rsidR="00FA3C82" w:rsidRPr="0020752E"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Kategoria, w której powinien zostać opublikowany artykuł  (wypełnienie wymagane)</w:t>
            </w:r>
          </w:p>
          <w:p w:rsidR="00FA3C82" w:rsidRPr="0020752E"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Słowa kluczowe artykułu  (wypełnienie wymagane)</w:t>
            </w:r>
          </w:p>
          <w:p w:rsidR="00FA3C82" w:rsidRPr="0020752E"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Przyjazny link (adres URL) do artykułu tworzony automatycznie na podstawie tytułu z możliwością modyfikacji (wypełnienie wymagane)</w:t>
            </w:r>
          </w:p>
          <w:p w:rsidR="00FA3C82" w:rsidRPr="0020752E"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Informacja w RSS i/lub powiadomieniach o nowościach: Tak/Nie – domyślnie „Tak”  (wypełnienie wymagane)</w:t>
            </w:r>
          </w:p>
          <w:p w:rsidR="00FA3C82" w:rsidRDefault="00FA3C82" w:rsidP="000C49E4">
            <w:pPr>
              <w:widowControl/>
              <w:numPr>
                <w:ilvl w:val="0"/>
                <w:numId w:val="1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Odtwarzacz multimedialny</w:t>
            </w:r>
          </w:p>
          <w:p w:rsidR="000C49E4" w:rsidRPr="0020752E" w:rsidRDefault="000C49E4" w:rsidP="000C49E4">
            <w:pPr>
              <w:pStyle w:val="Akapitzlist"/>
              <w:widowControl/>
              <w:numPr>
                <w:ilvl w:val="0"/>
                <w:numId w:val="14"/>
              </w:numPr>
              <w:suppressAutoHyphens w:val="0"/>
              <w:spacing w:after="200" w:line="276" w:lineRule="auto"/>
              <w:jc w:val="left"/>
              <w:rPr>
                <w:rFonts w:asciiTheme="minorHAnsi" w:hAnsiTheme="minorHAnsi"/>
                <w:sz w:val="22"/>
                <w:szCs w:val="22"/>
              </w:rPr>
            </w:pPr>
            <w:r w:rsidRPr="0020752E">
              <w:rPr>
                <w:rFonts w:asciiTheme="minorHAnsi" w:hAnsiTheme="minorHAnsi"/>
                <w:sz w:val="22"/>
                <w:szCs w:val="22"/>
              </w:rPr>
              <w:t xml:space="preserve">CMS będzie zapewniał możliwość samodzielnego dodawania  pola "Data modyfikacji". Pole obsługiwane z poziomu panelu redaktora, </w:t>
            </w:r>
            <w:r w:rsidRPr="0020752E">
              <w:rPr>
                <w:rFonts w:asciiTheme="minorHAnsi" w:hAnsiTheme="minorHAnsi"/>
                <w:sz w:val="22"/>
                <w:szCs w:val="22"/>
              </w:rPr>
              <w:lastRenderedPageBreak/>
              <w:t xml:space="preserve">widoczne w szablonie strony po jego uzupełnieniu. (pole w obecnym serwisie Zamawiającego - dane do migracji) </w:t>
            </w:r>
          </w:p>
          <w:p w:rsidR="000C49E4" w:rsidRPr="0020752E" w:rsidRDefault="000C49E4" w:rsidP="000C49E4">
            <w:pPr>
              <w:widowControl/>
              <w:numPr>
                <w:ilvl w:val="0"/>
                <w:numId w:val="14"/>
              </w:numPr>
              <w:suppressAutoHyphens w:val="0"/>
              <w:spacing w:line="240" w:lineRule="auto"/>
              <w:rPr>
                <w:rFonts w:asciiTheme="minorHAnsi" w:hAnsiTheme="minorHAnsi" w:cs="Calibri"/>
                <w:sz w:val="22"/>
                <w:szCs w:val="22"/>
              </w:rPr>
            </w:pPr>
          </w:p>
        </w:tc>
      </w:tr>
      <w:tr w:rsidR="00FA3C82" w:rsidRPr="0020752E" w:rsidTr="00696C50">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lastRenderedPageBreak/>
              <w:t>Edycja treści</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posiadać pracujący w trybie on-line edytor WYSIWYG pozwalający na pracę z artykułami publikowanymi w serwisie przy założeniu braku znajomości kodu HTML przez redaktorów.</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Edytor musi zapewniać możliwość edytowania tekstów w sposób typowy dla popularnych pakietów biurowych oraz wklejania tekstów z zachowaniem formatowania przyjętego w edytorze tekstu.</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Edytor musi posiadać co najmniej takie funkcje jak:</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Pole format zawierające predefiniowane elementy strukturalne treści (P, H1, H2, H3, H4)</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Pole styl – zawierające predefiniowane style CSS</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 xml:space="preserve">Możliwość wyboru czcionki i jej rozmiaru oraz predefiniowania domyślnej czcionki </w:t>
            </w:r>
            <w:r w:rsidRPr="0020752E">
              <w:rPr>
                <w:rFonts w:asciiTheme="minorHAnsi" w:hAnsiTheme="minorHAnsi" w:cs="Calibri"/>
                <w:i/>
                <w:sz w:val="22"/>
                <w:szCs w:val="22"/>
              </w:rPr>
              <w:t>Ubuntu</w:t>
            </w:r>
            <w:r w:rsidRPr="0020752E">
              <w:rPr>
                <w:rFonts w:asciiTheme="minorHAnsi" w:hAnsiTheme="minorHAnsi" w:cs="Calibri"/>
                <w:sz w:val="22"/>
                <w:szCs w:val="22"/>
              </w:rPr>
              <w:t>, zgodnie z rekomendacjami Opcje: Wytnij, Kopiuj, Wklej, Wklej jako czysty tekst, Wklej z Worda</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Opcje: Znajdź, Zamień, Zaznacz wszystko, Usuń formatowanie</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Opcje: Pogrubienie, Kursywa, Podkreślenie, Przekreślenie, Indeks dolny, Indeks górny</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Opcje: Wstaw/Usuń numerowanie listy,  Wstaw/Usuń wypunktowanie listy</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Opcje: Zmniejsz/Zwiększ wcięcie, Wyrównaj do lewej, środka, prawej, lewej i prawej</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Opcje: Wstaw/Edytuj/Usuń załącznik, grafikę, Flash, hiperłącze, kotwicę, embedowanie treści z serwisu YouTube</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Opcje: Wstaw/Edytuj tabelę</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Opcje: Zmień kolor czcionki, Zmień kolor tła</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Opcje: Pokaż/Edytuj kod źródłowy</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Podgląd strony</w:t>
            </w:r>
          </w:p>
          <w:p w:rsidR="00FA3C82" w:rsidRPr="0020752E" w:rsidRDefault="00FA3C82"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 xml:space="preserve">Podział strony (stronicowanie), </w:t>
            </w:r>
          </w:p>
          <w:p w:rsidR="006425FE" w:rsidRPr="0020752E" w:rsidRDefault="006425FE"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 xml:space="preserve">mechanizm tworzenia/oznaczania w tekście fraz, które dostaną </w:t>
            </w:r>
            <w:r w:rsidR="008C4330" w:rsidRPr="0020752E">
              <w:rPr>
                <w:rFonts w:asciiTheme="minorHAnsi" w:hAnsiTheme="minorHAnsi" w:cs="Calibri"/>
                <w:sz w:val="22"/>
                <w:szCs w:val="22"/>
              </w:rPr>
              <w:t>wyjaśnienia</w:t>
            </w:r>
            <w:r w:rsidRPr="0020752E">
              <w:rPr>
                <w:rFonts w:asciiTheme="minorHAnsi" w:hAnsiTheme="minorHAnsi" w:cs="Calibri"/>
                <w:sz w:val="22"/>
                <w:szCs w:val="22"/>
              </w:rPr>
              <w:t xml:space="preserve"> w formie dymka (np. wyjaśnienia używanych skrótowców),</w:t>
            </w:r>
          </w:p>
          <w:p w:rsidR="002D1E25" w:rsidRPr="0020752E" w:rsidRDefault="002D1E25" w:rsidP="00FA3C82">
            <w:pPr>
              <w:widowControl/>
              <w:numPr>
                <w:ilvl w:val="0"/>
                <w:numId w:val="1"/>
              </w:numPr>
              <w:tabs>
                <w:tab w:val="left" w:pos="317"/>
              </w:tabs>
              <w:suppressAutoHyphens w:val="0"/>
              <w:spacing w:line="240" w:lineRule="auto"/>
              <w:ind w:left="34" w:firstLine="0"/>
              <w:jc w:val="left"/>
              <w:rPr>
                <w:rFonts w:asciiTheme="minorHAnsi" w:hAnsiTheme="minorHAnsi" w:cs="Calibri"/>
                <w:sz w:val="22"/>
                <w:szCs w:val="22"/>
              </w:rPr>
            </w:pPr>
            <w:r w:rsidRPr="0020752E">
              <w:rPr>
                <w:rFonts w:asciiTheme="minorHAnsi" w:hAnsiTheme="minorHAnsi" w:cs="Calibri"/>
                <w:sz w:val="22"/>
                <w:szCs w:val="22"/>
              </w:rPr>
              <w:t xml:space="preserve">mechanizm wstawiania linków w treści artykułu do plików znajdujących się w repozytorium lub załączonych do artykułu z automatycznym wstawaniem danych załącznika (typ pliku, rozmiar)  </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Kod wstawiany przez edytor musi być zgodny minimum ze standardami HTML 5 i CSS 3.</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Praca w edytorze musi odbywać się z poziomu przeglądarki internetowej bez konieczności instalacji specjalnego oprogramowania klienckiego.</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Edytor musi posiadać 3 tryby wyświetlania zawartości: zwykły tryb edycyjny (WYSIWYG), tryb HTML i tryb podglądu strony (</w:t>
            </w:r>
            <w:r w:rsidRPr="0020752E">
              <w:rPr>
                <w:rFonts w:asciiTheme="minorHAnsi" w:hAnsiTheme="minorHAnsi" w:cs="Calibri"/>
                <w:i/>
                <w:sz w:val="22"/>
                <w:szCs w:val="22"/>
              </w:rPr>
              <w:t>preview</w:t>
            </w:r>
            <w:r w:rsidRPr="0020752E">
              <w:rPr>
                <w:rFonts w:asciiTheme="minorHAnsi" w:hAnsiTheme="minorHAnsi" w:cs="Calibri"/>
                <w:sz w:val="22"/>
                <w:szCs w:val="22"/>
              </w:rPr>
              <w:t>).</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Edytowany artykuł będzie mógł być wzbogacony przez pliki pobierane z repozytorium.</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Elementy graficzne dołączane do tekstów muszą mieć możliwość skalowania do dowolnych rozmiarów, wstawiania tekstu „Alt”, definiowania miejsca położenia, wielkości, sposobu wyrównania tekstu i otwarcia w nowym oknie lub w technice „</w:t>
            </w:r>
            <w:r w:rsidRPr="0020752E">
              <w:rPr>
                <w:rFonts w:asciiTheme="minorHAnsi" w:hAnsiTheme="minorHAnsi" w:cs="Calibri"/>
                <w:i/>
                <w:sz w:val="22"/>
                <w:szCs w:val="22"/>
              </w:rPr>
              <w:t>overlay</w:t>
            </w:r>
            <w:r w:rsidRPr="0020752E">
              <w:rPr>
                <w:rFonts w:asciiTheme="minorHAnsi" w:hAnsiTheme="minorHAnsi" w:cs="Calibri"/>
                <w:sz w:val="22"/>
                <w:szCs w:val="22"/>
              </w:rPr>
              <w:t>” (przed tekstem).</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umożliwiać podgląd strony/artykułu na każdym etapie redakcji w układzie (szablonie) w jakim będzie on prezentowany w serwisu.</w:t>
            </w:r>
          </w:p>
        </w:tc>
      </w:tr>
      <w:tr w:rsidR="00FA3C82" w:rsidRPr="0020752E" w:rsidTr="00696C50">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lastRenderedPageBreak/>
              <w:t>Artykuły wielostronicowe</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Artykuły mogą mieć nieograniczoną ilość stron wewnętrznych (stronic).</w:t>
            </w:r>
          </w:p>
          <w:p w:rsidR="00FA3C82" w:rsidRPr="0020752E" w:rsidRDefault="00FA3C82" w:rsidP="003C332E">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posiadać możliwość dzielenia artykułów na pojedyncze wyświetlane stronice, wyświetlając jednocześnie na dole tekstu kolejne numery stronic w formie aktywnych odnośników</w:t>
            </w:r>
            <w:r w:rsidR="000C655E" w:rsidRPr="0020752E">
              <w:rPr>
                <w:rFonts w:asciiTheme="minorHAnsi" w:hAnsiTheme="minorHAnsi" w:cs="Calibri"/>
                <w:sz w:val="22"/>
                <w:szCs w:val="22"/>
              </w:rPr>
              <w:t xml:space="preserve"> (zawierających oprócz numeru strony informację opisującą link, np. 2 strona artykułu)</w:t>
            </w:r>
            <w:r w:rsidRPr="0020752E">
              <w:rPr>
                <w:rFonts w:asciiTheme="minorHAnsi" w:hAnsiTheme="minorHAnsi" w:cs="Calibri"/>
                <w:sz w:val="22"/>
                <w:szCs w:val="22"/>
              </w:rPr>
              <w:t xml:space="preserve">, </w:t>
            </w:r>
          </w:p>
        </w:tc>
      </w:tr>
      <w:tr w:rsidR="00FA3C82" w:rsidRPr="0020752E" w:rsidTr="00696C50">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Konwersja i drukowanie artykułów</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CMS musi posiadać możliwość:</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wydrukowania dowolnego artykułu poprzez przygotowanie specjalnej wersji do druku opisanej i zdefiniowanej jako szablon,</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konwersji dowolnego artykułu do formatu Adobe</w:t>
            </w:r>
            <w:r w:rsidRPr="0020752E">
              <w:rPr>
                <w:rFonts w:asciiTheme="minorHAnsi" w:hAnsiTheme="minorHAnsi" w:cs="Calibri"/>
                <w:sz w:val="22"/>
                <w:szCs w:val="22"/>
                <w:vertAlign w:val="superscript"/>
              </w:rPr>
              <w:t>™</w:t>
            </w:r>
            <w:r w:rsidRPr="0020752E">
              <w:rPr>
                <w:rFonts w:asciiTheme="minorHAnsi" w:hAnsiTheme="minorHAnsi" w:cs="Calibri"/>
                <w:sz w:val="22"/>
                <w:szCs w:val="22"/>
              </w:rPr>
              <w:t xml:space="preserve"> PDF</w:t>
            </w:r>
            <w:r w:rsidR="000C655E" w:rsidRPr="0020752E">
              <w:rPr>
                <w:rFonts w:asciiTheme="minorHAnsi" w:hAnsiTheme="minorHAnsi" w:cs="Calibri"/>
                <w:sz w:val="22"/>
                <w:szCs w:val="22"/>
              </w:rPr>
              <w:t xml:space="preserve"> (</w:t>
            </w:r>
            <w:r w:rsidR="000C655E" w:rsidRPr="00D32EF6">
              <w:rPr>
                <w:rFonts w:asciiTheme="minorHAnsi" w:hAnsiTheme="minorHAnsi" w:cs="Calibri"/>
                <w:b/>
                <w:sz w:val="22"/>
                <w:szCs w:val="22"/>
              </w:rPr>
              <w:t>generowany plik musi spełniać warunki dostępności dla soób niepełnosprawnych – w szczególności</w:t>
            </w:r>
            <w:r w:rsidR="00971E81" w:rsidRPr="00D32EF6">
              <w:rPr>
                <w:rFonts w:asciiTheme="minorHAnsi" w:hAnsiTheme="minorHAnsi" w:cs="Calibri"/>
                <w:b/>
                <w:sz w:val="22"/>
                <w:szCs w:val="22"/>
              </w:rPr>
              <w:t xml:space="preserve"> tagujacy właściwe znaki, strukturę nagłówkowa, linki</w:t>
            </w:r>
            <w:r w:rsidR="00D32EF6">
              <w:rPr>
                <w:rFonts w:asciiTheme="minorHAnsi" w:hAnsiTheme="minorHAnsi" w:cs="Calibri"/>
                <w:b/>
                <w:sz w:val="22"/>
                <w:szCs w:val="22"/>
              </w:rPr>
              <w:t xml:space="preserve"> itp.</w:t>
            </w:r>
            <w:r w:rsidR="00971E81" w:rsidRPr="0020752E">
              <w:rPr>
                <w:rFonts w:asciiTheme="minorHAnsi" w:hAnsiTheme="minorHAnsi" w:cs="Calibri"/>
                <w:sz w:val="22"/>
                <w:szCs w:val="22"/>
              </w:rPr>
              <w:t>)</w:t>
            </w:r>
            <w:r w:rsidRPr="0020752E">
              <w:rPr>
                <w:rFonts w:asciiTheme="minorHAnsi" w:hAnsiTheme="minorHAnsi" w:cs="Calibri"/>
                <w:sz w:val="22"/>
                <w:szCs w:val="22"/>
              </w:rPr>
              <w:t>,</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wysłania odnośnika do dowolnego artykułu na podany adres e-mail.</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Treść wiadomości e-mail z odnośnikiem będzie ustalana przez Administratora w panelu administracyjnym. </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Tworzenie menu nawigacyjnego</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posiadać narzędzia służące do budowy i zarządzania strukturą serwisu z możliwością samodzielnej budowy wielopoziomowego menu i jego modyfikacji oraz konfiguracji sposobu wyświetlania.</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Tytuł strony automatycznie staje się częścią odnośnika do tej strony i musi mieć możliwość zmiany nazwy strony bez równoczesnej zmiany tytułu strony. Tak przygotowany odnośnik musi automatycznie po opublikowaniu strony pojawić się w mapie serwisu.</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zawierać ścieżkę nawigacyjną tak, aby użytkownik w każdym momencie wiedział w jakim miejscu w strukturze serwisu się znajduje i miał możliwość powrotu do wyższych poziomów struktury serwisu.</w:t>
            </w:r>
          </w:p>
          <w:p w:rsidR="00A92C60" w:rsidRPr="0020752E" w:rsidRDefault="00A92C60"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Mechanizm „śledzenia” linków wewnętrznych (eliminowanie powstawani</w:t>
            </w:r>
            <w:r w:rsidR="00F872B5" w:rsidRPr="0020752E">
              <w:rPr>
                <w:rFonts w:asciiTheme="minorHAnsi" w:hAnsiTheme="minorHAnsi" w:cs="Calibri"/>
                <w:sz w:val="22"/>
                <w:szCs w:val="22"/>
              </w:rPr>
              <w:t>a</w:t>
            </w:r>
            <w:r w:rsidRPr="0020752E">
              <w:rPr>
                <w:rFonts w:asciiTheme="minorHAnsi" w:hAnsiTheme="minorHAnsi" w:cs="Calibri"/>
                <w:sz w:val="22"/>
                <w:szCs w:val="22"/>
              </w:rPr>
              <w:t xml:space="preserve"> błędnych linków wewnętrznych np. w wyniku zmian w strukturze działów)</w:t>
            </w:r>
          </w:p>
          <w:p w:rsidR="00823F86" w:rsidRPr="0020752E" w:rsidRDefault="00823F86"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Moduł pozwalający na tworzenie archiwów dla wybranych działów i jego intuicyjne przeglądanie przez użytkownika witryny</w:t>
            </w:r>
            <w:r w:rsidR="00F872B5" w:rsidRPr="0020752E">
              <w:rPr>
                <w:rFonts w:asciiTheme="minorHAnsi" w:hAnsiTheme="minorHAnsi" w:cs="Calibri"/>
                <w:sz w:val="22"/>
                <w:szCs w:val="22"/>
              </w:rPr>
              <w:t>.][</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Mapa serwisu</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automatycznie generować aktualną mapę serwisu umożliwiającą określenie poziomu zagłębienia w hierarchię kategorii i artykułów.</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Zarządzanie URL-ami</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CE78C6">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generować tzw. „czyste” adresy URL, Adres powinien zawierać informacje o kategorii/dziale strony i możliwą do zidentyfikowania indywidualną nazwę strony domyślnie generowaną na podstawie tytułu artykułu.</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Statystyki odwiedzin</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CMS musi posiadać zintegrowany moduł statystyk dla każdej kategorii, strony i pobieranego pliku.</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Statystyki muszą posiadać możliwość prezentacji w układzie zestawień godzinowych, dziennych, tygodniowych, miesięcznych i rocznych.</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Statystyki muszą zawierać co najmniej takie informacje jak:</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liczba wejść na stronę</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liczba unikalnych gości</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czas trwania odwiedzin</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rodzaj używanej przeglądarki</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rodzaj używanego systemu operacyjnego</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adres IP</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najczęściej odwiedzane strony w serwisu</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System musi umożliwiać wykorzystanie zewnętrznych narzędzi do tworzenia statystyk, np. </w:t>
            </w:r>
            <w:r w:rsidRPr="0020752E">
              <w:rPr>
                <w:rFonts w:asciiTheme="minorHAnsi" w:hAnsiTheme="minorHAnsi" w:cs="Calibri"/>
                <w:i/>
                <w:sz w:val="22"/>
                <w:szCs w:val="22"/>
              </w:rPr>
              <w:t>Google Analytics</w:t>
            </w:r>
            <w:r w:rsidRPr="0020752E">
              <w:rPr>
                <w:rFonts w:asciiTheme="minorHAnsi" w:hAnsiTheme="minorHAnsi" w:cs="Calibri"/>
                <w:sz w:val="22"/>
                <w:szCs w:val="22"/>
              </w:rPr>
              <w:t>.</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lastRenderedPageBreak/>
              <w:t xml:space="preserve">System musi odfiltrowywać odwiedziny generowane przez roboty wyszukiwarek internetowych.  </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lastRenderedPageBreak/>
              <w:t>Wyszukiwanie informacji</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posiadać mechanizm wyszukiwania pełnotekstowego.</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Bezpośrednio dostępne musi być wyszukiwanie proste poprzez pole tekstowe widoczne na stronie głównej serwisu oraz domyślnie we wszystkich działach i stronach. Musi ono umożliwiać szybkie wyszukanie w całym serwisie po wybranym słowie lub kilku słowach domyślnie połączonych spójnikiem „i”.</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CMS musi udostępniać mechanizm wyszukiwania zaawansowanego umożliwiającego:</w:t>
            </w:r>
          </w:p>
          <w:p w:rsidR="00FA3C82" w:rsidRPr="0020752E" w:rsidRDefault="00FA3C82" w:rsidP="00FA3C82">
            <w:pPr>
              <w:widowControl/>
              <w:numPr>
                <w:ilvl w:val="0"/>
                <w:numId w:val="3"/>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Szukanie dowolnego słowa</w:t>
            </w:r>
          </w:p>
          <w:p w:rsidR="00FA3C82" w:rsidRPr="0020752E" w:rsidRDefault="00FA3C82" w:rsidP="00FA3C82">
            <w:pPr>
              <w:widowControl/>
              <w:numPr>
                <w:ilvl w:val="0"/>
                <w:numId w:val="3"/>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Szukanie wszystkich słów</w:t>
            </w:r>
          </w:p>
          <w:p w:rsidR="00FA3C82" w:rsidRPr="0020752E" w:rsidRDefault="00FA3C82" w:rsidP="00FA3C82">
            <w:pPr>
              <w:widowControl/>
              <w:numPr>
                <w:ilvl w:val="0"/>
                <w:numId w:val="3"/>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Szukanie dokładnego wyrażenia</w:t>
            </w:r>
          </w:p>
          <w:p w:rsidR="00FA3C82" w:rsidRPr="0020752E" w:rsidRDefault="00FA3C82" w:rsidP="00FA3C82">
            <w:pPr>
              <w:widowControl/>
              <w:numPr>
                <w:ilvl w:val="0"/>
                <w:numId w:val="3"/>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Szukanie wg zakresów i dat</w:t>
            </w:r>
          </w:p>
          <w:p w:rsidR="00FA3C82" w:rsidRPr="0020752E" w:rsidRDefault="00FA3C82" w:rsidP="00FA3C82">
            <w:pPr>
              <w:widowControl/>
              <w:numPr>
                <w:ilvl w:val="0"/>
                <w:numId w:val="3"/>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Szukanie we wskazanej kategorii</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Po wpisaniu 3 pierwszych liter w polu tekstowym powinien aktywować się mechanizm  </w:t>
            </w:r>
            <w:proofErr w:type="spellStart"/>
            <w:r w:rsidRPr="0020752E">
              <w:rPr>
                <w:rFonts w:asciiTheme="minorHAnsi" w:hAnsiTheme="minorHAnsi" w:cs="Calibri"/>
                <w:b/>
                <w:i/>
                <w:sz w:val="22"/>
                <w:szCs w:val="22"/>
              </w:rPr>
              <w:t>livesearch</w:t>
            </w:r>
            <w:proofErr w:type="spellEnd"/>
            <w:r w:rsidRPr="0020752E">
              <w:rPr>
                <w:rFonts w:asciiTheme="minorHAnsi" w:hAnsiTheme="minorHAnsi" w:cs="Calibri"/>
                <w:b/>
                <w:sz w:val="22"/>
                <w:szCs w:val="22"/>
              </w:rPr>
              <w:t>,</w:t>
            </w:r>
            <w:r w:rsidRPr="0020752E">
              <w:rPr>
                <w:rFonts w:asciiTheme="minorHAnsi" w:hAnsiTheme="minorHAnsi" w:cs="Calibri"/>
                <w:sz w:val="22"/>
                <w:szCs w:val="22"/>
              </w:rPr>
              <w:t xml:space="preserve"> a wpisana fraza powinna automatycznie oznaczać się wytłuszczeniem w wyświetlanych podpowiedziach.</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Wyniki wyszukiwania wyświetlane będą wg trafności wyszukiwania.</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Dla wyszukanych artykułów podana zostanie co najmniej: ilość znalezionych lub brak znalezionych, kategoria, tytuły i data publikacji.</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Wyniki wyszukiwań muszą umożliwiać zliczanie przez zewnętrzne systemy rejestrowania statystyk serwisu, np. przez </w:t>
            </w:r>
            <w:r w:rsidRPr="0020752E">
              <w:rPr>
                <w:rFonts w:asciiTheme="minorHAnsi" w:hAnsiTheme="minorHAnsi" w:cs="Calibri"/>
                <w:i/>
                <w:sz w:val="22"/>
                <w:szCs w:val="22"/>
              </w:rPr>
              <w:t>Google Analytics</w:t>
            </w:r>
            <w:r w:rsidRPr="0020752E">
              <w:rPr>
                <w:rFonts w:asciiTheme="minorHAnsi" w:hAnsiTheme="minorHAnsi" w:cs="Calibri"/>
                <w:sz w:val="22"/>
                <w:szCs w:val="22"/>
              </w:rPr>
              <w:t>.</w:t>
            </w:r>
          </w:p>
        </w:tc>
      </w:tr>
      <w:tr w:rsidR="00A620E4"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A620E4" w:rsidRPr="0020752E" w:rsidRDefault="00A620E4" w:rsidP="00971E81">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Moduł Slider</w:t>
            </w:r>
          </w:p>
        </w:tc>
        <w:tc>
          <w:tcPr>
            <w:tcW w:w="6891" w:type="dxa"/>
            <w:tcBorders>
              <w:top w:val="single" w:sz="4" w:space="0" w:color="000000"/>
              <w:left w:val="single" w:sz="4" w:space="0" w:color="000000"/>
              <w:bottom w:val="single" w:sz="4" w:space="0" w:color="000000"/>
              <w:right w:val="single" w:sz="4" w:space="0" w:color="000000"/>
            </w:tcBorders>
            <w:vAlign w:val="center"/>
          </w:tcPr>
          <w:p w:rsidR="00A620E4" w:rsidRPr="0020752E" w:rsidRDefault="00A620E4"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Moduł slider – możliwość ręcznego sortowania pozycji. Rożne źródła zaciągania zawartości i odsyłaczy (Aktualności, wybrane artykuły, inne dowolne tworzone ręcznie)</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971E81">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Tworzenie formularzy</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CMS musi umożliwiać:</w:t>
            </w:r>
          </w:p>
          <w:p w:rsidR="00FA3C82" w:rsidRPr="0020752E" w:rsidRDefault="00FA3C82" w:rsidP="00FA3C82">
            <w:pPr>
              <w:widowControl/>
              <w:numPr>
                <w:ilvl w:val="0"/>
                <w:numId w:val="5"/>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 xml:space="preserve">tworzenie formularzy i pozwalać na ich umieszczenie w dowolnych miejscach serwisu, </w:t>
            </w:r>
          </w:p>
          <w:p w:rsidR="00FA3C82" w:rsidRPr="0020752E" w:rsidRDefault="00FA3C82" w:rsidP="00FA3C82">
            <w:pPr>
              <w:widowControl/>
              <w:numPr>
                <w:ilvl w:val="0"/>
                <w:numId w:val="5"/>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 xml:space="preserve">przekierowywanie wprowadzanych odpowiedzi do bazy danych, do plików XML oraz na wskazane konta e-mail w treści wiadomości, w postaci załącznika w formacie XML lub w postaci tekstu, </w:t>
            </w:r>
          </w:p>
          <w:p w:rsidR="00FA3C82" w:rsidRPr="0020752E" w:rsidRDefault="00FA3C82" w:rsidP="00FA3C82">
            <w:pPr>
              <w:widowControl/>
              <w:numPr>
                <w:ilvl w:val="0"/>
                <w:numId w:val="5"/>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zabezpieczenia formularza za pomocą „</w:t>
            </w:r>
            <w:r w:rsidRPr="0020752E">
              <w:rPr>
                <w:rFonts w:asciiTheme="minorHAnsi" w:hAnsiTheme="minorHAnsi" w:cs="Calibri"/>
                <w:i/>
                <w:sz w:val="22"/>
                <w:szCs w:val="22"/>
              </w:rPr>
              <w:t>Captcha</w:t>
            </w:r>
            <w:r w:rsidRPr="0020752E">
              <w:rPr>
                <w:rFonts w:asciiTheme="minorHAnsi" w:hAnsiTheme="minorHAnsi" w:cs="Calibri"/>
                <w:sz w:val="22"/>
                <w:szCs w:val="22"/>
              </w:rPr>
              <w:t>”</w:t>
            </w:r>
            <w:r w:rsidR="00971E81" w:rsidRPr="0020752E">
              <w:rPr>
                <w:rFonts w:asciiTheme="minorHAnsi" w:hAnsiTheme="minorHAnsi" w:cs="Calibri"/>
                <w:sz w:val="22"/>
                <w:szCs w:val="22"/>
              </w:rPr>
              <w:t xml:space="preserve"> w wersji logicznej (matematycznej). Niedopuszczalne jest rozwiązanie dotyczące weryfikacji kodu ukrytego w obrazku.</w:t>
            </w:r>
            <w:r w:rsidR="00F872B5" w:rsidRPr="0020752E">
              <w:rPr>
                <w:rFonts w:asciiTheme="minorHAnsi" w:hAnsiTheme="minorHAnsi" w:cs="Calibri"/>
                <w:sz w:val="22"/>
                <w:szCs w:val="22"/>
              </w:rPr>
              <w:t xml:space="preserve"> – zgodnie z dostępnością!!!</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Wymagane typy pól, które muszą być dostępne w formularzach:</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pole dot. wyrażenia zgody na przetwarzanie danych osobowych</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pole tekstowe jednolinijkowe i  wielolinijkowe z możliwością określenia długości oraz zestawu dostępnych do wprowadzenia znaków</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pole wyboru typu „</w:t>
            </w:r>
            <w:r w:rsidRPr="0020752E">
              <w:rPr>
                <w:rFonts w:asciiTheme="minorHAnsi" w:hAnsiTheme="minorHAnsi" w:cs="Calibri"/>
                <w:i/>
                <w:sz w:val="22"/>
                <w:szCs w:val="22"/>
              </w:rPr>
              <w:t>checkbox</w:t>
            </w:r>
            <w:r w:rsidRPr="0020752E">
              <w:rPr>
                <w:rFonts w:asciiTheme="minorHAnsi" w:hAnsiTheme="minorHAnsi" w:cs="Calibri"/>
                <w:sz w:val="22"/>
                <w:szCs w:val="22"/>
              </w:rPr>
              <w:t>”</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pole wyboru typu „</w:t>
            </w:r>
            <w:r w:rsidRPr="0020752E">
              <w:rPr>
                <w:rFonts w:asciiTheme="minorHAnsi" w:hAnsiTheme="minorHAnsi" w:cs="Calibri"/>
                <w:i/>
                <w:sz w:val="22"/>
                <w:szCs w:val="22"/>
              </w:rPr>
              <w:t>radio button</w:t>
            </w:r>
            <w:r w:rsidRPr="0020752E">
              <w:rPr>
                <w:rFonts w:asciiTheme="minorHAnsi" w:hAnsiTheme="minorHAnsi" w:cs="Calibri"/>
                <w:sz w:val="22"/>
                <w:szCs w:val="22"/>
              </w:rPr>
              <w:t>”</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pole typu lista wyboru rozwijana</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pole typu lista wyboru wyświetlana w całości z możliwością wyboru wielu pozycji</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pole typu data z koniecznością walidacji daty pod względem formatu i poprawności</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przyciski „Wyczyść formularz”, „Wyślij formularz, ”Drukuj formularz”</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System CMS musi: </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posiadać możliwość tworzenia grup pól formularza, oznaczonych graficznie i posiadających własny opis,</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 umożliwiać dowolną zmianę układu i rozmieszczenia pól formularza na </w:t>
            </w:r>
            <w:r w:rsidRPr="0020752E">
              <w:rPr>
                <w:rFonts w:asciiTheme="minorHAnsi" w:hAnsiTheme="minorHAnsi" w:cs="Calibri"/>
                <w:sz w:val="22"/>
                <w:szCs w:val="22"/>
              </w:rPr>
              <w:lastRenderedPageBreak/>
              <w:t>stronie,</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umożliwiać oznaczenie pola jako wymagalnego i weryfikować jego wypełnienie,</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posiadać możliwość walidacji pól typu: NIP, REGON, PESEL,</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przypisania do każdego pola wartości domyślnej.</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Po wypełnieniu formularz system musi posiadać możliwość wyświetlenia wprowadzonych danych w celu ich weryfikacji, ponownej edycji lub wysłania.</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System musi posiadać możliwość opcjonalnego wysłania na podany adres e-mail potwierdzenia jego wypełnienia. </w:t>
            </w:r>
          </w:p>
          <w:p w:rsidR="006E427C" w:rsidRPr="0020752E" w:rsidRDefault="006E427C" w:rsidP="006E427C">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Moduł musi posiadać możliwością zapisywania rekordów formularzy do bazy oraz ich oraz publikacji na stronie www. Możliwość wysyłki zawartości formularzy na adres e-mail. </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lastRenderedPageBreak/>
              <w:t>Warianty graficzne</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0"/>
              <w:rPr>
                <w:rFonts w:asciiTheme="minorHAnsi" w:hAnsiTheme="minorHAnsi"/>
                <w:sz w:val="22"/>
                <w:szCs w:val="22"/>
              </w:rPr>
            </w:pPr>
            <w:r w:rsidRPr="0020752E">
              <w:rPr>
                <w:rFonts w:asciiTheme="minorHAnsi" w:hAnsiTheme="minorHAnsi"/>
                <w:sz w:val="22"/>
                <w:szCs w:val="22"/>
              </w:rPr>
              <w:t>Dla każdego projektu graficznego musi zostać zdefiniowany dodatkowo wariant żałoby narodowej (kir)</w:t>
            </w:r>
            <w:r w:rsidR="00A63EB3" w:rsidRPr="0020752E">
              <w:rPr>
                <w:rFonts w:asciiTheme="minorHAnsi" w:hAnsiTheme="minorHAnsi"/>
                <w:sz w:val="22"/>
                <w:szCs w:val="22"/>
              </w:rPr>
              <w:t xml:space="preserve"> oraz funkcjonalność automatycznej zamiany fotografii, infografik na schemat skali szarości</w:t>
            </w:r>
            <w:r w:rsidRPr="0020752E">
              <w:rPr>
                <w:rFonts w:asciiTheme="minorHAnsi" w:hAnsiTheme="minorHAnsi"/>
                <w:sz w:val="22"/>
                <w:szCs w:val="22"/>
              </w:rPr>
              <w:t>.</w:t>
            </w:r>
          </w:p>
          <w:p w:rsidR="00971E81" w:rsidRPr="0020752E" w:rsidRDefault="00971E81" w:rsidP="008746F2">
            <w:pPr>
              <w:spacing w:line="240" w:lineRule="auto"/>
              <w:ind w:left="0"/>
              <w:rPr>
                <w:rFonts w:asciiTheme="minorHAnsi" w:eastAsia="Helvetica" w:hAnsiTheme="minorHAnsi" w:cs="Helvetica"/>
                <w:sz w:val="22"/>
                <w:szCs w:val="22"/>
              </w:rPr>
            </w:pPr>
          </w:p>
          <w:p w:rsidR="008746F2" w:rsidRPr="0020752E" w:rsidRDefault="008746F2" w:rsidP="008746F2">
            <w:pPr>
              <w:spacing w:line="240" w:lineRule="auto"/>
              <w:ind w:left="0"/>
              <w:rPr>
                <w:rFonts w:asciiTheme="minorHAnsi" w:hAnsiTheme="minorHAnsi"/>
                <w:sz w:val="22"/>
                <w:szCs w:val="22"/>
              </w:rPr>
            </w:pPr>
            <w:r w:rsidRPr="0020752E">
              <w:rPr>
                <w:rFonts w:asciiTheme="minorHAnsi" w:hAnsiTheme="minorHAnsi"/>
                <w:sz w:val="22"/>
                <w:szCs w:val="22"/>
              </w:rPr>
              <w:t>System powinien pozwalać na definiowanie własnych nagłówków strony (dodawanie własnych elementów graficznych (motywy świąteczne, narodowe, inne)</w:t>
            </w:r>
          </w:p>
        </w:tc>
      </w:tr>
      <w:tr w:rsidR="00FA3C82" w:rsidRPr="0020752E" w:rsidTr="00F872B5">
        <w:tc>
          <w:tcPr>
            <w:tcW w:w="2289" w:type="dxa"/>
            <w:vAlign w:val="center"/>
          </w:tcPr>
          <w:p w:rsidR="00FA3C82" w:rsidRPr="0020752E" w:rsidRDefault="00FA3C82" w:rsidP="00BC4D05">
            <w:pPr>
              <w:spacing w:line="240" w:lineRule="auto"/>
              <w:ind w:left="0"/>
              <w:jc w:val="center"/>
              <w:rPr>
                <w:rFonts w:asciiTheme="minorHAnsi" w:hAnsiTheme="minorHAnsi" w:cs="Calibri"/>
                <w:sz w:val="22"/>
                <w:szCs w:val="22"/>
              </w:rPr>
            </w:pPr>
            <w:r w:rsidRPr="0020752E">
              <w:rPr>
                <w:rFonts w:asciiTheme="minorHAnsi" w:hAnsiTheme="minorHAnsi" w:cs="Calibri"/>
                <w:sz w:val="22"/>
                <w:szCs w:val="22"/>
              </w:rPr>
              <w:t>Szablony i wygląd serwisu</w:t>
            </w:r>
          </w:p>
        </w:tc>
        <w:tc>
          <w:tcPr>
            <w:tcW w:w="6891" w:type="dxa"/>
            <w:vAlign w:val="center"/>
          </w:tcPr>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Wygląd serwisu (grafika, rozkład treści, typografia, itp.) musi być zdefiniowany w oparciu o system szablonów.</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umożliwiać definiowanie indywidualnych szablonów dla poszczególnych kategorii serwisu, dla poszczególnych artykułów, list artykułów i bloków funkcjonalnych przy zachowaniu ogólnie przyjętego stylu dla całości serwisu.</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Definiowanie szablonów musi być dostępne dla Administratora systemu. System musi umożliwiać zmianę i modyfikację szablonów serwisu (wygląd i nawigacja) bez ingerencji w publikowane treści, tj. zmiana wyglądu nie będzie pociągała za sobą konieczności odtwarzania treści serwisu. Administrator musi mieć możliwość zmiany sposobu prezentacji wszystkich elementów widocznych na stronach internetowych dostępnych dla gości serwisu</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umożliwiać wyłączanie poszczególnych bloków funkcjonalnych (np. wyszukiwarka) zdefiniowanych w ramach szablonu tak, aby nie były one</w:t>
            </w:r>
            <w:r w:rsidR="00055081">
              <w:rPr>
                <w:rFonts w:asciiTheme="minorHAnsi" w:hAnsiTheme="minorHAnsi" w:cs="Calibri"/>
                <w:sz w:val="22"/>
                <w:szCs w:val="22"/>
              </w:rPr>
              <w:t xml:space="preserve"> </w:t>
            </w:r>
            <w:r w:rsidRPr="0020752E">
              <w:rPr>
                <w:rFonts w:asciiTheme="minorHAnsi" w:hAnsiTheme="minorHAnsi" w:cs="Calibri"/>
                <w:sz w:val="22"/>
                <w:szCs w:val="22"/>
              </w:rPr>
              <w:t>pokazywane w wybranych kategoriach serwisu.</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W szablonie strony będą definiowane położenie oraz zakres elementów nawigacji (główne menu, submenu, ścieżka nawigacji, itp.). Każdorazowa zmiana zawartości menu z poziomu panelu administracyjnego musi powodować natychmiastową aktualizację elementów nawigacyjnych na stronach serwisu.</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umożliwiać dowolne przenoszenie pozycji menu (góra/dół) względem siebie w danej kategorii oraz jednej kategorii względem innych kategorii.</w:t>
            </w:r>
          </w:p>
          <w:p w:rsidR="00FA3C82" w:rsidRPr="0020752E" w:rsidRDefault="00FA3C82" w:rsidP="00D5091D">
            <w:pPr>
              <w:widowControl/>
              <w:suppressAutoHyphens w:val="0"/>
              <w:spacing w:line="240" w:lineRule="auto"/>
              <w:ind w:left="459"/>
              <w:rPr>
                <w:rFonts w:asciiTheme="minorHAnsi" w:hAnsiTheme="minorHAnsi" w:cs="Calibri"/>
                <w:sz w:val="22"/>
                <w:szCs w:val="22"/>
              </w:rPr>
            </w:pPr>
          </w:p>
        </w:tc>
      </w:tr>
      <w:tr w:rsidR="00FA3C82" w:rsidRPr="0020752E" w:rsidTr="00F872B5">
        <w:tc>
          <w:tcPr>
            <w:tcW w:w="2289" w:type="dxa"/>
            <w:vAlign w:val="center"/>
          </w:tcPr>
          <w:p w:rsidR="00FA3C82" w:rsidRPr="0020752E" w:rsidRDefault="00FA3C82" w:rsidP="006619E7">
            <w:pPr>
              <w:spacing w:line="240" w:lineRule="auto"/>
              <w:ind w:left="0"/>
              <w:jc w:val="center"/>
              <w:rPr>
                <w:rFonts w:asciiTheme="minorHAnsi" w:hAnsiTheme="minorHAnsi" w:cs="Calibri"/>
                <w:sz w:val="22"/>
                <w:szCs w:val="22"/>
              </w:rPr>
            </w:pPr>
            <w:r w:rsidRPr="0020752E">
              <w:rPr>
                <w:rFonts w:asciiTheme="minorHAnsi" w:hAnsiTheme="minorHAnsi" w:cs="Calibri"/>
                <w:sz w:val="22"/>
                <w:szCs w:val="22"/>
              </w:rPr>
              <w:t>Mapa, licznik</w:t>
            </w:r>
          </w:p>
        </w:tc>
        <w:tc>
          <w:tcPr>
            <w:tcW w:w="6891" w:type="dxa"/>
            <w:vAlign w:val="center"/>
          </w:tcPr>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Serwis musi udostępniać funkcjonalności, takie jak mapa</w:t>
            </w:r>
            <w:r w:rsidR="00566386" w:rsidRPr="0020752E">
              <w:rPr>
                <w:rFonts w:asciiTheme="minorHAnsi" w:hAnsiTheme="minorHAnsi" w:cs="Calibri"/>
                <w:sz w:val="22"/>
                <w:szCs w:val="22"/>
              </w:rPr>
              <w:t xml:space="preserve"> serwisu</w:t>
            </w:r>
            <w:r w:rsidRPr="0020752E">
              <w:rPr>
                <w:rFonts w:asciiTheme="minorHAnsi" w:hAnsiTheme="minorHAnsi" w:cs="Calibri"/>
                <w:sz w:val="22"/>
                <w:szCs w:val="22"/>
              </w:rPr>
              <w:t>, licznik</w:t>
            </w:r>
            <w:r w:rsidR="00566386" w:rsidRPr="0020752E">
              <w:rPr>
                <w:rFonts w:asciiTheme="minorHAnsi" w:hAnsiTheme="minorHAnsi" w:cs="Calibri"/>
                <w:sz w:val="22"/>
                <w:szCs w:val="22"/>
              </w:rPr>
              <w:t xml:space="preserve"> odwiedzin na stronie główne</w:t>
            </w:r>
            <w:r w:rsidR="001F0649" w:rsidRPr="0020752E">
              <w:rPr>
                <w:rFonts w:asciiTheme="minorHAnsi" w:hAnsiTheme="minorHAnsi" w:cs="Calibri"/>
                <w:sz w:val="22"/>
                <w:szCs w:val="22"/>
              </w:rPr>
              <w:t>j</w:t>
            </w:r>
            <w:r w:rsidR="006619E7" w:rsidRPr="0020752E">
              <w:rPr>
                <w:rFonts w:asciiTheme="minorHAnsi" w:hAnsiTheme="minorHAnsi" w:cs="Calibri"/>
                <w:sz w:val="22"/>
                <w:szCs w:val="22"/>
              </w:rPr>
              <w:t>.</w:t>
            </w:r>
            <w:r w:rsidRPr="0020752E">
              <w:rPr>
                <w:rFonts w:asciiTheme="minorHAnsi" w:hAnsiTheme="minorHAnsi" w:cs="Calibri"/>
                <w:sz w:val="22"/>
                <w:szCs w:val="22"/>
              </w:rPr>
              <w:t xml:space="preserve"> </w:t>
            </w:r>
          </w:p>
          <w:p w:rsidR="00FA3C82" w:rsidRPr="0020752E" w:rsidRDefault="00FA3C82" w:rsidP="003C332E">
            <w:pPr>
              <w:spacing w:line="240" w:lineRule="auto"/>
              <w:ind w:left="34"/>
              <w:rPr>
                <w:rFonts w:asciiTheme="minorHAnsi" w:hAnsiTheme="minorHAnsi" w:cs="Calibri"/>
                <w:sz w:val="22"/>
                <w:szCs w:val="22"/>
              </w:rPr>
            </w:pPr>
          </w:p>
        </w:tc>
      </w:tr>
      <w:tr w:rsidR="00FA3C82" w:rsidRPr="0020752E" w:rsidTr="00F872B5">
        <w:tc>
          <w:tcPr>
            <w:tcW w:w="2289" w:type="dxa"/>
            <w:vAlign w:val="center"/>
          </w:tcPr>
          <w:p w:rsidR="00FA3C82" w:rsidRPr="0020752E" w:rsidRDefault="00FA3C82" w:rsidP="00BC4D05">
            <w:pPr>
              <w:spacing w:line="240" w:lineRule="auto"/>
              <w:ind w:left="0"/>
              <w:jc w:val="center"/>
              <w:rPr>
                <w:rFonts w:asciiTheme="minorHAnsi" w:hAnsiTheme="minorHAnsi" w:cs="Calibri"/>
                <w:sz w:val="22"/>
                <w:szCs w:val="22"/>
              </w:rPr>
            </w:pPr>
            <w:r w:rsidRPr="0020752E">
              <w:rPr>
                <w:rFonts w:asciiTheme="minorHAnsi" w:hAnsiTheme="minorHAnsi" w:cs="Calibri"/>
                <w:sz w:val="22"/>
                <w:szCs w:val="22"/>
              </w:rPr>
              <w:t>Repozytorium plików</w:t>
            </w:r>
          </w:p>
        </w:tc>
        <w:tc>
          <w:tcPr>
            <w:tcW w:w="6891" w:type="dxa"/>
            <w:vAlign w:val="center"/>
          </w:tcPr>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CMS musi posiadać repozytorium plików: graficznych, multimedialnych, tekstowych, PDF, itp. Musi ono obsługiwać co najmniej formaty wymienione w Rozporządzeniu Rady Ministrów w sprawie minimalnych </w:t>
            </w:r>
            <w:r w:rsidRPr="0020752E">
              <w:rPr>
                <w:rFonts w:asciiTheme="minorHAnsi" w:hAnsiTheme="minorHAnsi" w:cs="Calibri"/>
                <w:sz w:val="22"/>
                <w:szCs w:val="22"/>
              </w:rPr>
              <w:lastRenderedPageBreak/>
              <w:t>wymagań dla systemów teleinformatycznych.</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CMS musi umożliwiać dostęp do repozytorium plików lub jego części, zgodnie z przyznanymi uprawnieniami, w celu dodawania nowych plików, zamiany wersji plików oraz usuwania zbędnych. Pliki gromadzone będą w sposób umożliwiający ich swobodne przeglądanie, katalogowanie i sortowanie.</w:t>
            </w:r>
          </w:p>
          <w:p w:rsidR="00FA3C82" w:rsidRPr="0020752E" w:rsidRDefault="00FA3C82" w:rsidP="00BC4D05">
            <w:pPr>
              <w:spacing w:line="240" w:lineRule="auto"/>
              <w:ind w:left="34"/>
              <w:rPr>
                <w:rFonts w:asciiTheme="minorHAnsi" w:hAnsiTheme="minorHAnsi" w:cs="Calibri"/>
                <w:sz w:val="22"/>
                <w:szCs w:val="22"/>
              </w:rPr>
            </w:pP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Repozytorium plików musi umożliwiać co najmniej:</w:t>
            </w:r>
          </w:p>
          <w:p w:rsidR="00FA3C82" w:rsidRPr="0020752E" w:rsidRDefault="00FA3C82" w:rsidP="00FA3C82">
            <w:pPr>
              <w:widowControl/>
              <w:numPr>
                <w:ilvl w:val="0"/>
                <w:numId w:val="2"/>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 xml:space="preserve">tworzenie, kopiowanie, usuwanie katalogów i podkatalogów przez użytkownika posiadającego odpowiednie uprawnienia, </w:t>
            </w:r>
          </w:p>
          <w:p w:rsidR="00FA3C82" w:rsidRPr="0020752E" w:rsidRDefault="00FA3C82" w:rsidP="00FA3C82">
            <w:pPr>
              <w:widowControl/>
              <w:numPr>
                <w:ilvl w:val="0"/>
                <w:numId w:val="2"/>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dodawanie, usuwanie i plików,</w:t>
            </w:r>
          </w:p>
          <w:p w:rsidR="00220D6A" w:rsidRPr="0020752E" w:rsidRDefault="00220D6A" w:rsidP="00FA3C82">
            <w:pPr>
              <w:widowControl/>
              <w:numPr>
                <w:ilvl w:val="0"/>
                <w:numId w:val="2"/>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możliwość przenoszenia plików między katalogami, zmiany nazwy pliku, bez utraty linkowania w serwisie,</w:t>
            </w:r>
          </w:p>
          <w:p w:rsidR="00FA3C82" w:rsidRPr="0020752E" w:rsidRDefault="00FA3C82" w:rsidP="00FA3C82">
            <w:pPr>
              <w:widowControl/>
              <w:numPr>
                <w:ilvl w:val="0"/>
                <w:numId w:val="2"/>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 xml:space="preserve">dodawanie opisu do pliku, </w:t>
            </w:r>
          </w:p>
          <w:p w:rsidR="00FA3C82" w:rsidRPr="0020752E" w:rsidRDefault="00FA3C82" w:rsidP="00FA3C82">
            <w:pPr>
              <w:widowControl/>
              <w:numPr>
                <w:ilvl w:val="0"/>
                <w:numId w:val="2"/>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edytowanie parametru „</w:t>
            </w:r>
            <w:r w:rsidRPr="0020752E">
              <w:rPr>
                <w:rFonts w:asciiTheme="minorHAnsi" w:hAnsiTheme="minorHAnsi" w:cs="Calibri"/>
                <w:i/>
                <w:sz w:val="22"/>
                <w:szCs w:val="22"/>
              </w:rPr>
              <w:t>Alt</w:t>
            </w:r>
            <w:r w:rsidRPr="0020752E">
              <w:rPr>
                <w:rFonts w:asciiTheme="minorHAnsi" w:hAnsiTheme="minorHAnsi" w:cs="Calibri"/>
                <w:sz w:val="22"/>
                <w:szCs w:val="22"/>
              </w:rPr>
              <w:t>” dla plików graficznych,</w:t>
            </w:r>
          </w:p>
          <w:p w:rsidR="00FA3C82" w:rsidRPr="0020752E" w:rsidRDefault="00FA3C82" w:rsidP="00FA3C82">
            <w:pPr>
              <w:widowControl/>
              <w:numPr>
                <w:ilvl w:val="0"/>
                <w:numId w:val="2"/>
              </w:numPr>
              <w:suppressAutoHyphens w:val="0"/>
              <w:spacing w:line="240" w:lineRule="auto"/>
              <w:ind w:left="317" w:hanging="283"/>
              <w:rPr>
                <w:rFonts w:asciiTheme="minorHAnsi" w:hAnsiTheme="minorHAnsi" w:cs="Calibri"/>
                <w:sz w:val="22"/>
                <w:szCs w:val="22"/>
              </w:rPr>
            </w:pPr>
            <w:r w:rsidRPr="0020752E">
              <w:rPr>
                <w:rFonts w:asciiTheme="minorHAnsi" w:hAnsiTheme="minorHAnsi" w:cs="Calibri"/>
                <w:sz w:val="22"/>
                <w:szCs w:val="22"/>
              </w:rPr>
              <w:t>sortowanie wg nazwy, typu, wielkości, daty dodania.</w:t>
            </w:r>
          </w:p>
          <w:p w:rsidR="00FA3C82" w:rsidRPr="0020752E" w:rsidRDefault="00FA3C82" w:rsidP="00BC4D05">
            <w:pPr>
              <w:spacing w:line="240" w:lineRule="auto"/>
              <w:ind w:left="34"/>
              <w:rPr>
                <w:rFonts w:asciiTheme="minorHAnsi" w:hAnsiTheme="minorHAnsi" w:cs="Calibri"/>
                <w:sz w:val="22"/>
                <w:szCs w:val="22"/>
              </w:rPr>
            </w:pP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umożliwiać dodawanie do repozytorium wielu plików na raz.</w:t>
            </w:r>
          </w:p>
          <w:p w:rsidR="00FA3C82" w:rsidRPr="0020752E" w:rsidRDefault="00FA3C82" w:rsidP="00BC4D05">
            <w:pPr>
              <w:spacing w:line="240" w:lineRule="auto"/>
              <w:ind w:left="34"/>
              <w:rPr>
                <w:rFonts w:asciiTheme="minorHAnsi" w:hAnsiTheme="minorHAnsi" w:cs="Calibri"/>
                <w:sz w:val="22"/>
                <w:szCs w:val="22"/>
              </w:rPr>
            </w:pP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Pliki graficzne umieszczane w repozytorium serwisu muszą podlegać normalizacji zgodnie z konfiguracją dot. rozmiaru miniaturki oraz rozmiaru zdjęcia tzn. </w:t>
            </w:r>
            <w:r w:rsidRPr="0020752E">
              <w:rPr>
                <w:rFonts w:asciiTheme="minorHAnsi" w:hAnsiTheme="minorHAnsi" w:cs="Calibri"/>
                <w:b/>
                <w:sz w:val="22"/>
                <w:szCs w:val="22"/>
              </w:rPr>
              <w:t>konwersji do określonego wymiaru i stopnia kompresji</w:t>
            </w:r>
            <w:r w:rsidRPr="0020752E">
              <w:rPr>
                <w:rFonts w:asciiTheme="minorHAnsi" w:hAnsiTheme="minorHAnsi" w:cs="Calibri"/>
                <w:sz w:val="22"/>
                <w:szCs w:val="22"/>
              </w:rPr>
              <w:t xml:space="preserve">, zarówno dla miniaturki jak i dla właściwego zdjęcia. </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umożliwiać opublikowanie zdjęcia w oryginalnym rozmiarze.</w:t>
            </w:r>
          </w:p>
          <w:p w:rsidR="00FA3C82" w:rsidRPr="0020752E" w:rsidRDefault="00FA3C82" w:rsidP="00BC4D05">
            <w:pPr>
              <w:spacing w:line="240" w:lineRule="auto"/>
              <w:ind w:left="34"/>
              <w:rPr>
                <w:rFonts w:asciiTheme="minorHAnsi" w:hAnsiTheme="minorHAnsi" w:cs="Calibri"/>
                <w:sz w:val="22"/>
                <w:szCs w:val="22"/>
              </w:rPr>
            </w:pP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Do przeglądania plików w formacie Adobe</w:t>
            </w:r>
            <w:r w:rsidRPr="0020752E">
              <w:rPr>
                <w:rFonts w:asciiTheme="minorHAnsi" w:hAnsiTheme="minorHAnsi" w:cs="Calibri"/>
                <w:sz w:val="22"/>
                <w:szCs w:val="22"/>
                <w:vertAlign w:val="superscript"/>
              </w:rPr>
              <w:t>™</w:t>
            </w:r>
            <w:r w:rsidRPr="0020752E">
              <w:rPr>
                <w:rFonts w:asciiTheme="minorHAnsi" w:hAnsiTheme="minorHAnsi" w:cs="Calibri"/>
                <w:sz w:val="22"/>
                <w:szCs w:val="22"/>
              </w:rPr>
              <w:t xml:space="preserve"> PDF wymagana jest funkcjonalność umożliwiająca:  </w:t>
            </w:r>
          </w:p>
          <w:p w:rsidR="00FA3C82" w:rsidRPr="00C04E48" w:rsidRDefault="00FA3C82" w:rsidP="00C04E48">
            <w:pPr>
              <w:pStyle w:val="Akapitzlist"/>
              <w:numPr>
                <w:ilvl w:val="0"/>
                <w:numId w:val="24"/>
              </w:numPr>
              <w:spacing w:line="240" w:lineRule="auto"/>
              <w:rPr>
                <w:rFonts w:asciiTheme="minorHAnsi" w:hAnsiTheme="minorHAnsi" w:cs="Calibri"/>
                <w:sz w:val="22"/>
                <w:szCs w:val="22"/>
              </w:rPr>
            </w:pPr>
            <w:r w:rsidRPr="00C04E48">
              <w:rPr>
                <w:rFonts w:asciiTheme="minorHAnsi" w:hAnsiTheme="minorHAnsi" w:cs="Calibri"/>
                <w:sz w:val="22"/>
                <w:szCs w:val="22"/>
              </w:rPr>
              <w:t>wysłanie maila z linkiem do publikacji</w:t>
            </w:r>
          </w:p>
          <w:p w:rsidR="00FA3C82" w:rsidRPr="00C04E48" w:rsidRDefault="00FA3C82" w:rsidP="00C04E48">
            <w:pPr>
              <w:pStyle w:val="Akapitzlist"/>
              <w:numPr>
                <w:ilvl w:val="0"/>
                <w:numId w:val="24"/>
              </w:numPr>
              <w:tabs>
                <w:tab w:val="left" w:pos="176"/>
                <w:tab w:val="left" w:pos="377"/>
              </w:tabs>
              <w:spacing w:line="240" w:lineRule="auto"/>
              <w:rPr>
                <w:rFonts w:asciiTheme="minorHAnsi" w:hAnsiTheme="minorHAnsi" w:cs="Calibri"/>
                <w:sz w:val="22"/>
                <w:szCs w:val="22"/>
              </w:rPr>
            </w:pPr>
            <w:r w:rsidRPr="00C04E48">
              <w:rPr>
                <w:rFonts w:asciiTheme="minorHAnsi" w:hAnsiTheme="minorHAnsi" w:cs="Calibri"/>
                <w:sz w:val="22"/>
                <w:szCs w:val="22"/>
              </w:rPr>
              <w:t>udostępnienie publikacji na kilkudziesięciu serwisach społecznościowych</w:t>
            </w:r>
          </w:p>
          <w:p w:rsidR="00FA3C82" w:rsidRPr="00C04E48" w:rsidRDefault="00FA3C82" w:rsidP="00C04E48">
            <w:pPr>
              <w:pStyle w:val="Akapitzlist"/>
              <w:numPr>
                <w:ilvl w:val="0"/>
                <w:numId w:val="24"/>
              </w:numPr>
              <w:tabs>
                <w:tab w:val="left" w:pos="176"/>
              </w:tabs>
              <w:spacing w:line="240" w:lineRule="auto"/>
              <w:rPr>
                <w:rFonts w:asciiTheme="minorHAnsi" w:hAnsiTheme="minorHAnsi" w:cs="Calibri"/>
                <w:sz w:val="22"/>
                <w:szCs w:val="22"/>
              </w:rPr>
            </w:pPr>
            <w:r w:rsidRPr="00C04E48">
              <w:rPr>
                <w:rFonts w:asciiTheme="minorHAnsi" w:hAnsiTheme="minorHAnsi" w:cs="Calibri"/>
                <w:sz w:val="22"/>
                <w:szCs w:val="22"/>
              </w:rPr>
              <w:t>skopiowanie i wklejenie linka do publikacji na swojej stronie lub blogu</w:t>
            </w:r>
          </w:p>
          <w:p w:rsidR="00FA3C82" w:rsidRPr="00C04E48" w:rsidRDefault="00FA3C82" w:rsidP="00C04E48">
            <w:pPr>
              <w:pStyle w:val="Akapitzlist"/>
              <w:numPr>
                <w:ilvl w:val="0"/>
                <w:numId w:val="24"/>
              </w:numPr>
              <w:tabs>
                <w:tab w:val="left" w:pos="176"/>
              </w:tabs>
              <w:spacing w:line="240" w:lineRule="auto"/>
              <w:rPr>
                <w:rFonts w:asciiTheme="minorHAnsi" w:hAnsiTheme="minorHAnsi" w:cs="Calibri"/>
                <w:sz w:val="22"/>
                <w:szCs w:val="22"/>
              </w:rPr>
            </w:pPr>
            <w:r w:rsidRPr="00C04E48">
              <w:rPr>
                <w:rFonts w:asciiTheme="minorHAnsi" w:hAnsiTheme="minorHAnsi" w:cs="Calibri"/>
                <w:sz w:val="22"/>
                <w:szCs w:val="22"/>
              </w:rPr>
              <w:t>opublikowanie dokumentu w atrakcyjnej formie w treści artykułu</w:t>
            </w:r>
          </w:p>
          <w:p w:rsidR="00FA3C82" w:rsidRPr="00C04E48" w:rsidRDefault="00FA3C82" w:rsidP="00C04E48">
            <w:pPr>
              <w:pStyle w:val="Akapitzlist"/>
              <w:numPr>
                <w:ilvl w:val="0"/>
                <w:numId w:val="24"/>
              </w:numPr>
              <w:tabs>
                <w:tab w:val="left" w:pos="176"/>
              </w:tabs>
              <w:spacing w:line="240" w:lineRule="auto"/>
              <w:rPr>
                <w:rFonts w:asciiTheme="minorHAnsi" w:hAnsiTheme="minorHAnsi" w:cs="Calibri"/>
                <w:sz w:val="22"/>
                <w:szCs w:val="22"/>
              </w:rPr>
            </w:pPr>
            <w:r w:rsidRPr="00C04E48">
              <w:rPr>
                <w:rFonts w:asciiTheme="minorHAnsi" w:hAnsiTheme="minorHAnsi" w:cs="Calibri"/>
                <w:sz w:val="22"/>
                <w:szCs w:val="22"/>
              </w:rPr>
              <w:t>wydrukowanie, pobranie, skomentowanie oraz ocenienie.</w:t>
            </w:r>
          </w:p>
          <w:p w:rsidR="00FA3C82" w:rsidRPr="0020752E" w:rsidRDefault="00FA3C82" w:rsidP="00BC4D05">
            <w:pPr>
              <w:widowControl/>
              <w:suppressAutoHyphens w:val="0"/>
              <w:autoSpaceDE w:val="0"/>
              <w:autoSpaceDN w:val="0"/>
              <w:adjustRightInd w:val="0"/>
              <w:spacing w:line="240" w:lineRule="auto"/>
              <w:ind w:left="0"/>
              <w:rPr>
                <w:rFonts w:asciiTheme="minorHAnsi" w:hAnsiTheme="minorHAnsi" w:cs="Calibri"/>
                <w:sz w:val="22"/>
                <w:szCs w:val="22"/>
              </w:rPr>
            </w:pPr>
          </w:p>
          <w:p w:rsidR="00FA3C82" w:rsidRPr="0020752E" w:rsidRDefault="00FA3C82" w:rsidP="00BC4D05">
            <w:pPr>
              <w:widowControl/>
              <w:suppressAutoHyphens w:val="0"/>
              <w:autoSpaceDE w:val="0"/>
              <w:autoSpaceDN w:val="0"/>
              <w:adjustRightInd w:val="0"/>
              <w:spacing w:line="240" w:lineRule="auto"/>
              <w:ind w:left="0"/>
              <w:rPr>
                <w:rFonts w:asciiTheme="minorHAnsi" w:eastAsia="Times New Roman" w:hAnsiTheme="minorHAnsi" w:cs="Tahoma"/>
                <w:kern w:val="0"/>
                <w:sz w:val="22"/>
                <w:szCs w:val="22"/>
                <w:lang w:eastAsia="pl-PL"/>
              </w:rPr>
            </w:pPr>
            <w:r w:rsidRPr="0020752E">
              <w:rPr>
                <w:rFonts w:asciiTheme="minorHAnsi" w:hAnsiTheme="minorHAnsi" w:cs="Calibri"/>
                <w:sz w:val="22"/>
                <w:szCs w:val="22"/>
              </w:rPr>
              <w:t>Dodatkowo wymagane jest umożliwienie</w:t>
            </w:r>
            <w:r w:rsidRPr="0020752E">
              <w:rPr>
                <w:rFonts w:asciiTheme="minorHAnsi" w:eastAsia="Times New Roman" w:hAnsiTheme="minorHAnsi" w:cs="Tahoma"/>
                <w:kern w:val="0"/>
                <w:sz w:val="22"/>
                <w:szCs w:val="22"/>
                <w:lang w:eastAsia="pl-PL"/>
              </w:rPr>
              <w:t xml:space="preserve"> wykorzystania przeglądarki dokumentów Google (</w:t>
            </w:r>
            <w:r w:rsidRPr="0020752E">
              <w:rPr>
                <w:rFonts w:asciiTheme="minorHAnsi" w:eastAsia="Times New Roman" w:hAnsiTheme="minorHAnsi" w:cs="Tahoma"/>
                <w:i/>
                <w:kern w:val="0"/>
                <w:sz w:val="22"/>
                <w:szCs w:val="22"/>
                <w:lang w:eastAsia="pl-PL"/>
              </w:rPr>
              <w:t>Google Docs</w:t>
            </w:r>
            <w:r w:rsidRPr="0020752E">
              <w:rPr>
                <w:rFonts w:asciiTheme="minorHAnsi" w:eastAsia="Times New Roman" w:hAnsiTheme="minorHAnsi" w:cs="Tahoma"/>
                <w:kern w:val="0"/>
                <w:sz w:val="22"/>
                <w:szCs w:val="22"/>
                <w:lang w:eastAsia="pl-PL"/>
              </w:rPr>
              <w:t>), pozwalającej na osadzanie, przeglądanie i udostępnianie do pobrania dokumentów w formatach jakie można dodać w Dokumentach Google, czyli w formatach programów Microsoft Word i OpenOffice, plików RTF i HTML lub zawierających zwykły tekst.</w:t>
            </w:r>
          </w:p>
          <w:p w:rsidR="00220D6A" w:rsidRPr="0020752E" w:rsidRDefault="00220D6A" w:rsidP="00BC4D05">
            <w:pPr>
              <w:widowControl/>
              <w:suppressAutoHyphens w:val="0"/>
              <w:autoSpaceDE w:val="0"/>
              <w:autoSpaceDN w:val="0"/>
              <w:adjustRightInd w:val="0"/>
              <w:spacing w:line="240" w:lineRule="auto"/>
              <w:ind w:left="0"/>
              <w:rPr>
                <w:rFonts w:asciiTheme="minorHAnsi" w:eastAsia="Times New Roman" w:hAnsiTheme="minorHAnsi" w:cs="Tahoma"/>
                <w:kern w:val="0"/>
                <w:sz w:val="22"/>
                <w:szCs w:val="22"/>
                <w:lang w:eastAsia="pl-PL"/>
              </w:rPr>
            </w:pPr>
            <w:r w:rsidRPr="0020752E">
              <w:rPr>
                <w:rFonts w:asciiTheme="minorHAnsi" w:eastAsia="Times New Roman" w:hAnsiTheme="minorHAnsi" w:cs="Tahoma"/>
                <w:kern w:val="0"/>
                <w:sz w:val="22"/>
                <w:szCs w:val="22"/>
                <w:lang w:eastAsia="pl-PL"/>
              </w:rPr>
              <w:t>Możliwość tworzenia tagów dla załączników.</w:t>
            </w:r>
          </w:p>
        </w:tc>
      </w:tr>
      <w:tr w:rsidR="00FA3C82" w:rsidRPr="0020752E" w:rsidTr="00F872B5">
        <w:tc>
          <w:tcPr>
            <w:tcW w:w="2289" w:type="dxa"/>
            <w:vAlign w:val="center"/>
          </w:tcPr>
          <w:p w:rsidR="00FA3C82" w:rsidRPr="0020752E" w:rsidRDefault="00FA3C82" w:rsidP="00BC4D05">
            <w:pPr>
              <w:spacing w:line="240" w:lineRule="auto"/>
              <w:ind w:left="0"/>
              <w:jc w:val="center"/>
              <w:rPr>
                <w:rFonts w:asciiTheme="minorHAnsi" w:hAnsiTheme="minorHAnsi" w:cs="Calibri"/>
                <w:sz w:val="22"/>
                <w:szCs w:val="22"/>
              </w:rPr>
            </w:pPr>
            <w:r w:rsidRPr="0020752E">
              <w:rPr>
                <w:rFonts w:asciiTheme="minorHAnsi" w:hAnsiTheme="minorHAnsi" w:cs="Calibri"/>
                <w:sz w:val="22"/>
                <w:szCs w:val="22"/>
              </w:rPr>
              <w:lastRenderedPageBreak/>
              <w:t>Odtwarzacz wideo/audio</w:t>
            </w:r>
          </w:p>
        </w:tc>
        <w:tc>
          <w:tcPr>
            <w:tcW w:w="6891" w:type="dxa"/>
            <w:vAlign w:val="center"/>
          </w:tcPr>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posiadać dedykowany i zintegrowany odtwarzacz umożliwiający odtworzenie bezpośrednio na stronie internetowej materiałów multimedialnych audio i wideo. Odtwarzacz musi obsługiwać co najmniej formaty FLV</w:t>
            </w:r>
            <w:r w:rsidR="008C4330" w:rsidRPr="0020752E">
              <w:rPr>
                <w:rFonts w:asciiTheme="minorHAnsi" w:hAnsiTheme="minorHAnsi" w:cs="Calibri"/>
                <w:sz w:val="22"/>
                <w:szCs w:val="22"/>
              </w:rPr>
              <w:t>, MPG</w:t>
            </w:r>
            <w:r w:rsidRPr="0020752E">
              <w:rPr>
                <w:rFonts w:asciiTheme="minorHAnsi" w:hAnsiTheme="minorHAnsi" w:cs="Calibri"/>
                <w:sz w:val="22"/>
                <w:szCs w:val="22"/>
              </w:rPr>
              <w:t xml:space="preserve"> i MP3 oraz być </w:t>
            </w:r>
            <w:r w:rsidRPr="0020752E">
              <w:rPr>
                <w:rFonts w:asciiTheme="minorHAnsi" w:hAnsiTheme="minorHAnsi" w:cs="Calibri"/>
                <w:b/>
                <w:sz w:val="22"/>
                <w:szCs w:val="22"/>
              </w:rPr>
              <w:t>zgodny ze standardem WCAG 2.0</w:t>
            </w:r>
            <w:r w:rsidRPr="0020752E">
              <w:rPr>
                <w:rFonts w:asciiTheme="minorHAnsi" w:hAnsiTheme="minorHAnsi" w:cs="Calibri"/>
                <w:sz w:val="22"/>
                <w:szCs w:val="22"/>
              </w:rPr>
              <w:t>.</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pozwalać na ograniczanie możliwości odtwarzania wybranych plików multimedialnych dla wskazanych grup użytkowników, np. nie zarejestrowanych lub zalogowanych.</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Brak dostępu dla użytkowników nie zalogowanych musi być realizowany </w:t>
            </w:r>
            <w:r w:rsidRPr="0020752E">
              <w:rPr>
                <w:rFonts w:asciiTheme="minorHAnsi" w:hAnsiTheme="minorHAnsi" w:cs="Calibri"/>
                <w:sz w:val="22"/>
                <w:szCs w:val="22"/>
              </w:rPr>
              <w:lastRenderedPageBreak/>
              <w:t>poprzez funkcjonalność „</w:t>
            </w:r>
            <w:r w:rsidRPr="0020752E">
              <w:rPr>
                <w:rFonts w:asciiTheme="minorHAnsi" w:hAnsiTheme="minorHAnsi" w:cs="Calibri"/>
                <w:b/>
                <w:sz w:val="22"/>
                <w:szCs w:val="22"/>
              </w:rPr>
              <w:t>Ukryj stronę</w:t>
            </w:r>
            <w:r w:rsidRPr="0020752E">
              <w:rPr>
                <w:rFonts w:asciiTheme="minorHAnsi" w:hAnsiTheme="minorHAnsi" w:cs="Calibri"/>
                <w:sz w:val="22"/>
                <w:szCs w:val="22"/>
              </w:rPr>
              <w:t>”, aktywowaną/dezaktywowaną za pomocą opcji „</w:t>
            </w:r>
            <w:r w:rsidRPr="0020752E">
              <w:rPr>
                <w:rFonts w:asciiTheme="minorHAnsi" w:hAnsiTheme="minorHAnsi" w:cs="Calibri"/>
                <w:i/>
                <w:sz w:val="22"/>
                <w:szCs w:val="22"/>
              </w:rPr>
              <w:t>checkbox</w:t>
            </w:r>
            <w:r w:rsidRPr="0020752E">
              <w:rPr>
                <w:rFonts w:asciiTheme="minorHAnsi" w:hAnsiTheme="minorHAnsi" w:cs="Calibri"/>
                <w:sz w:val="22"/>
                <w:szCs w:val="22"/>
              </w:rPr>
              <w:t>” we właściwościach danej strony. Po aktywacji opcji ukrycia strony, wybrana strona musi stać się dostępna tylko dla użytkowników zalogowanych. Administrator musi mieć możliwość przypisania wyświetlania wybranej strony do wybranej grupy użytkowników zalogowanych (np.: tylko dla administratorów). Strona ukryta nie może być widoczna w wyszukiwarce serwisu (na stronie wynikowej), ani w strukturze serwisu (list aktualności itp.) ani indeksowana przez wyszukiwarki np.: Google).</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umożliwiać umieszczanie odtwarzacza plików multimedialnych w wybranych miejscach strony internetowej.</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CMS musi zapewniać możliwość określenia, czy materiał multimedialny jest odtwarzany automatycznie, czy po wybraniu przez użytkownika przycisku „Play” odtwarzacza.</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Odtwarzacz musi prezentować czas trwania nagrania, stan wczytywania pliku (czas), zatrzymanie i przewinięcie materiału oraz odtwarzanie materiałów wideo w trybie pełnoekranowym.</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Opcjonalnie musi być dostępna możliwość pobrania materiału multimedialnego i zapisania go na komputerze użytkownika serwisu.</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Odtwarzacz musi mieć możliwość pobierania listy innych plików multimedialnych i prezentować taką listę w postaci tytułów i miniatur graficznych na zakończenie odtwarzania pliku multimedialnego. System CMS musi pozwalać na przygotowanie takiej listy dla wszystkich materiałów wideo dodanych do serwisu. </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System musi posiadać możliwość stworzenia bloku funkcjonalnego prezentującego najnowsze materiały wideo w postaci listy zawierającej tytuł materiału, element graficzny oraz odnośnik. </w:t>
            </w:r>
          </w:p>
        </w:tc>
      </w:tr>
      <w:tr w:rsidR="00FA3C82" w:rsidRPr="0020752E" w:rsidTr="00F872B5">
        <w:tc>
          <w:tcPr>
            <w:tcW w:w="2289" w:type="dxa"/>
            <w:vAlign w:val="center"/>
          </w:tcPr>
          <w:p w:rsidR="00FA3C82" w:rsidRPr="0020752E" w:rsidRDefault="00FA3C82" w:rsidP="00BC4D05">
            <w:pPr>
              <w:spacing w:line="240" w:lineRule="auto"/>
              <w:ind w:left="0"/>
              <w:jc w:val="center"/>
              <w:rPr>
                <w:rFonts w:asciiTheme="minorHAnsi" w:hAnsiTheme="minorHAnsi" w:cs="Calibri"/>
                <w:sz w:val="22"/>
                <w:szCs w:val="22"/>
              </w:rPr>
            </w:pPr>
            <w:r w:rsidRPr="0020752E">
              <w:rPr>
                <w:rFonts w:asciiTheme="minorHAnsi" w:hAnsiTheme="minorHAnsi" w:cs="Calibri"/>
                <w:sz w:val="22"/>
                <w:szCs w:val="22"/>
              </w:rPr>
              <w:lastRenderedPageBreak/>
              <w:t>Galerie zdjęć, panoramy</w:t>
            </w:r>
            <w:r w:rsidR="008C4330" w:rsidRPr="0020752E">
              <w:rPr>
                <w:rFonts w:asciiTheme="minorHAnsi" w:hAnsiTheme="minorHAnsi" w:cs="Calibri"/>
                <w:sz w:val="22"/>
                <w:szCs w:val="22"/>
              </w:rPr>
              <w:t>, filmy</w:t>
            </w:r>
            <w:r w:rsidR="00813531" w:rsidRPr="0020752E">
              <w:rPr>
                <w:rFonts w:asciiTheme="minorHAnsi" w:hAnsiTheme="minorHAnsi" w:cs="Calibri"/>
                <w:sz w:val="22"/>
                <w:szCs w:val="22"/>
              </w:rPr>
              <w:t xml:space="preserve"> z tłumaczeniem na język migowy</w:t>
            </w:r>
          </w:p>
        </w:tc>
        <w:tc>
          <w:tcPr>
            <w:tcW w:w="6891" w:type="dxa"/>
            <w:vAlign w:val="center"/>
          </w:tcPr>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posiadać możliwość prezentowania załączników graficznych w postaci galerii, w tym udostępnienia galerii zdjęć jako wydzielonych stron serwisu oraz w ramach artykułów.</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Galeria musi być prezentowana w postaci miniatur z możliwością powiększenia ich do ustalonego rozmiaru i pełnego oryginalnego rozmiaru.</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Otwieranie widoku powiększenia nie może być blokowane przez systemy blokujące okna typu „</w:t>
            </w:r>
            <w:r w:rsidRPr="0020752E">
              <w:rPr>
                <w:rFonts w:asciiTheme="minorHAnsi" w:hAnsiTheme="minorHAnsi" w:cs="Calibri"/>
                <w:i/>
                <w:sz w:val="22"/>
                <w:szCs w:val="22"/>
              </w:rPr>
              <w:t>pop-up</w:t>
            </w:r>
            <w:r w:rsidRPr="0020752E">
              <w:rPr>
                <w:rFonts w:asciiTheme="minorHAnsi" w:hAnsiTheme="minorHAnsi" w:cs="Calibri"/>
                <w:sz w:val="22"/>
                <w:szCs w:val="22"/>
              </w:rPr>
              <w:t>” przeglądarek.</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 xml:space="preserve">System musi posiadać możliwość otworzenia pliku powiększenia przy wyłączonej w przeglądarce obsłudze </w:t>
            </w:r>
            <w:r w:rsidRPr="0020752E">
              <w:rPr>
                <w:rFonts w:asciiTheme="minorHAnsi" w:hAnsiTheme="minorHAnsi" w:cs="Calibri"/>
                <w:i/>
                <w:sz w:val="22"/>
                <w:szCs w:val="22"/>
              </w:rPr>
              <w:t>JavaScript</w:t>
            </w:r>
            <w:r w:rsidRPr="0020752E">
              <w:rPr>
                <w:rFonts w:asciiTheme="minorHAnsi" w:hAnsiTheme="minorHAnsi" w:cs="Calibri"/>
                <w:sz w:val="22"/>
                <w:szCs w:val="22"/>
              </w:rPr>
              <w:t>.</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Musi istnieć możliwość zamieszczania podpisów zdjęć przy rozdzieleniu podpisu od atrybutu „Alt” przypisanego do pliku graficznego.</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Pliki graficzne umieszczane w galerii muszą podlegać normalizacji zgodnie z konfiguracją dot. rozmiaru miniaturki oraz rozmiaru zdjęcia tzn. konwersji do określonego wymiaru i stopnia kompresji, zarówno dla miniaturki jak i dla właściwego zdjęcia.</w:t>
            </w:r>
          </w:p>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System musi posiadać możliwość prezentowania materiałów takich jak panoramy zewnętrzne i wewnętrzne 360 stopni z funkcją „zoom”, obsługą za pomocą myszy i klawiatury. Panoramy muszą być utworzone na bazie wysokiej jakości zdjęć i podlegać normalizacji zgodnie z konfiguracją dot. konwersji do określonego wymiaru i stopnia kompresji.</w:t>
            </w:r>
          </w:p>
          <w:p w:rsidR="00813531" w:rsidRPr="0020752E" w:rsidRDefault="00813531"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Funkcjonalność dodawania filmów z tłumaczeniem na język migowy (automatyczne oznaczanie strony odpowiednim piktogramem wraz z przejściem po jego naciśnięciu do punktu/kotwicy na końcu artykułu gdzie jest osadzony film z tłumaczeniem</w:t>
            </w:r>
            <w:r w:rsidR="00177312" w:rsidRPr="0020752E">
              <w:rPr>
                <w:rFonts w:asciiTheme="minorHAnsi" w:hAnsiTheme="minorHAnsi" w:cs="Calibri"/>
                <w:sz w:val="22"/>
                <w:szCs w:val="22"/>
              </w:rPr>
              <w:t xml:space="preserve"> (analogicznie jak np. na stronie </w:t>
            </w:r>
            <w:r w:rsidR="00177312" w:rsidRPr="0020752E">
              <w:rPr>
                <w:rFonts w:asciiTheme="minorHAnsi" w:hAnsiTheme="minorHAnsi" w:cs="Calibri"/>
                <w:sz w:val="22"/>
                <w:szCs w:val="22"/>
              </w:rPr>
              <w:lastRenderedPageBreak/>
              <w:t>prezydent.pl)</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0"/>
              <w:jc w:val="center"/>
              <w:rPr>
                <w:rFonts w:asciiTheme="minorHAnsi" w:hAnsiTheme="minorHAnsi" w:cs="Calibri"/>
                <w:sz w:val="22"/>
                <w:szCs w:val="22"/>
              </w:rPr>
            </w:pPr>
            <w:r w:rsidRPr="0020752E">
              <w:rPr>
                <w:rFonts w:asciiTheme="minorHAnsi" w:hAnsiTheme="minorHAnsi" w:cs="Calibri"/>
                <w:sz w:val="22"/>
                <w:szCs w:val="22"/>
              </w:rPr>
              <w:lastRenderedPageBreak/>
              <w:t>Newsletter</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rPr>
                <w:rFonts w:asciiTheme="minorHAnsi" w:hAnsiTheme="minorHAnsi" w:cs="Calibri"/>
                <w:sz w:val="22"/>
                <w:szCs w:val="22"/>
              </w:rPr>
            </w:pPr>
            <w:r w:rsidRPr="0020752E">
              <w:rPr>
                <w:rFonts w:asciiTheme="minorHAnsi" w:hAnsiTheme="minorHAnsi" w:cs="Calibri"/>
                <w:sz w:val="22"/>
                <w:szCs w:val="22"/>
              </w:rPr>
              <w:t>Funkcjonalność newslettera musi być dostępna dla użytkowników, którzy wypełnili formularz rejestracyjny i wyrazili zgodę na przetwarzanie danych osobowych (zgodnie z ustawą z dn. 29.08.97 r. o Ochronie danych Osobowych Dz. Ust. nr 133 poz. 883) będą mieli możliwość dostosowania zawartości newslettera poprzez wybór informacji według wybranych przez subskrybenta kryteriów.</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posiadać możliwość przesyłania za pośrednictwem poczty elektronicznej powiadomień o nowościach w serwisie oraz newsletterów.</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Powiadomienia i newslettery muszą być tworzone w oparciu o predefiniowane szablony umożliwiające wysyłanie wiadomości tekstowych lub w formacie HTML.</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CMS musi umożliwiać: </w:t>
            </w:r>
          </w:p>
          <w:p w:rsidR="00FA3C82" w:rsidRPr="0020752E" w:rsidRDefault="00FA3C82" w:rsidP="00FA3C82">
            <w:pPr>
              <w:widowControl/>
              <w:numPr>
                <w:ilvl w:val="0"/>
                <w:numId w:val="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stosowanie wielu szablonów dla różnych zdefiniowanych wersji powiadomień i newslettera</w:t>
            </w:r>
          </w:p>
          <w:p w:rsidR="00FA3C82" w:rsidRPr="0020752E" w:rsidRDefault="00FA3C82" w:rsidP="00FA3C82">
            <w:pPr>
              <w:widowControl/>
              <w:numPr>
                <w:ilvl w:val="0"/>
                <w:numId w:val="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automatyczne generowanie listy zawierającej informacje o nowych artykułach z opcją wyłączenia niektórych artykułów z listy przed wysłaniem newslettera</w:t>
            </w:r>
          </w:p>
          <w:p w:rsidR="00FA3C82" w:rsidRPr="0020752E" w:rsidRDefault="00FA3C82" w:rsidP="00FA3C82">
            <w:pPr>
              <w:widowControl/>
              <w:numPr>
                <w:ilvl w:val="0"/>
                <w:numId w:val="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konfigurowanie mechanizmu rozsyłania powiadomień, w tym adresu nadawcy, grupy subskrybentów, pory wysyłania, wysyłania na żądanie (ad hoc), wysyłania automatycznego</w:t>
            </w:r>
          </w:p>
          <w:p w:rsidR="00FA3C82" w:rsidRPr="0020752E" w:rsidRDefault="00FA3C82" w:rsidP="00FA3C82">
            <w:pPr>
              <w:widowControl/>
              <w:numPr>
                <w:ilvl w:val="0"/>
                <w:numId w:val="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edycji treści newslettera przed wysłaniem</w:t>
            </w:r>
          </w:p>
          <w:p w:rsidR="00FA3C82" w:rsidRPr="0020752E" w:rsidRDefault="00FA3C82" w:rsidP="00FA3C82">
            <w:pPr>
              <w:widowControl/>
              <w:numPr>
                <w:ilvl w:val="0"/>
                <w:numId w:val="4"/>
              </w:numPr>
              <w:suppressAutoHyphens w:val="0"/>
              <w:spacing w:line="240" w:lineRule="auto"/>
              <w:rPr>
                <w:rFonts w:asciiTheme="minorHAnsi" w:hAnsiTheme="minorHAnsi" w:cs="Calibri"/>
                <w:sz w:val="22"/>
                <w:szCs w:val="22"/>
              </w:rPr>
            </w:pPr>
            <w:r w:rsidRPr="0020752E">
              <w:rPr>
                <w:rFonts w:asciiTheme="minorHAnsi" w:hAnsiTheme="minorHAnsi" w:cs="Calibri"/>
                <w:sz w:val="22"/>
                <w:szCs w:val="22"/>
              </w:rPr>
              <w:t>definiowania grup odbiorców</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Zarejestrowani użytkownicy na podstawie podanego i zweryfikowanego w zadanym okresie czasu adresu e-mail będą mieli możliwość otrzymywania na podany adres e-mail powiadomienia dot. wybranych kategorii tematycznych serwisu oraz newsletterów.</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Po zweryfikowaniu adresu e-mail zarejestrowany użytkownik będzie mógł:</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zrezygnować z subskrypcji</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zmienić adres e-mail, na który przesyłane będą subskrybowane informacje (każdorazowa zmiana adresu e-mail będzie wymagała weryfikacji)</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zmienić hasło</w:t>
            </w:r>
          </w:p>
          <w:p w:rsidR="00FA3C82" w:rsidRPr="0020752E" w:rsidRDefault="00FA3C82" w:rsidP="00BC4D05">
            <w:pPr>
              <w:spacing w:line="240" w:lineRule="auto"/>
              <w:ind w:left="79"/>
              <w:jc w:val="left"/>
              <w:rPr>
                <w:rFonts w:asciiTheme="minorHAnsi" w:hAnsiTheme="minorHAnsi" w:cs="Calibri"/>
                <w:sz w:val="22"/>
                <w:szCs w:val="22"/>
              </w:rPr>
            </w:pPr>
            <w:r w:rsidRPr="0020752E">
              <w:rPr>
                <w:rFonts w:asciiTheme="minorHAnsi" w:hAnsiTheme="minorHAnsi" w:cs="Calibri"/>
                <w:sz w:val="22"/>
                <w:szCs w:val="22"/>
              </w:rPr>
              <w:t>- zmienić listę kategorii, z których chce otrzymywać powiadomienia</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posiadać funkcjonalność zarządzania bazą danych osób otrzymujących wiadomości e-mail, tzn.: dodawanie, usuwanie i modyfikację danych.</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zapisywać historię wysyłanych powiadomień i newsletterów w postaci: odbiorcy, daty i treści.</w:t>
            </w:r>
          </w:p>
        </w:tc>
      </w:tr>
      <w:tr w:rsidR="00FA3C82" w:rsidRPr="0020752E" w:rsidTr="00F872B5">
        <w:tc>
          <w:tcPr>
            <w:tcW w:w="2289" w:type="dxa"/>
            <w:vAlign w:val="center"/>
          </w:tcPr>
          <w:p w:rsidR="00FA3C82" w:rsidRPr="0020752E" w:rsidRDefault="00FA3C82" w:rsidP="00BC4D05">
            <w:pPr>
              <w:spacing w:line="240" w:lineRule="auto"/>
              <w:ind w:left="0"/>
              <w:jc w:val="center"/>
              <w:rPr>
                <w:rFonts w:asciiTheme="minorHAnsi" w:hAnsiTheme="minorHAnsi" w:cs="Calibri"/>
                <w:sz w:val="22"/>
                <w:szCs w:val="22"/>
              </w:rPr>
            </w:pPr>
            <w:r w:rsidRPr="0020752E">
              <w:rPr>
                <w:rFonts w:asciiTheme="minorHAnsi" w:hAnsiTheme="minorHAnsi" w:cs="Calibri"/>
                <w:sz w:val="22"/>
                <w:szCs w:val="22"/>
              </w:rPr>
              <w:t>RSS 2.0, Atom 1.0</w:t>
            </w:r>
          </w:p>
        </w:tc>
        <w:tc>
          <w:tcPr>
            <w:tcW w:w="6891" w:type="dxa"/>
            <w:vAlign w:val="center"/>
          </w:tcPr>
          <w:p w:rsidR="00FA3C82" w:rsidRPr="0020752E" w:rsidRDefault="00FA3C82" w:rsidP="00BC4D05">
            <w:pPr>
              <w:spacing w:line="240" w:lineRule="auto"/>
              <w:ind w:left="-5"/>
              <w:rPr>
                <w:rFonts w:asciiTheme="minorHAnsi" w:hAnsiTheme="minorHAnsi" w:cs="Calibri"/>
                <w:sz w:val="22"/>
                <w:szCs w:val="22"/>
              </w:rPr>
            </w:pPr>
            <w:r w:rsidRPr="0020752E">
              <w:rPr>
                <w:rFonts w:asciiTheme="minorHAnsi" w:hAnsiTheme="minorHAnsi" w:cs="Calibri"/>
                <w:sz w:val="22"/>
                <w:szCs w:val="22"/>
              </w:rPr>
              <w:t>System musi umożliwiać tworzenie kanałów informacyjnych w formacie RSS i Atom dla dowolnie zdefiniowanych obszarów serwisu, np. kategorii.</w:t>
            </w:r>
          </w:p>
          <w:p w:rsidR="00FA3C82" w:rsidRPr="0020752E" w:rsidRDefault="00FA3C82" w:rsidP="00BC4D05">
            <w:pPr>
              <w:spacing w:line="240" w:lineRule="auto"/>
              <w:ind w:left="-5"/>
              <w:rPr>
                <w:rFonts w:asciiTheme="minorHAnsi" w:hAnsiTheme="minorHAnsi" w:cs="Calibri"/>
                <w:sz w:val="22"/>
                <w:szCs w:val="22"/>
              </w:rPr>
            </w:pPr>
            <w:r w:rsidRPr="0020752E">
              <w:rPr>
                <w:rFonts w:asciiTheme="minorHAnsi" w:hAnsiTheme="minorHAnsi" w:cs="Calibri"/>
                <w:sz w:val="22"/>
                <w:szCs w:val="22"/>
              </w:rPr>
              <w:t>System musi pozwalać na nadanie nazwy kanału, określenie ilości treści oraz sposobu udostępniania (cała treść lub tytuł z nagłówkiem).</w:t>
            </w:r>
          </w:p>
          <w:p w:rsidR="00FA3C82" w:rsidRPr="0020752E" w:rsidRDefault="00FA3C82" w:rsidP="00BC4D05">
            <w:pPr>
              <w:spacing w:line="240" w:lineRule="auto"/>
              <w:ind w:left="-5"/>
              <w:rPr>
                <w:rFonts w:asciiTheme="minorHAnsi" w:hAnsiTheme="minorHAnsi" w:cs="Calibri"/>
                <w:sz w:val="22"/>
                <w:szCs w:val="22"/>
              </w:rPr>
            </w:pPr>
            <w:r w:rsidRPr="0020752E">
              <w:rPr>
                <w:rFonts w:asciiTheme="minorHAnsi" w:hAnsiTheme="minorHAnsi" w:cs="Calibri"/>
                <w:sz w:val="22"/>
                <w:szCs w:val="22"/>
              </w:rPr>
              <w:t>System musi umożliwiać wyświetlenie statystyk wywołań dla poszczególnych kanałów umieszczonych w serwisie.</w:t>
            </w:r>
          </w:p>
          <w:p w:rsidR="00FA3C82" w:rsidRPr="0020752E" w:rsidRDefault="00FA3C82" w:rsidP="00177312">
            <w:pPr>
              <w:autoSpaceDE w:val="0"/>
              <w:autoSpaceDN w:val="0"/>
              <w:adjustRightInd w:val="0"/>
              <w:spacing w:line="240" w:lineRule="auto"/>
              <w:ind w:left="-5"/>
              <w:rPr>
                <w:rFonts w:asciiTheme="minorHAnsi" w:hAnsiTheme="minorHAnsi" w:cs="Calibri"/>
                <w:sz w:val="22"/>
                <w:szCs w:val="22"/>
              </w:rPr>
            </w:pPr>
            <w:r w:rsidRPr="0020752E">
              <w:rPr>
                <w:rFonts w:asciiTheme="minorHAnsi" w:hAnsiTheme="minorHAnsi" w:cs="Calibri"/>
                <w:sz w:val="22"/>
                <w:szCs w:val="22"/>
              </w:rPr>
              <w:t xml:space="preserve">System musi umożliwiać publikowanie informacji o dostępnych w serwisu kanałach informacyjnych, oraz </w:t>
            </w:r>
            <w:proofErr w:type="spellStart"/>
            <w:r w:rsidRPr="0020752E">
              <w:rPr>
                <w:rFonts w:asciiTheme="minorHAnsi" w:hAnsiTheme="minorHAnsi" w:cs="Calibri"/>
                <w:sz w:val="22"/>
                <w:szCs w:val="22"/>
                <w:lang w:eastAsia="pl-PL"/>
              </w:rPr>
              <w:t>subskry-bowanie</w:t>
            </w:r>
            <w:proofErr w:type="spellEnd"/>
            <w:r w:rsidRPr="0020752E">
              <w:rPr>
                <w:rFonts w:asciiTheme="minorHAnsi" w:hAnsiTheme="minorHAnsi" w:cs="Calibri"/>
                <w:sz w:val="22"/>
                <w:szCs w:val="22"/>
                <w:lang w:eastAsia="pl-PL"/>
              </w:rPr>
              <w:t xml:space="preserve"> kanałów RSS z wszystkimi wiadomościami lub ograniczonymi do wybranego działu.</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t>Zabezpieczenie systemu</w:t>
            </w:r>
          </w:p>
        </w:tc>
        <w:tc>
          <w:tcPr>
            <w:tcW w:w="6891" w:type="dxa"/>
            <w:tcBorders>
              <w:top w:val="single" w:sz="4" w:space="0" w:color="000000"/>
              <w:left w:val="single" w:sz="4" w:space="0" w:color="000000"/>
              <w:bottom w:val="single" w:sz="4" w:space="0" w:color="000000"/>
              <w:right w:val="single" w:sz="4" w:space="0" w:color="000000"/>
            </w:tcBorders>
            <w:vAlign w:val="center"/>
          </w:tcPr>
          <w:p w:rsidR="004C00A7" w:rsidRPr="0020752E" w:rsidRDefault="004C00A7" w:rsidP="00AC1DE8">
            <w:pPr>
              <w:widowControl/>
              <w:suppressAutoHyphens w:val="0"/>
              <w:autoSpaceDE w:val="0"/>
              <w:autoSpaceDN w:val="0"/>
              <w:adjustRightInd w:val="0"/>
              <w:spacing w:line="240" w:lineRule="auto"/>
              <w:ind w:left="0"/>
              <w:jc w:val="left"/>
              <w:rPr>
                <w:rFonts w:asciiTheme="minorHAnsi" w:hAnsiTheme="minorHAnsi" w:cs="Roman"/>
                <w:color w:val="000000"/>
                <w:sz w:val="22"/>
                <w:szCs w:val="22"/>
              </w:rPr>
            </w:pPr>
            <w:r w:rsidRPr="0020752E">
              <w:rPr>
                <w:rFonts w:asciiTheme="minorHAnsi" w:hAnsiTheme="minorHAnsi" w:cs="Tms Rmn"/>
                <w:b/>
                <w:bCs/>
                <w:color w:val="000000"/>
                <w:sz w:val="22"/>
                <w:szCs w:val="22"/>
              </w:rPr>
              <w:t>Wymagania bezpieczeństwa</w:t>
            </w:r>
            <w:r w:rsidRPr="0020752E">
              <w:rPr>
                <w:rFonts w:asciiTheme="minorHAnsi" w:hAnsiTheme="minorHAnsi" w:cs="Tms Rmn"/>
                <w:color w:val="000000"/>
                <w:sz w:val="22"/>
                <w:szCs w:val="22"/>
              </w:rPr>
              <w:t xml:space="preserve">. Zmodyfikowane kody </w:t>
            </w:r>
            <w:r w:rsidRPr="0020752E">
              <w:rPr>
                <w:rFonts w:asciiTheme="minorHAnsi" w:hAnsiTheme="minorHAnsi" w:cs="Roman"/>
                <w:color w:val="000000"/>
                <w:sz w:val="22"/>
                <w:szCs w:val="22"/>
              </w:rPr>
              <w:t>źródłowe szablonu graficznego,</w:t>
            </w:r>
            <w:r w:rsidR="00AC1DE8">
              <w:rPr>
                <w:rFonts w:asciiTheme="minorHAnsi" w:hAnsiTheme="minorHAnsi" w:cs="Roman"/>
                <w:color w:val="000000"/>
                <w:sz w:val="22"/>
                <w:szCs w:val="22"/>
              </w:rPr>
              <w:t xml:space="preserve"> </w:t>
            </w:r>
            <w:r w:rsidRPr="0020752E">
              <w:rPr>
                <w:rFonts w:asciiTheme="minorHAnsi" w:hAnsiTheme="minorHAnsi" w:cs="Roman"/>
                <w:color w:val="000000"/>
                <w:sz w:val="22"/>
                <w:szCs w:val="22"/>
              </w:rPr>
              <w:t xml:space="preserve">musi być odpowiednio zabezpieczony przed atakami na systemy informatyczne, w szczególności poprzez: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lastRenderedPageBreak/>
              <w:t xml:space="preserve">1) zapewnienie zgodności kodu stron z rekomendacją HTML 5 opublikowaną przez </w:t>
            </w:r>
            <w:r w:rsidRPr="0020752E">
              <w:rPr>
                <w:rFonts w:asciiTheme="minorHAnsi" w:hAnsiTheme="minorHAnsi" w:cs="Roman"/>
                <w:i/>
                <w:iCs/>
                <w:color w:val="000000"/>
                <w:sz w:val="22"/>
                <w:szCs w:val="22"/>
              </w:rPr>
              <w:t xml:space="preserve">World </w:t>
            </w:r>
            <w:proofErr w:type="spellStart"/>
            <w:r w:rsidRPr="0020752E">
              <w:rPr>
                <w:rFonts w:asciiTheme="minorHAnsi" w:hAnsiTheme="minorHAnsi" w:cs="Roman"/>
                <w:i/>
                <w:iCs/>
                <w:color w:val="000000"/>
                <w:sz w:val="22"/>
                <w:szCs w:val="22"/>
              </w:rPr>
              <w:t>Wide</w:t>
            </w:r>
            <w:proofErr w:type="spellEnd"/>
            <w:r w:rsidRPr="0020752E">
              <w:rPr>
                <w:rFonts w:asciiTheme="minorHAnsi" w:hAnsiTheme="minorHAnsi" w:cs="Roman"/>
                <w:i/>
                <w:iCs/>
                <w:color w:val="000000"/>
                <w:sz w:val="22"/>
                <w:szCs w:val="22"/>
              </w:rPr>
              <w:t xml:space="preserve"> Web </w:t>
            </w:r>
            <w:proofErr w:type="spellStart"/>
            <w:r w:rsidRPr="0020752E">
              <w:rPr>
                <w:rFonts w:asciiTheme="minorHAnsi" w:hAnsiTheme="minorHAnsi" w:cs="Roman"/>
                <w:i/>
                <w:iCs/>
                <w:color w:val="000000"/>
                <w:sz w:val="22"/>
                <w:szCs w:val="22"/>
              </w:rPr>
              <w:t>Consortium</w:t>
            </w:r>
            <w:proofErr w:type="spellEnd"/>
            <w:r w:rsidRPr="0020752E">
              <w:rPr>
                <w:rFonts w:asciiTheme="minorHAnsi" w:hAnsiTheme="minorHAnsi" w:cs="Roman"/>
                <w:i/>
                <w:iCs/>
                <w:color w:val="000000"/>
                <w:sz w:val="22"/>
                <w:szCs w:val="22"/>
              </w:rPr>
              <w:t xml:space="preserve"> </w:t>
            </w:r>
            <w:r w:rsidRPr="0020752E">
              <w:rPr>
                <w:rFonts w:asciiTheme="minorHAnsi" w:hAnsiTheme="minorHAnsi" w:cs="Roman"/>
                <w:color w:val="000000"/>
                <w:sz w:val="22"/>
                <w:szCs w:val="22"/>
              </w:rPr>
              <w:t>(W3C</w:t>
            </w:r>
            <w:r w:rsidR="00AC1DE8">
              <w:rPr>
                <w:rFonts w:asciiTheme="minorHAnsi" w:hAnsiTheme="minorHAnsi" w:cs="Roman"/>
                <w:color w:val="000000"/>
                <w:sz w:val="22"/>
                <w:szCs w:val="22"/>
              </w:rPr>
              <w:t xml:space="preserve">). Weryfikacja zgodności kodu z </w:t>
            </w:r>
            <w:r w:rsidRPr="0020752E">
              <w:rPr>
                <w:rFonts w:asciiTheme="minorHAnsi" w:hAnsiTheme="minorHAnsi" w:cs="Roman"/>
                <w:color w:val="000000"/>
                <w:sz w:val="22"/>
                <w:szCs w:val="22"/>
              </w:rPr>
              <w:t>rekomendacją W3C będzie prze</w:t>
            </w:r>
            <w:r w:rsidR="00AC1DE8">
              <w:rPr>
                <w:rFonts w:asciiTheme="minorHAnsi" w:hAnsiTheme="minorHAnsi" w:cs="Roman"/>
                <w:color w:val="000000"/>
                <w:sz w:val="22"/>
                <w:szCs w:val="22"/>
              </w:rPr>
              <w:t xml:space="preserve">prowadzona przy pomocy narzędzi </w:t>
            </w:r>
            <w:r w:rsidRPr="0020752E">
              <w:rPr>
                <w:rFonts w:asciiTheme="minorHAnsi" w:hAnsiTheme="minorHAnsi" w:cs="Roman"/>
                <w:color w:val="000000"/>
                <w:sz w:val="22"/>
                <w:szCs w:val="22"/>
              </w:rPr>
              <w:t>udostępnianych przez W3C pod adresami: http://validator.w3.org i http://jigsaw. w3.org/</w:t>
            </w:r>
            <w:proofErr w:type="spellStart"/>
            <w:r w:rsidRPr="0020752E">
              <w:rPr>
                <w:rFonts w:asciiTheme="minorHAnsi" w:hAnsiTheme="minorHAnsi" w:cs="Roman"/>
                <w:color w:val="000000"/>
                <w:sz w:val="22"/>
                <w:szCs w:val="22"/>
              </w:rPr>
              <w:t>css-validator</w:t>
            </w:r>
            <w:proofErr w:type="spellEnd"/>
            <w:r w:rsidRPr="0020752E">
              <w:rPr>
                <w:rFonts w:asciiTheme="minorHAnsi" w:hAnsiTheme="minorHAnsi" w:cs="Roman"/>
                <w:color w:val="000000"/>
                <w:sz w:val="22"/>
                <w:szCs w:val="22"/>
              </w:rPr>
              <w:t xml:space="preserve">/;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2) zapewnienie odporności kodu źródłowego na próby uzyskania dostępu</w:t>
            </w:r>
            <w:r w:rsidR="00AC1DE8">
              <w:rPr>
                <w:rFonts w:asciiTheme="minorHAnsi" w:hAnsiTheme="minorHAnsi" w:cs="Roman"/>
                <w:color w:val="000000"/>
                <w:sz w:val="22"/>
                <w:szCs w:val="22"/>
              </w:rPr>
              <w:t xml:space="preserve"> do </w:t>
            </w:r>
            <w:r w:rsidRPr="0020752E">
              <w:rPr>
                <w:rFonts w:asciiTheme="minorHAnsi" w:hAnsiTheme="minorHAnsi" w:cs="Roman"/>
                <w:color w:val="000000"/>
                <w:sz w:val="22"/>
                <w:szCs w:val="22"/>
              </w:rPr>
              <w:t xml:space="preserve">zasobów serwera poprzez znane formy włamań;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3) zapewnienie odporności kodu źródłowego na zmiany treści za pomocą</w:t>
            </w:r>
            <w:r w:rsidR="00AC1DE8">
              <w:rPr>
                <w:rFonts w:asciiTheme="minorHAnsi" w:hAnsiTheme="minorHAnsi" w:cs="Roman"/>
                <w:color w:val="000000"/>
                <w:sz w:val="22"/>
                <w:szCs w:val="22"/>
              </w:rPr>
              <w:t xml:space="preserve"> </w:t>
            </w:r>
            <w:r w:rsidRPr="0020752E">
              <w:rPr>
                <w:rFonts w:asciiTheme="minorHAnsi" w:hAnsiTheme="minorHAnsi" w:cs="Roman"/>
                <w:color w:val="000000"/>
                <w:sz w:val="22"/>
                <w:szCs w:val="22"/>
              </w:rPr>
              <w:t xml:space="preserve">specjalnych skryptów i manipulacji: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a) ataki semantyczne na adres URL,</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b) ataki związane z ładowaniem plików,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lang w:val="en-US"/>
              </w:rPr>
            </w:pPr>
            <w:r w:rsidRPr="0020752E">
              <w:rPr>
                <w:rFonts w:asciiTheme="minorHAnsi" w:hAnsiTheme="minorHAnsi" w:cs="Roman"/>
                <w:color w:val="000000"/>
                <w:sz w:val="22"/>
                <w:szCs w:val="22"/>
                <w:lang w:val="en-US"/>
              </w:rPr>
              <w:t xml:space="preserve">c) </w:t>
            </w:r>
            <w:proofErr w:type="spellStart"/>
            <w:r w:rsidRPr="0020752E">
              <w:rPr>
                <w:rFonts w:asciiTheme="minorHAnsi" w:hAnsiTheme="minorHAnsi" w:cs="Roman"/>
                <w:color w:val="000000"/>
                <w:sz w:val="22"/>
                <w:szCs w:val="22"/>
                <w:lang w:val="en-US"/>
              </w:rPr>
              <w:t>ataki</w:t>
            </w:r>
            <w:proofErr w:type="spellEnd"/>
            <w:r w:rsidRPr="0020752E">
              <w:rPr>
                <w:rFonts w:asciiTheme="minorHAnsi" w:hAnsiTheme="minorHAnsi" w:cs="Roman"/>
                <w:color w:val="000000"/>
                <w:sz w:val="22"/>
                <w:szCs w:val="22"/>
                <w:lang w:val="en-US"/>
              </w:rPr>
              <w:t xml:space="preserve"> </w:t>
            </w:r>
            <w:proofErr w:type="spellStart"/>
            <w:r w:rsidRPr="0020752E">
              <w:rPr>
                <w:rFonts w:asciiTheme="minorHAnsi" w:hAnsiTheme="minorHAnsi" w:cs="Roman"/>
                <w:color w:val="000000"/>
                <w:sz w:val="22"/>
                <w:szCs w:val="22"/>
                <w:lang w:val="en-US"/>
              </w:rPr>
              <w:t>typu</w:t>
            </w:r>
            <w:proofErr w:type="spellEnd"/>
            <w:r w:rsidRPr="0020752E">
              <w:rPr>
                <w:rFonts w:asciiTheme="minorHAnsi" w:hAnsiTheme="minorHAnsi" w:cs="Roman"/>
                <w:color w:val="000000"/>
                <w:sz w:val="22"/>
                <w:szCs w:val="22"/>
                <w:lang w:val="en-US"/>
              </w:rPr>
              <w:t xml:space="preserve"> cross-site scripting,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d) ataki typu CSRF,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e) podrabianie zatwierdzenia formularza,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f) sfałszowanie żądania HTTP,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g) ujawnienie uwierzytelnień dostępu,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h) wstrzykiwanie kodu SQL,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i) ujawnienie danych przechowywanych w bazie,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j) kradzież </w:t>
            </w:r>
            <w:proofErr w:type="spellStart"/>
            <w:r w:rsidRPr="0020752E">
              <w:rPr>
                <w:rFonts w:asciiTheme="minorHAnsi" w:hAnsiTheme="minorHAnsi" w:cs="Roman"/>
                <w:color w:val="000000"/>
                <w:sz w:val="22"/>
                <w:szCs w:val="22"/>
              </w:rPr>
              <w:t>cookies</w:t>
            </w:r>
            <w:proofErr w:type="spellEnd"/>
            <w:r w:rsidRPr="0020752E">
              <w:rPr>
                <w:rFonts w:asciiTheme="minorHAnsi" w:hAnsiTheme="minorHAnsi" w:cs="Roman"/>
                <w:color w:val="000000"/>
                <w:sz w:val="22"/>
                <w:szCs w:val="22"/>
              </w:rPr>
              <w:t xml:space="preserve">,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k) przechwytywanie sesji,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l) wstrzykiwanie sesji,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m) zafiksowanie sesji,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n) trawersowanie katalogów,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 xml:space="preserve">o) wstrzykiwanie poleceń systemowych, </w:t>
            </w:r>
          </w:p>
          <w:p w:rsidR="004C00A7" w:rsidRPr="0020752E" w:rsidRDefault="004C00A7" w:rsidP="004C00A7">
            <w:pPr>
              <w:pStyle w:val="Akapitzlist"/>
              <w:autoSpaceDE w:val="0"/>
              <w:autoSpaceDN w:val="0"/>
              <w:adjustRightInd w:val="0"/>
              <w:spacing w:line="240" w:lineRule="auto"/>
              <w:rPr>
                <w:rFonts w:asciiTheme="minorHAnsi" w:hAnsiTheme="minorHAnsi" w:cs="Roman"/>
                <w:color w:val="000000"/>
                <w:sz w:val="22"/>
                <w:szCs w:val="22"/>
              </w:rPr>
            </w:pPr>
            <w:r w:rsidRPr="0020752E">
              <w:rPr>
                <w:rFonts w:asciiTheme="minorHAnsi" w:hAnsiTheme="minorHAnsi" w:cs="Roman"/>
                <w:color w:val="000000"/>
                <w:sz w:val="22"/>
                <w:szCs w:val="22"/>
              </w:rPr>
              <w:t>p) ujawnianie kodu źródłowego np. plików .</w:t>
            </w:r>
            <w:proofErr w:type="spellStart"/>
            <w:r w:rsidRPr="0020752E">
              <w:rPr>
                <w:rFonts w:asciiTheme="minorHAnsi" w:hAnsiTheme="minorHAnsi" w:cs="Roman"/>
                <w:color w:val="000000"/>
                <w:sz w:val="22"/>
                <w:szCs w:val="22"/>
              </w:rPr>
              <w:t>inc</w:t>
            </w:r>
            <w:proofErr w:type="spellEnd"/>
            <w:r w:rsidRPr="0020752E">
              <w:rPr>
                <w:rFonts w:asciiTheme="minorHAnsi" w:hAnsiTheme="minorHAnsi" w:cs="Roman"/>
                <w:color w:val="000000"/>
                <w:sz w:val="22"/>
                <w:szCs w:val="22"/>
              </w:rPr>
              <w:t>, „</w:t>
            </w:r>
            <w:proofErr w:type="spellStart"/>
            <w:r w:rsidRPr="0020752E">
              <w:rPr>
                <w:rFonts w:asciiTheme="minorHAnsi" w:hAnsiTheme="minorHAnsi" w:cs="Roman"/>
                <w:color w:val="000000"/>
                <w:sz w:val="22"/>
                <w:szCs w:val="22"/>
              </w:rPr>
              <w:t>template</w:t>
            </w:r>
            <w:proofErr w:type="spellEnd"/>
            <w:r w:rsidRPr="0020752E">
              <w:rPr>
                <w:rFonts w:asciiTheme="minorHAnsi" w:hAnsiTheme="minorHAnsi" w:cs="Roman"/>
                <w:color w:val="000000"/>
                <w:sz w:val="22"/>
                <w:szCs w:val="22"/>
              </w:rPr>
              <w:t>” itp.</w:t>
            </w:r>
          </w:p>
          <w:p w:rsidR="00FA3C82" w:rsidRPr="0020752E" w:rsidRDefault="00FA3C82" w:rsidP="00BC4D05">
            <w:pPr>
              <w:spacing w:line="240" w:lineRule="auto"/>
              <w:ind w:left="79"/>
              <w:rPr>
                <w:rFonts w:asciiTheme="minorHAnsi" w:hAnsiTheme="minorHAnsi" w:cs="Calibri"/>
                <w:sz w:val="22"/>
                <w:szCs w:val="22"/>
              </w:rPr>
            </w:pP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W przypadku pojawienia się nowych nie znanych wcześniej technik włamań, Wykonawca jest zobowiązany do ich analizy ora dostarczenia niezbędnych poprawek i uaktualnień eliminujących podatności dostarczonego CMS w ramach świadczonej pomocy technicznej.</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System musi filtrować i walidować wszystkie dane wejściowe (np. z formularzy) w celu zminimalizowania ryzyka naruszenia integralności systemu bądź danych. </w:t>
            </w:r>
          </w:p>
          <w:p w:rsidR="00FA3C82" w:rsidRPr="0020752E" w:rsidRDefault="00FA3C82" w:rsidP="00BC4D05">
            <w:pPr>
              <w:spacing w:line="240" w:lineRule="auto"/>
              <w:ind w:left="79"/>
              <w:rPr>
                <w:rFonts w:asciiTheme="minorHAnsi" w:hAnsiTheme="minorHAnsi" w:cs="Calibri"/>
                <w:sz w:val="22"/>
                <w:szCs w:val="22"/>
              </w:rPr>
            </w:pPr>
          </w:p>
          <w:p w:rsidR="00FA3C82" w:rsidRPr="0020752E" w:rsidRDefault="00FA3C82" w:rsidP="00A2389A">
            <w:pPr>
              <w:spacing w:line="240" w:lineRule="auto"/>
              <w:ind w:left="79"/>
              <w:rPr>
                <w:rFonts w:asciiTheme="minorHAnsi" w:hAnsiTheme="minorHAnsi" w:cs="Calibri"/>
                <w:sz w:val="22"/>
                <w:szCs w:val="22"/>
              </w:rPr>
            </w:pPr>
            <w:r w:rsidRPr="0020752E">
              <w:rPr>
                <w:rFonts w:asciiTheme="minorHAnsi" w:hAnsiTheme="minorHAnsi" w:cs="Calibri"/>
                <w:sz w:val="22"/>
                <w:szCs w:val="22"/>
              </w:rPr>
              <w:t xml:space="preserve">Warstwa kodowa strony internetowej oraz systemu zarządzania treścią muszą być jawne i dostarczone w takiej postaci, aby Zamawiający mógł w pełni prześledzić ich działanie, w związku z czym zabronione jest korzystanie z mechanizmów szyfrujących typu </w:t>
            </w:r>
            <w:r w:rsidRPr="0020752E">
              <w:rPr>
                <w:rFonts w:asciiTheme="minorHAnsi" w:hAnsiTheme="minorHAnsi" w:cs="Calibri"/>
                <w:i/>
                <w:sz w:val="22"/>
                <w:szCs w:val="22"/>
              </w:rPr>
              <w:t>ioncube</w:t>
            </w:r>
            <w:r w:rsidRPr="0020752E">
              <w:rPr>
                <w:rFonts w:asciiTheme="minorHAnsi" w:hAnsiTheme="minorHAnsi" w:cs="Calibri"/>
                <w:sz w:val="22"/>
                <w:szCs w:val="22"/>
              </w:rPr>
              <w:t>.</w:t>
            </w:r>
          </w:p>
        </w:tc>
      </w:tr>
      <w:tr w:rsidR="00FA3C82" w:rsidRPr="0020752E" w:rsidTr="00F872B5">
        <w:tc>
          <w:tcPr>
            <w:tcW w:w="2289"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34"/>
              <w:jc w:val="center"/>
              <w:rPr>
                <w:rFonts w:asciiTheme="minorHAnsi" w:hAnsiTheme="minorHAnsi" w:cs="Calibri"/>
                <w:sz w:val="22"/>
                <w:szCs w:val="22"/>
              </w:rPr>
            </w:pPr>
            <w:r w:rsidRPr="0020752E">
              <w:rPr>
                <w:rFonts w:asciiTheme="minorHAnsi" w:hAnsiTheme="minorHAnsi" w:cs="Calibri"/>
                <w:sz w:val="22"/>
                <w:szCs w:val="22"/>
              </w:rPr>
              <w:lastRenderedPageBreak/>
              <w:t>Backup</w:t>
            </w:r>
          </w:p>
        </w:tc>
        <w:tc>
          <w:tcPr>
            <w:tcW w:w="6891" w:type="dxa"/>
            <w:tcBorders>
              <w:top w:val="single" w:sz="4" w:space="0" w:color="000000"/>
              <w:left w:val="single" w:sz="4" w:space="0" w:color="000000"/>
              <w:bottom w:val="single" w:sz="4" w:space="0" w:color="000000"/>
              <w:right w:val="single" w:sz="4" w:space="0" w:color="000000"/>
            </w:tcBorders>
            <w:vAlign w:val="center"/>
          </w:tcPr>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umożliwiać automatyczne tworzenie kopii bezpieczeństwa wszystkich elementów składających się na serwis (baza danych, aplikacje, pliki) z częstotliwością określoną przez administratora.</w:t>
            </w:r>
          </w:p>
          <w:p w:rsidR="00FA3C82" w:rsidRPr="0020752E" w:rsidRDefault="00FA3C82" w:rsidP="00BC4D05">
            <w:pPr>
              <w:spacing w:line="240" w:lineRule="auto"/>
              <w:ind w:left="79"/>
              <w:rPr>
                <w:rFonts w:asciiTheme="minorHAnsi" w:hAnsiTheme="minorHAnsi" w:cs="Calibri"/>
                <w:sz w:val="22"/>
                <w:szCs w:val="22"/>
              </w:rPr>
            </w:pPr>
            <w:r w:rsidRPr="0020752E">
              <w:rPr>
                <w:rFonts w:asciiTheme="minorHAnsi" w:hAnsiTheme="minorHAnsi" w:cs="Calibri"/>
                <w:sz w:val="22"/>
                <w:szCs w:val="22"/>
              </w:rPr>
              <w:t>System musi dawać możliwość ustalenia przez administratora miejsca przechowywania kopii bezpieczeństwa, w tym na innych serwerach.</w:t>
            </w:r>
          </w:p>
        </w:tc>
      </w:tr>
    </w:tbl>
    <w:p w:rsidR="00055081" w:rsidRDefault="00055081" w:rsidP="0020752E">
      <w:pPr>
        <w:spacing w:line="276" w:lineRule="auto"/>
        <w:ind w:left="0"/>
        <w:rPr>
          <w:rFonts w:asciiTheme="minorHAnsi" w:hAnsiTheme="minorHAnsi"/>
          <w:sz w:val="22"/>
          <w:szCs w:val="22"/>
        </w:rPr>
      </w:pPr>
    </w:p>
    <w:p w:rsidR="004275D9" w:rsidRPr="0020752E" w:rsidRDefault="00301011" w:rsidP="0020752E">
      <w:pPr>
        <w:spacing w:line="276" w:lineRule="auto"/>
        <w:ind w:left="0"/>
        <w:rPr>
          <w:rFonts w:asciiTheme="minorHAnsi" w:hAnsiTheme="minorHAnsi"/>
          <w:sz w:val="22"/>
          <w:szCs w:val="22"/>
        </w:rPr>
      </w:pPr>
      <w:r w:rsidRPr="0020752E">
        <w:rPr>
          <w:rFonts w:asciiTheme="minorHAnsi" w:hAnsiTheme="minorHAnsi"/>
          <w:sz w:val="22"/>
          <w:szCs w:val="22"/>
        </w:rPr>
        <w:t>Dodatkowe wymagania:</w:t>
      </w:r>
    </w:p>
    <w:p w:rsidR="00301011" w:rsidRPr="0020752E" w:rsidRDefault="00301011" w:rsidP="0020752E">
      <w:pPr>
        <w:pStyle w:val="Akapitzlist"/>
        <w:widowControl/>
        <w:numPr>
          <w:ilvl w:val="0"/>
          <w:numId w:val="21"/>
        </w:numPr>
        <w:suppressAutoHyphens w:val="0"/>
        <w:spacing w:after="200" w:line="276" w:lineRule="auto"/>
        <w:jc w:val="left"/>
        <w:rPr>
          <w:rFonts w:asciiTheme="minorHAnsi" w:hAnsiTheme="minorHAnsi"/>
          <w:sz w:val="22"/>
          <w:szCs w:val="22"/>
        </w:rPr>
      </w:pPr>
      <w:r w:rsidRPr="0020752E">
        <w:rPr>
          <w:rFonts w:asciiTheme="minorHAnsi" w:hAnsiTheme="minorHAnsi"/>
          <w:sz w:val="22"/>
          <w:szCs w:val="22"/>
        </w:rPr>
        <w:t xml:space="preserve">Wykonawca przygotuje moduł mechanizmu do prezentacji udzielonych odpowiedzi na wniosek o informacji publicznej. – listing na podstawie wpisu do bazy danych, dołączanie załącznika i inne funkcjonalności (w obecnym serwisie dział tworzony ręcznie - </w:t>
      </w:r>
      <w:hyperlink r:id="rId10" w:history="1">
        <w:r w:rsidR="00055081">
          <w:rPr>
            <w:rStyle w:val="Hipercze"/>
            <w:rFonts w:asciiTheme="minorHAnsi" w:hAnsiTheme="minorHAnsi"/>
            <w:sz w:val="22"/>
            <w:szCs w:val="22"/>
          </w:rPr>
          <w:t>http://www.pfron.org.pl/pl/informacja-publiczn (BFRON BIP)</w:t>
        </w:r>
      </w:hyperlink>
      <w:r w:rsidR="0068489B" w:rsidRPr="0020752E">
        <w:rPr>
          <w:rFonts w:asciiTheme="minorHAnsi" w:hAnsiTheme="minorHAnsi"/>
          <w:sz w:val="22"/>
          <w:szCs w:val="22"/>
        </w:rPr>
        <w:t xml:space="preserve">). Wykonawca zaproponuje inne </w:t>
      </w:r>
      <w:r w:rsidR="00E466FD" w:rsidRPr="0020752E">
        <w:rPr>
          <w:rFonts w:asciiTheme="minorHAnsi" w:hAnsiTheme="minorHAnsi"/>
          <w:sz w:val="22"/>
          <w:szCs w:val="22"/>
        </w:rPr>
        <w:t xml:space="preserve">niezbędne </w:t>
      </w:r>
      <w:r w:rsidR="0068489B" w:rsidRPr="0020752E">
        <w:rPr>
          <w:rFonts w:asciiTheme="minorHAnsi" w:hAnsiTheme="minorHAnsi"/>
          <w:sz w:val="22"/>
          <w:szCs w:val="22"/>
        </w:rPr>
        <w:t>funkcjona</w:t>
      </w:r>
      <w:r w:rsidR="00E466FD" w:rsidRPr="0020752E">
        <w:rPr>
          <w:rFonts w:asciiTheme="minorHAnsi" w:hAnsiTheme="minorHAnsi"/>
          <w:sz w:val="22"/>
          <w:szCs w:val="22"/>
        </w:rPr>
        <w:t>lności wchodzące w zakres niniejszego modułu.</w:t>
      </w:r>
    </w:p>
    <w:p w:rsidR="00C97465" w:rsidRPr="0020752E" w:rsidRDefault="00C97465" w:rsidP="0020752E">
      <w:pPr>
        <w:pStyle w:val="Akapitzlist"/>
        <w:widowControl/>
        <w:numPr>
          <w:ilvl w:val="0"/>
          <w:numId w:val="21"/>
        </w:numPr>
        <w:suppressAutoHyphens w:val="0"/>
        <w:spacing w:after="200" w:line="276" w:lineRule="auto"/>
        <w:jc w:val="left"/>
        <w:rPr>
          <w:rFonts w:asciiTheme="minorHAnsi" w:hAnsiTheme="minorHAnsi"/>
          <w:sz w:val="22"/>
          <w:szCs w:val="22"/>
        </w:rPr>
      </w:pPr>
      <w:r w:rsidRPr="0020752E">
        <w:rPr>
          <w:rFonts w:asciiTheme="minorHAnsi" w:hAnsiTheme="minorHAnsi"/>
          <w:sz w:val="22"/>
          <w:szCs w:val="22"/>
        </w:rPr>
        <w:lastRenderedPageBreak/>
        <w:t xml:space="preserve">Moduł informacji o </w:t>
      </w:r>
      <w:r w:rsidR="00A2389A" w:rsidRPr="0020752E">
        <w:rPr>
          <w:rFonts w:asciiTheme="minorHAnsi" w:hAnsiTheme="minorHAnsi"/>
          <w:sz w:val="22"/>
          <w:szCs w:val="22"/>
        </w:rPr>
        <w:t xml:space="preserve"> </w:t>
      </w:r>
      <w:r w:rsidRPr="0020752E">
        <w:rPr>
          <w:rFonts w:asciiTheme="minorHAnsi" w:hAnsiTheme="minorHAnsi"/>
          <w:sz w:val="22"/>
          <w:szCs w:val="22"/>
        </w:rPr>
        <w:t xml:space="preserve">plikach </w:t>
      </w:r>
      <w:proofErr w:type="spellStart"/>
      <w:r w:rsidR="00A2389A" w:rsidRPr="0020752E">
        <w:rPr>
          <w:rFonts w:asciiTheme="minorHAnsi" w:hAnsiTheme="minorHAnsi"/>
          <w:sz w:val="22"/>
          <w:szCs w:val="22"/>
        </w:rPr>
        <w:t>c</w:t>
      </w:r>
      <w:r w:rsidRPr="0020752E">
        <w:rPr>
          <w:rFonts w:asciiTheme="minorHAnsi" w:hAnsiTheme="minorHAnsi"/>
          <w:sz w:val="22"/>
          <w:szCs w:val="22"/>
        </w:rPr>
        <w:t>ookies</w:t>
      </w:r>
      <w:proofErr w:type="spellEnd"/>
      <w:r w:rsidR="00E466FD" w:rsidRPr="0020752E">
        <w:rPr>
          <w:rFonts w:asciiTheme="minorHAnsi" w:hAnsiTheme="minorHAnsi"/>
          <w:sz w:val="22"/>
          <w:szCs w:val="22"/>
        </w:rPr>
        <w:t xml:space="preserve"> – przy pierwszym wejściu na stronę.</w:t>
      </w:r>
    </w:p>
    <w:p w:rsidR="00C97465" w:rsidRPr="0020752E" w:rsidRDefault="00C97465" w:rsidP="0020752E">
      <w:pPr>
        <w:pStyle w:val="Akapitzlist"/>
        <w:widowControl/>
        <w:numPr>
          <w:ilvl w:val="0"/>
          <w:numId w:val="21"/>
        </w:numPr>
        <w:suppressAutoHyphens w:val="0"/>
        <w:spacing w:after="200" w:line="276" w:lineRule="auto"/>
        <w:jc w:val="left"/>
        <w:rPr>
          <w:rFonts w:asciiTheme="minorHAnsi" w:hAnsiTheme="minorHAnsi"/>
          <w:sz w:val="22"/>
          <w:szCs w:val="22"/>
        </w:rPr>
      </w:pPr>
      <w:r w:rsidRPr="0020752E">
        <w:rPr>
          <w:rFonts w:asciiTheme="minorHAnsi" w:hAnsiTheme="minorHAnsi"/>
          <w:sz w:val="22"/>
          <w:szCs w:val="22"/>
        </w:rPr>
        <w:t>Funkcjonalność rejestru zmian dla serwisu Biuletynu Informacji Publicznej. Rejestracja zdarzeń: dodanie materiału, modyfikacja (możliwość uwidocznienia zakresu modyfikacji)</w:t>
      </w:r>
      <w:r w:rsidR="00177312" w:rsidRPr="0020752E">
        <w:rPr>
          <w:rFonts w:asciiTheme="minorHAnsi" w:hAnsiTheme="minorHAnsi"/>
          <w:sz w:val="22"/>
          <w:szCs w:val="22"/>
        </w:rPr>
        <w:t xml:space="preserve"> </w:t>
      </w:r>
    </w:p>
    <w:p w:rsidR="00C97465" w:rsidRPr="0020752E" w:rsidRDefault="00C97465" w:rsidP="0020752E">
      <w:pPr>
        <w:pStyle w:val="Akapitzlist"/>
        <w:widowControl/>
        <w:numPr>
          <w:ilvl w:val="0"/>
          <w:numId w:val="21"/>
        </w:numPr>
        <w:suppressAutoHyphens w:val="0"/>
        <w:spacing w:after="200" w:line="276" w:lineRule="auto"/>
        <w:jc w:val="left"/>
        <w:rPr>
          <w:rFonts w:asciiTheme="minorHAnsi" w:hAnsiTheme="minorHAnsi"/>
          <w:sz w:val="22"/>
          <w:szCs w:val="22"/>
        </w:rPr>
      </w:pPr>
      <w:r w:rsidRPr="0020752E">
        <w:rPr>
          <w:rFonts w:asciiTheme="minorHAnsi" w:hAnsiTheme="minorHAnsi"/>
          <w:sz w:val="22"/>
          <w:szCs w:val="22"/>
        </w:rPr>
        <w:t>Informacja o opuszczeniu serwisu w przypadku linków do serwisów zewnętrznych i otworzeniu nowego okna (target – blank)</w:t>
      </w:r>
      <w:r w:rsidR="00177312" w:rsidRPr="0020752E">
        <w:rPr>
          <w:rFonts w:asciiTheme="minorHAnsi" w:hAnsiTheme="minorHAnsi"/>
          <w:sz w:val="22"/>
          <w:szCs w:val="22"/>
        </w:rPr>
        <w:t>.</w:t>
      </w:r>
    </w:p>
    <w:p w:rsidR="001D69D4" w:rsidRPr="0020752E" w:rsidRDefault="001D69D4" w:rsidP="0020752E">
      <w:pPr>
        <w:pStyle w:val="Akapitzlist"/>
        <w:widowControl/>
        <w:numPr>
          <w:ilvl w:val="0"/>
          <w:numId w:val="21"/>
        </w:numPr>
        <w:suppressAutoHyphens w:val="0"/>
        <w:spacing w:after="200" w:line="276" w:lineRule="auto"/>
        <w:jc w:val="left"/>
        <w:rPr>
          <w:rFonts w:asciiTheme="minorHAnsi" w:eastAsiaTheme="minorHAnsi" w:hAnsiTheme="minorHAnsi" w:cs="Helv"/>
          <w:color w:val="000000"/>
          <w:kern w:val="0"/>
          <w:sz w:val="22"/>
          <w:szCs w:val="22"/>
          <w:lang w:eastAsia="en-US"/>
        </w:rPr>
      </w:pPr>
      <w:r w:rsidRPr="0020752E">
        <w:rPr>
          <w:rFonts w:asciiTheme="minorHAnsi" w:hAnsiTheme="minorHAnsi"/>
          <w:sz w:val="22"/>
          <w:szCs w:val="22"/>
        </w:rPr>
        <w:t>CMS będzie zapewniał możliwość utworzenia dodatkowych wersji językowych serwisu</w:t>
      </w:r>
    </w:p>
    <w:sectPr w:rsidR="001D69D4" w:rsidRPr="00207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ndara">
    <w:panose1 w:val="020E0502030303020204"/>
    <w:charset w:val="EE"/>
    <w:family w:val="swiss"/>
    <w:pitch w:val="variable"/>
    <w:sig w:usb0="A00002EF" w:usb1="4000A44B" w:usb2="00000000" w:usb3="00000000" w:csb0="0000019F" w:csb1="00000000"/>
  </w:font>
  <w:font w:name="DejaVu Sans">
    <w:altName w:val="Arial"/>
    <w:charset w:val="EE"/>
    <w:family w:val="swiss"/>
    <w:pitch w:val="variable"/>
    <w:sig w:usb0="00000000" w:usb1="5200F5FF" w:usb2="0A042021" w:usb3="00000000" w:csb0="000001B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Roman">
    <w:panose1 w:val="00000000000000000000"/>
    <w:charset w:val="EE"/>
    <w:family w:val="roman"/>
    <w:notTrueType/>
    <w:pitch w:val="variable"/>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899"/>
    <w:multiLevelType w:val="hybridMultilevel"/>
    <w:tmpl w:val="88A485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23073"/>
    <w:multiLevelType w:val="hybridMultilevel"/>
    <w:tmpl w:val="ED18426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5D0DDC"/>
    <w:multiLevelType w:val="hybridMultilevel"/>
    <w:tmpl w:val="8C9EF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5A5FCB"/>
    <w:multiLevelType w:val="hybridMultilevel"/>
    <w:tmpl w:val="8B76CE04"/>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
    <w:nsid w:val="12963A7B"/>
    <w:multiLevelType w:val="hybridMultilevel"/>
    <w:tmpl w:val="B8F2B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CF3017"/>
    <w:multiLevelType w:val="hybridMultilevel"/>
    <w:tmpl w:val="9F422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CD1265"/>
    <w:multiLevelType w:val="hybridMultilevel"/>
    <w:tmpl w:val="E278C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F71603"/>
    <w:multiLevelType w:val="hybridMultilevel"/>
    <w:tmpl w:val="493ACB9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4B61AC"/>
    <w:multiLevelType w:val="hybridMultilevel"/>
    <w:tmpl w:val="807C83F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4D4C6C"/>
    <w:multiLevelType w:val="hybridMultilevel"/>
    <w:tmpl w:val="00E24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3C40354"/>
    <w:multiLevelType w:val="hybridMultilevel"/>
    <w:tmpl w:val="10CA78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90C1126"/>
    <w:multiLevelType w:val="hybridMultilevel"/>
    <w:tmpl w:val="18AE2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F715CA4"/>
    <w:multiLevelType w:val="hybridMultilevel"/>
    <w:tmpl w:val="AE300D4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1851AD5"/>
    <w:multiLevelType w:val="hybridMultilevel"/>
    <w:tmpl w:val="EDE055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A263E79"/>
    <w:multiLevelType w:val="hybridMultilevel"/>
    <w:tmpl w:val="AC56D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6C0A5D"/>
    <w:multiLevelType w:val="hybridMultilevel"/>
    <w:tmpl w:val="6AFEF614"/>
    <w:lvl w:ilvl="0" w:tplc="0415000F">
      <w:start w:val="1"/>
      <w:numFmt w:val="decimal"/>
      <w:lvlText w:val="%1."/>
      <w:lvlJc w:val="left"/>
      <w:pPr>
        <w:ind w:left="799" w:hanging="360"/>
      </w:pPr>
      <w:rPr>
        <w:rFonts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16">
    <w:nsid w:val="63840435"/>
    <w:multiLevelType w:val="hybridMultilevel"/>
    <w:tmpl w:val="7CC29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C242B6"/>
    <w:multiLevelType w:val="hybridMultilevel"/>
    <w:tmpl w:val="91D4FFEE"/>
    <w:lvl w:ilvl="0" w:tplc="04150001">
      <w:start w:val="1"/>
      <w:numFmt w:val="bullet"/>
      <w:lvlText w:val=""/>
      <w:lvlJc w:val="left"/>
      <w:pPr>
        <w:ind w:left="799" w:hanging="360"/>
      </w:pPr>
      <w:rPr>
        <w:rFonts w:ascii="Symbol" w:hAnsi="Symbol"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18">
    <w:nsid w:val="742C08A2"/>
    <w:multiLevelType w:val="hybridMultilevel"/>
    <w:tmpl w:val="55CE29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C86C68"/>
    <w:multiLevelType w:val="hybridMultilevel"/>
    <w:tmpl w:val="4914DD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8B1F82"/>
    <w:multiLevelType w:val="hybridMultilevel"/>
    <w:tmpl w:val="D8C242C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58367D"/>
    <w:multiLevelType w:val="hybridMultilevel"/>
    <w:tmpl w:val="23421E9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8B571D"/>
    <w:multiLevelType w:val="hybridMultilevel"/>
    <w:tmpl w:val="9730A9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FBC2B55"/>
    <w:multiLevelType w:val="hybridMultilevel"/>
    <w:tmpl w:val="60700A9C"/>
    <w:lvl w:ilvl="0" w:tplc="EF7873AE">
      <w:start w:val="1"/>
      <w:numFmt w:val="decimal"/>
      <w:lvlText w:val="%1."/>
      <w:lvlJc w:val="left"/>
      <w:pPr>
        <w:ind w:left="799" w:hanging="360"/>
      </w:pPr>
      <w:rPr>
        <w:rFonts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num w:numId="1">
    <w:abstractNumId w:val="16"/>
  </w:num>
  <w:num w:numId="2">
    <w:abstractNumId w:val="2"/>
  </w:num>
  <w:num w:numId="3">
    <w:abstractNumId w:val="13"/>
  </w:num>
  <w:num w:numId="4">
    <w:abstractNumId w:val="18"/>
  </w:num>
  <w:num w:numId="5">
    <w:abstractNumId w:val="10"/>
  </w:num>
  <w:num w:numId="6">
    <w:abstractNumId w:val="12"/>
  </w:num>
  <w:num w:numId="7">
    <w:abstractNumId w:val="19"/>
  </w:num>
  <w:num w:numId="8">
    <w:abstractNumId w:val="7"/>
  </w:num>
  <w:num w:numId="9">
    <w:abstractNumId w:val="8"/>
  </w:num>
  <w:num w:numId="10">
    <w:abstractNumId w:val="6"/>
  </w:num>
  <w:num w:numId="11">
    <w:abstractNumId w:val="21"/>
  </w:num>
  <w:num w:numId="12">
    <w:abstractNumId w:val="22"/>
  </w:num>
  <w:num w:numId="13">
    <w:abstractNumId w:val="20"/>
  </w:num>
  <w:num w:numId="14">
    <w:abstractNumId w:val="1"/>
  </w:num>
  <w:num w:numId="15">
    <w:abstractNumId w:val="23"/>
  </w:num>
  <w:num w:numId="16">
    <w:abstractNumId w:val="0"/>
  </w:num>
  <w:num w:numId="17">
    <w:abstractNumId w:val="11"/>
  </w:num>
  <w:num w:numId="18">
    <w:abstractNumId w:val="17"/>
  </w:num>
  <w:num w:numId="19">
    <w:abstractNumId w:val="9"/>
  </w:num>
  <w:num w:numId="20">
    <w:abstractNumId w:val="4"/>
  </w:num>
  <w:num w:numId="21">
    <w:abstractNumId w:val="5"/>
  </w:num>
  <w:num w:numId="22">
    <w:abstractNumId w:val="14"/>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82"/>
    <w:rsid w:val="00003D43"/>
    <w:rsid w:val="00006929"/>
    <w:rsid w:val="00006BE6"/>
    <w:rsid w:val="0001049D"/>
    <w:rsid w:val="00011285"/>
    <w:rsid w:val="00011546"/>
    <w:rsid w:val="0001369F"/>
    <w:rsid w:val="00015CF7"/>
    <w:rsid w:val="000175C8"/>
    <w:rsid w:val="00017C7C"/>
    <w:rsid w:val="00017EED"/>
    <w:rsid w:val="00020900"/>
    <w:rsid w:val="00021F42"/>
    <w:rsid w:val="00023043"/>
    <w:rsid w:val="00024345"/>
    <w:rsid w:val="00032971"/>
    <w:rsid w:val="00033D3A"/>
    <w:rsid w:val="00034A37"/>
    <w:rsid w:val="00035424"/>
    <w:rsid w:val="00036285"/>
    <w:rsid w:val="0003771E"/>
    <w:rsid w:val="000401C7"/>
    <w:rsid w:val="00040556"/>
    <w:rsid w:val="00040CA8"/>
    <w:rsid w:val="000420E0"/>
    <w:rsid w:val="00042692"/>
    <w:rsid w:val="00042B3F"/>
    <w:rsid w:val="00045FEB"/>
    <w:rsid w:val="00047F0C"/>
    <w:rsid w:val="000533F9"/>
    <w:rsid w:val="00054A0F"/>
    <w:rsid w:val="00055081"/>
    <w:rsid w:val="000557ED"/>
    <w:rsid w:val="000567FD"/>
    <w:rsid w:val="00056B38"/>
    <w:rsid w:val="0006013A"/>
    <w:rsid w:val="0006061A"/>
    <w:rsid w:val="000613E8"/>
    <w:rsid w:val="0006235D"/>
    <w:rsid w:val="00062A90"/>
    <w:rsid w:val="0006399F"/>
    <w:rsid w:val="00063A33"/>
    <w:rsid w:val="000656C8"/>
    <w:rsid w:val="00066164"/>
    <w:rsid w:val="00067356"/>
    <w:rsid w:val="00067BA3"/>
    <w:rsid w:val="00070F34"/>
    <w:rsid w:val="00071E74"/>
    <w:rsid w:val="0007232F"/>
    <w:rsid w:val="000729ED"/>
    <w:rsid w:val="0007410E"/>
    <w:rsid w:val="00074A79"/>
    <w:rsid w:val="00074FE4"/>
    <w:rsid w:val="0007730B"/>
    <w:rsid w:val="00077857"/>
    <w:rsid w:val="00080BF9"/>
    <w:rsid w:val="0008291D"/>
    <w:rsid w:val="00082F71"/>
    <w:rsid w:val="0008711B"/>
    <w:rsid w:val="000872B4"/>
    <w:rsid w:val="000876A9"/>
    <w:rsid w:val="00087A78"/>
    <w:rsid w:val="0009287D"/>
    <w:rsid w:val="00093A23"/>
    <w:rsid w:val="000A2D64"/>
    <w:rsid w:val="000A3146"/>
    <w:rsid w:val="000A3C0C"/>
    <w:rsid w:val="000A4127"/>
    <w:rsid w:val="000A47FA"/>
    <w:rsid w:val="000A5761"/>
    <w:rsid w:val="000B307C"/>
    <w:rsid w:val="000B315E"/>
    <w:rsid w:val="000B4105"/>
    <w:rsid w:val="000B4920"/>
    <w:rsid w:val="000B5244"/>
    <w:rsid w:val="000B5D8F"/>
    <w:rsid w:val="000B7588"/>
    <w:rsid w:val="000B7F71"/>
    <w:rsid w:val="000C01A9"/>
    <w:rsid w:val="000C2781"/>
    <w:rsid w:val="000C3BA6"/>
    <w:rsid w:val="000C49E4"/>
    <w:rsid w:val="000C6300"/>
    <w:rsid w:val="000C655E"/>
    <w:rsid w:val="000C66CF"/>
    <w:rsid w:val="000C7881"/>
    <w:rsid w:val="000D2713"/>
    <w:rsid w:val="000D2722"/>
    <w:rsid w:val="000D304E"/>
    <w:rsid w:val="000D3F85"/>
    <w:rsid w:val="000D4566"/>
    <w:rsid w:val="000D4BF7"/>
    <w:rsid w:val="000D5490"/>
    <w:rsid w:val="000D725F"/>
    <w:rsid w:val="000E19F0"/>
    <w:rsid w:val="000E21B2"/>
    <w:rsid w:val="000E5637"/>
    <w:rsid w:val="000E5A88"/>
    <w:rsid w:val="000E77C6"/>
    <w:rsid w:val="000F20F8"/>
    <w:rsid w:val="000F37F9"/>
    <w:rsid w:val="000F5635"/>
    <w:rsid w:val="000F5C92"/>
    <w:rsid w:val="000F7246"/>
    <w:rsid w:val="001010B6"/>
    <w:rsid w:val="001010B9"/>
    <w:rsid w:val="00102C18"/>
    <w:rsid w:val="001039AF"/>
    <w:rsid w:val="00105312"/>
    <w:rsid w:val="00106AC3"/>
    <w:rsid w:val="0011077F"/>
    <w:rsid w:val="001134FE"/>
    <w:rsid w:val="0011478A"/>
    <w:rsid w:val="00114A90"/>
    <w:rsid w:val="001150E3"/>
    <w:rsid w:val="00115943"/>
    <w:rsid w:val="00115D79"/>
    <w:rsid w:val="001228AD"/>
    <w:rsid w:val="00122937"/>
    <w:rsid w:val="00122E80"/>
    <w:rsid w:val="001246F3"/>
    <w:rsid w:val="001305B8"/>
    <w:rsid w:val="00130792"/>
    <w:rsid w:val="00136F13"/>
    <w:rsid w:val="00142DF7"/>
    <w:rsid w:val="00143CD9"/>
    <w:rsid w:val="00145622"/>
    <w:rsid w:val="00154671"/>
    <w:rsid w:val="00157F3F"/>
    <w:rsid w:val="001604CE"/>
    <w:rsid w:val="00163601"/>
    <w:rsid w:val="0016684F"/>
    <w:rsid w:val="00166C9C"/>
    <w:rsid w:val="00166CF3"/>
    <w:rsid w:val="0017084A"/>
    <w:rsid w:val="00170A52"/>
    <w:rsid w:val="001713AF"/>
    <w:rsid w:val="00172C53"/>
    <w:rsid w:val="00173A4D"/>
    <w:rsid w:val="00175AC2"/>
    <w:rsid w:val="0017605A"/>
    <w:rsid w:val="001768EE"/>
    <w:rsid w:val="00177312"/>
    <w:rsid w:val="00181667"/>
    <w:rsid w:val="001828B9"/>
    <w:rsid w:val="00182BE3"/>
    <w:rsid w:val="00182DB1"/>
    <w:rsid w:val="0018339B"/>
    <w:rsid w:val="0018366E"/>
    <w:rsid w:val="001848FA"/>
    <w:rsid w:val="00184E02"/>
    <w:rsid w:val="00186D36"/>
    <w:rsid w:val="00186F75"/>
    <w:rsid w:val="00186F80"/>
    <w:rsid w:val="00187688"/>
    <w:rsid w:val="00187891"/>
    <w:rsid w:val="0019024A"/>
    <w:rsid w:val="00190F68"/>
    <w:rsid w:val="00192587"/>
    <w:rsid w:val="001935DA"/>
    <w:rsid w:val="001942D4"/>
    <w:rsid w:val="001954FB"/>
    <w:rsid w:val="001A34DF"/>
    <w:rsid w:val="001A4FD4"/>
    <w:rsid w:val="001B1381"/>
    <w:rsid w:val="001B358D"/>
    <w:rsid w:val="001B3BE8"/>
    <w:rsid w:val="001B5AB7"/>
    <w:rsid w:val="001B77A4"/>
    <w:rsid w:val="001B7D29"/>
    <w:rsid w:val="001B7F5C"/>
    <w:rsid w:val="001C19AE"/>
    <w:rsid w:val="001C44D3"/>
    <w:rsid w:val="001C5635"/>
    <w:rsid w:val="001D0DFC"/>
    <w:rsid w:val="001D133B"/>
    <w:rsid w:val="001D1514"/>
    <w:rsid w:val="001D16C1"/>
    <w:rsid w:val="001D69D4"/>
    <w:rsid w:val="001E196D"/>
    <w:rsid w:val="001E2051"/>
    <w:rsid w:val="001E2348"/>
    <w:rsid w:val="001E3F88"/>
    <w:rsid w:val="001E64B1"/>
    <w:rsid w:val="001E669F"/>
    <w:rsid w:val="001E78F3"/>
    <w:rsid w:val="001F0611"/>
    <w:rsid w:val="001F0649"/>
    <w:rsid w:val="001F1D65"/>
    <w:rsid w:val="001F4F3C"/>
    <w:rsid w:val="001F52BF"/>
    <w:rsid w:val="00200EA7"/>
    <w:rsid w:val="00202DF6"/>
    <w:rsid w:val="0020349C"/>
    <w:rsid w:val="00203537"/>
    <w:rsid w:val="002045E5"/>
    <w:rsid w:val="002048A8"/>
    <w:rsid w:val="00205895"/>
    <w:rsid w:val="0020752E"/>
    <w:rsid w:val="00214704"/>
    <w:rsid w:val="00215E41"/>
    <w:rsid w:val="00216906"/>
    <w:rsid w:val="00216D51"/>
    <w:rsid w:val="00220659"/>
    <w:rsid w:val="00220D6A"/>
    <w:rsid w:val="00221870"/>
    <w:rsid w:val="00221DDC"/>
    <w:rsid w:val="002229CC"/>
    <w:rsid w:val="00223458"/>
    <w:rsid w:val="002238ED"/>
    <w:rsid w:val="002241BA"/>
    <w:rsid w:val="002248B1"/>
    <w:rsid w:val="00224D4D"/>
    <w:rsid w:val="00226AC1"/>
    <w:rsid w:val="0023073D"/>
    <w:rsid w:val="00231ED6"/>
    <w:rsid w:val="00234B19"/>
    <w:rsid w:val="002350B4"/>
    <w:rsid w:val="00235807"/>
    <w:rsid w:val="002358C5"/>
    <w:rsid w:val="002360B8"/>
    <w:rsid w:val="00236860"/>
    <w:rsid w:val="00237F15"/>
    <w:rsid w:val="00241798"/>
    <w:rsid w:val="00242ABB"/>
    <w:rsid w:val="00243580"/>
    <w:rsid w:val="0024364F"/>
    <w:rsid w:val="00245A51"/>
    <w:rsid w:val="0024639F"/>
    <w:rsid w:val="002468F5"/>
    <w:rsid w:val="00246A74"/>
    <w:rsid w:val="00251AAF"/>
    <w:rsid w:val="002526D6"/>
    <w:rsid w:val="00253971"/>
    <w:rsid w:val="00254415"/>
    <w:rsid w:val="00260EA5"/>
    <w:rsid w:val="002636E4"/>
    <w:rsid w:val="00263F9F"/>
    <w:rsid w:val="00264009"/>
    <w:rsid w:val="0026427B"/>
    <w:rsid w:val="0026696C"/>
    <w:rsid w:val="00271E57"/>
    <w:rsid w:val="00271ED3"/>
    <w:rsid w:val="0027228E"/>
    <w:rsid w:val="00277A1D"/>
    <w:rsid w:val="002803B4"/>
    <w:rsid w:val="00280F42"/>
    <w:rsid w:val="00281BC8"/>
    <w:rsid w:val="002830AF"/>
    <w:rsid w:val="00283542"/>
    <w:rsid w:val="00286E12"/>
    <w:rsid w:val="00290C18"/>
    <w:rsid w:val="00293F87"/>
    <w:rsid w:val="00295E39"/>
    <w:rsid w:val="00296396"/>
    <w:rsid w:val="00296F2D"/>
    <w:rsid w:val="002A2345"/>
    <w:rsid w:val="002A3306"/>
    <w:rsid w:val="002A44C8"/>
    <w:rsid w:val="002A60C4"/>
    <w:rsid w:val="002B0BB7"/>
    <w:rsid w:val="002B2095"/>
    <w:rsid w:val="002B2A62"/>
    <w:rsid w:val="002B60FA"/>
    <w:rsid w:val="002B6E1A"/>
    <w:rsid w:val="002C0540"/>
    <w:rsid w:val="002C0D4D"/>
    <w:rsid w:val="002C13F8"/>
    <w:rsid w:val="002C2373"/>
    <w:rsid w:val="002C2F06"/>
    <w:rsid w:val="002C318A"/>
    <w:rsid w:val="002C5CFD"/>
    <w:rsid w:val="002C5E17"/>
    <w:rsid w:val="002C76F2"/>
    <w:rsid w:val="002D1E25"/>
    <w:rsid w:val="002E2676"/>
    <w:rsid w:val="002E302A"/>
    <w:rsid w:val="002E47AF"/>
    <w:rsid w:val="002E7404"/>
    <w:rsid w:val="002E77A6"/>
    <w:rsid w:val="002F1DF3"/>
    <w:rsid w:val="002F3048"/>
    <w:rsid w:val="002F3AFC"/>
    <w:rsid w:val="002F5F51"/>
    <w:rsid w:val="00301011"/>
    <w:rsid w:val="003026F6"/>
    <w:rsid w:val="00303429"/>
    <w:rsid w:val="00304DD1"/>
    <w:rsid w:val="0030531F"/>
    <w:rsid w:val="003071FD"/>
    <w:rsid w:val="0030783F"/>
    <w:rsid w:val="00307E04"/>
    <w:rsid w:val="00310202"/>
    <w:rsid w:val="00312333"/>
    <w:rsid w:val="003126DA"/>
    <w:rsid w:val="003162D9"/>
    <w:rsid w:val="00317595"/>
    <w:rsid w:val="00320755"/>
    <w:rsid w:val="0032096C"/>
    <w:rsid w:val="00324A81"/>
    <w:rsid w:val="00325336"/>
    <w:rsid w:val="00326655"/>
    <w:rsid w:val="00327A26"/>
    <w:rsid w:val="00330BD1"/>
    <w:rsid w:val="0033168D"/>
    <w:rsid w:val="003324FA"/>
    <w:rsid w:val="003333C1"/>
    <w:rsid w:val="00334FCC"/>
    <w:rsid w:val="0034202C"/>
    <w:rsid w:val="0034345C"/>
    <w:rsid w:val="00344350"/>
    <w:rsid w:val="00344BF6"/>
    <w:rsid w:val="00346CCD"/>
    <w:rsid w:val="00347FC1"/>
    <w:rsid w:val="00351A3D"/>
    <w:rsid w:val="003528B0"/>
    <w:rsid w:val="00353611"/>
    <w:rsid w:val="00354432"/>
    <w:rsid w:val="00354E9F"/>
    <w:rsid w:val="00356C6D"/>
    <w:rsid w:val="003577A4"/>
    <w:rsid w:val="0036179F"/>
    <w:rsid w:val="00363C17"/>
    <w:rsid w:val="0036779D"/>
    <w:rsid w:val="00370EC6"/>
    <w:rsid w:val="0037101C"/>
    <w:rsid w:val="003751EE"/>
    <w:rsid w:val="00375B83"/>
    <w:rsid w:val="0037695F"/>
    <w:rsid w:val="00377E18"/>
    <w:rsid w:val="00377EE1"/>
    <w:rsid w:val="00380E82"/>
    <w:rsid w:val="00381029"/>
    <w:rsid w:val="00383D77"/>
    <w:rsid w:val="00387CEB"/>
    <w:rsid w:val="0039327E"/>
    <w:rsid w:val="00393CB4"/>
    <w:rsid w:val="0039410F"/>
    <w:rsid w:val="003950F7"/>
    <w:rsid w:val="0039521E"/>
    <w:rsid w:val="003957D3"/>
    <w:rsid w:val="003961F5"/>
    <w:rsid w:val="0039635A"/>
    <w:rsid w:val="00396D53"/>
    <w:rsid w:val="003A06AA"/>
    <w:rsid w:val="003A4043"/>
    <w:rsid w:val="003A461F"/>
    <w:rsid w:val="003A4CC2"/>
    <w:rsid w:val="003A5D2B"/>
    <w:rsid w:val="003A795B"/>
    <w:rsid w:val="003B06BC"/>
    <w:rsid w:val="003B06D7"/>
    <w:rsid w:val="003B2C38"/>
    <w:rsid w:val="003B4584"/>
    <w:rsid w:val="003B4D8B"/>
    <w:rsid w:val="003B6907"/>
    <w:rsid w:val="003B7971"/>
    <w:rsid w:val="003C22BA"/>
    <w:rsid w:val="003C250F"/>
    <w:rsid w:val="003C332E"/>
    <w:rsid w:val="003C419E"/>
    <w:rsid w:val="003C4617"/>
    <w:rsid w:val="003D2726"/>
    <w:rsid w:val="003D3DBF"/>
    <w:rsid w:val="003D4AD4"/>
    <w:rsid w:val="003D5FE7"/>
    <w:rsid w:val="003E0007"/>
    <w:rsid w:val="003E1F52"/>
    <w:rsid w:val="003E2FCF"/>
    <w:rsid w:val="003E3C93"/>
    <w:rsid w:val="003E56A5"/>
    <w:rsid w:val="003E5A81"/>
    <w:rsid w:val="003E67E6"/>
    <w:rsid w:val="003F036C"/>
    <w:rsid w:val="003F1766"/>
    <w:rsid w:val="003F2349"/>
    <w:rsid w:val="003F2790"/>
    <w:rsid w:val="003F5D1D"/>
    <w:rsid w:val="003F7B7B"/>
    <w:rsid w:val="0040130B"/>
    <w:rsid w:val="004036AE"/>
    <w:rsid w:val="004044B3"/>
    <w:rsid w:val="00405A82"/>
    <w:rsid w:val="00407CC9"/>
    <w:rsid w:val="00407EB2"/>
    <w:rsid w:val="00410DFC"/>
    <w:rsid w:val="0041249F"/>
    <w:rsid w:val="0041554C"/>
    <w:rsid w:val="0041636E"/>
    <w:rsid w:val="00423EEF"/>
    <w:rsid w:val="004250AF"/>
    <w:rsid w:val="004269F4"/>
    <w:rsid w:val="004275D9"/>
    <w:rsid w:val="00427794"/>
    <w:rsid w:val="00433019"/>
    <w:rsid w:val="00433466"/>
    <w:rsid w:val="00437570"/>
    <w:rsid w:val="00440E25"/>
    <w:rsid w:val="004414D5"/>
    <w:rsid w:val="00441EDE"/>
    <w:rsid w:val="004461E0"/>
    <w:rsid w:val="004464E6"/>
    <w:rsid w:val="00446928"/>
    <w:rsid w:val="004472AB"/>
    <w:rsid w:val="00453AD1"/>
    <w:rsid w:val="0045690D"/>
    <w:rsid w:val="00456C68"/>
    <w:rsid w:val="00457325"/>
    <w:rsid w:val="00460394"/>
    <w:rsid w:val="00460951"/>
    <w:rsid w:val="00461C59"/>
    <w:rsid w:val="0046202E"/>
    <w:rsid w:val="004625AF"/>
    <w:rsid w:val="00464348"/>
    <w:rsid w:val="004660AA"/>
    <w:rsid w:val="00466399"/>
    <w:rsid w:val="004669EC"/>
    <w:rsid w:val="00471D34"/>
    <w:rsid w:val="00472399"/>
    <w:rsid w:val="0047297B"/>
    <w:rsid w:val="00480AC0"/>
    <w:rsid w:val="00480DAB"/>
    <w:rsid w:val="004826E0"/>
    <w:rsid w:val="00482B60"/>
    <w:rsid w:val="00483BEB"/>
    <w:rsid w:val="0048473E"/>
    <w:rsid w:val="00484D54"/>
    <w:rsid w:val="00486D04"/>
    <w:rsid w:val="00487A76"/>
    <w:rsid w:val="00487F23"/>
    <w:rsid w:val="004918EC"/>
    <w:rsid w:val="00491B5E"/>
    <w:rsid w:val="00493267"/>
    <w:rsid w:val="0049356D"/>
    <w:rsid w:val="00494071"/>
    <w:rsid w:val="00495AAA"/>
    <w:rsid w:val="0049634F"/>
    <w:rsid w:val="004A7147"/>
    <w:rsid w:val="004B0DCE"/>
    <w:rsid w:val="004B63C8"/>
    <w:rsid w:val="004B7EC2"/>
    <w:rsid w:val="004C00A7"/>
    <w:rsid w:val="004C2682"/>
    <w:rsid w:val="004C44DA"/>
    <w:rsid w:val="004C4C0A"/>
    <w:rsid w:val="004C6CB8"/>
    <w:rsid w:val="004C7278"/>
    <w:rsid w:val="004D1D33"/>
    <w:rsid w:val="004D29BD"/>
    <w:rsid w:val="004D3307"/>
    <w:rsid w:val="004D3730"/>
    <w:rsid w:val="004D425F"/>
    <w:rsid w:val="004D4D7D"/>
    <w:rsid w:val="004D6AB3"/>
    <w:rsid w:val="004E07ED"/>
    <w:rsid w:val="004E24AE"/>
    <w:rsid w:val="004E2DC3"/>
    <w:rsid w:val="004E4557"/>
    <w:rsid w:val="004E4DF7"/>
    <w:rsid w:val="004E7871"/>
    <w:rsid w:val="004F281C"/>
    <w:rsid w:val="004F2BA1"/>
    <w:rsid w:val="004F326B"/>
    <w:rsid w:val="004F3564"/>
    <w:rsid w:val="004F3C61"/>
    <w:rsid w:val="004F535E"/>
    <w:rsid w:val="00500503"/>
    <w:rsid w:val="00501D24"/>
    <w:rsid w:val="005028EA"/>
    <w:rsid w:val="00504FAD"/>
    <w:rsid w:val="005052D9"/>
    <w:rsid w:val="0050719B"/>
    <w:rsid w:val="005150CF"/>
    <w:rsid w:val="0051579D"/>
    <w:rsid w:val="00515C04"/>
    <w:rsid w:val="00516A9B"/>
    <w:rsid w:val="00517003"/>
    <w:rsid w:val="00517ADA"/>
    <w:rsid w:val="0052242C"/>
    <w:rsid w:val="00523A41"/>
    <w:rsid w:val="00523C7C"/>
    <w:rsid w:val="00526299"/>
    <w:rsid w:val="00526B6F"/>
    <w:rsid w:val="005275CD"/>
    <w:rsid w:val="005304BF"/>
    <w:rsid w:val="005306A9"/>
    <w:rsid w:val="005309D1"/>
    <w:rsid w:val="00534926"/>
    <w:rsid w:val="0053622F"/>
    <w:rsid w:val="00536281"/>
    <w:rsid w:val="00540513"/>
    <w:rsid w:val="00541EF1"/>
    <w:rsid w:val="005438F5"/>
    <w:rsid w:val="00545C06"/>
    <w:rsid w:val="005500E6"/>
    <w:rsid w:val="00552A54"/>
    <w:rsid w:val="00552DFA"/>
    <w:rsid w:val="005540C7"/>
    <w:rsid w:val="00555228"/>
    <w:rsid w:val="00560BB3"/>
    <w:rsid w:val="005612D7"/>
    <w:rsid w:val="00563818"/>
    <w:rsid w:val="00565339"/>
    <w:rsid w:val="00565559"/>
    <w:rsid w:val="00566386"/>
    <w:rsid w:val="00567F52"/>
    <w:rsid w:val="0057023A"/>
    <w:rsid w:val="0057036B"/>
    <w:rsid w:val="00571223"/>
    <w:rsid w:val="0057140A"/>
    <w:rsid w:val="00575DB7"/>
    <w:rsid w:val="0058168C"/>
    <w:rsid w:val="00583241"/>
    <w:rsid w:val="00585E2E"/>
    <w:rsid w:val="00590A3D"/>
    <w:rsid w:val="00591666"/>
    <w:rsid w:val="0059596F"/>
    <w:rsid w:val="00597C54"/>
    <w:rsid w:val="00597E79"/>
    <w:rsid w:val="005A1828"/>
    <w:rsid w:val="005A367F"/>
    <w:rsid w:val="005A43C7"/>
    <w:rsid w:val="005A43DD"/>
    <w:rsid w:val="005A6CA7"/>
    <w:rsid w:val="005A7732"/>
    <w:rsid w:val="005A77DB"/>
    <w:rsid w:val="005A7D35"/>
    <w:rsid w:val="005B028C"/>
    <w:rsid w:val="005B15EB"/>
    <w:rsid w:val="005B2B83"/>
    <w:rsid w:val="005B650D"/>
    <w:rsid w:val="005B7A7A"/>
    <w:rsid w:val="005C14B0"/>
    <w:rsid w:val="005D18A1"/>
    <w:rsid w:val="005D30E9"/>
    <w:rsid w:val="005D5E0F"/>
    <w:rsid w:val="005D6C9C"/>
    <w:rsid w:val="005E1664"/>
    <w:rsid w:val="005E2950"/>
    <w:rsid w:val="005E2A0F"/>
    <w:rsid w:val="005E3243"/>
    <w:rsid w:val="005E3344"/>
    <w:rsid w:val="005E3F11"/>
    <w:rsid w:val="005E51A7"/>
    <w:rsid w:val="005E6E0E"/>
    <w:rsid w:val="005F2A28"/>
    <w:rsid w:val="005F56F9"/>
    <w:rsid w:val="005F5740"/>
    <w:rsid w:val="005F6F05"/>
    <w:rsid w:val="005F76EE"/>
    <w:rsid w:val="00601EF0"/>
    <w:rsid w:val="00604168"/>
    <w:rsid w:val="00604D30"/>
    <w:rsid w:val="00604ED8"/>
    <w:rsid w:val="00605BB3"/>
    <w:rsid w:val="00607E0E"/>
    <w:rsid w:val="0061404C"/>
    <w:rsid w:val="00614157"/>
    <w:rsid w:val="00616BFC"/>
    <w:rsid w:val="00620184"/>
    <w:rsid w:val="00621022"/>
    <w:rsid w:val="0062239A"/>
    <w:rsid w:val="006223AB"/>
    <w:rsid w:val="00622925"/>
    <w:rsid w:val="00622FC6"/>
    <w:rsid w:val="00623DC3"/>
    <w:rsid w:val="00624F61"/>
    <w:rsid w:val="0062535C"/>
    <w:rsid w:val="00627357"/>
    <w:rsid w:val="00630EF8"/>
    <w:rsid w:val="00631CC6"/>
    <w:rsid w:val="00632D9A"/>
    <w:rsid w:val="0063497B"/>
    <w:rsid w:val="00636074"/>
    <w:rsid w:val="00637DCF"/>
    <w:rsid w:val="00640891"/>
    <w:rsid w:val="006425FE"/>
    <w:rsid w:val="00642A34"/>
    <w:rsid w:val="00642DDB"/>
    <w:rsid w:val="00643939"/>
    <w:rsid w:val="006452A7"/>
    <w:rsid w:val="006459AF"/>
    <w:rsid w:val="00646775"/>
    <w:rsid w:val="0065174B"/>
    <w:rsid w:val="0065384C"/>
    <w:rsid w:val="00653A94"/>
    <w:rsid w:val="00656BE4"/>
    <w:rsid w:val="00661412"/>
    <w:rsid w:val="006619E7"/>
    <w:rsid w:val="006718EF"/>
    <w:rsid w:val="00674F1A"/>
    <w:rsid w:val="00675D4B"/>
    <w:rsid w:val="00676CA9"/>
    <w:rsid w:val="00680D20"/>
    <w:rsid w:val="00681BF0"/>
    <w:rsid w:val="00681DC9"/>
    <w:rsid w:val="00682182"/>
    <w:rsid w:val="00682B3A"/>
    <w:rsid w:val="00683770"/>
    <w:rsid w:val="00683ECC"/>
    <w:rsid w:val="006847C1"/>
    <w:rsid w:val="0068489B"/>
    <w:rsid w:val="006927BF"/>
    <w:rsid w:val="00693ED7"/>
    <w:rsid w:val="006945BD"/>
    <w:rsid w:val="00694F45"/>
    <w:rsid w:val="0069619C"/>
    <w:rsid w:val="00696519"/>
    <w:rsid w:val="00696C50"/>
    <w:rsid w:val="00697F85"/>
    <w:rsid w:val="006A0C9C"/>
    <w:rsid w:val="006A1284"/>
    <w:rsid w:val="006A14A7"/>
    <w:rsid w:val="006A2BBA"/>
    <w:rsid w:val="006A45DC"/>
    <w:rsid w:val="006A6775"/>
    <w:rsid w:val="006A67AF"/>
    <w:rsid w:val="006A7FBE"/>
    <w:rsid w:val="006B13CA"/>
    <w:rsid w:val="006B1729"/>
    <w:rsid w:val="006B1BB1"/>
    <w:rsid w:val="006B1DD3"/>
    <w:rsid w:val="006B3661"/>
    <w:rsid w:val="006B4012"/>
    <w:rsid w:val="006B5A36"/>
    <w:rsid w:val="006B669A"/>
    <w:rsid w:val="006C03FB"/>
    <w:rsid w:val="006C1AB2"/>
    <w:rsid w:val="006C20ED"/>
    <w:rsid w:val="006C371D"/>
    <w:rsid w:val="006C4DA7"/>
    <w:rsid w:val="006C65D7"/>
    <w:rsid w:val="006D0899"/>
    <w:rsid w:val="006D1061"/>
    <w:rsid w:val="006D2B8F"/>
    <w:rsid w:val="006D5B59"/>
    <w:rsid w:val="006E0FDB"/>
    <w:rsid w:val="006E27CF"/>
    <w:rsid w:val="006E339D"/>
    <w:rsid w:val="006E427C"/>
    <w:rsid w:val="006F01DB"/>
    <w:rsid w:val="006F05EA"/>
    <w:rsid w:val="006F0868"/>
    <w:rsid w:val="006F0D84"/>
    <w:rsid w:val="006F2DBF"/>
    <w:rsid w:val="006F314C"/>
    <w:rsid w:val="006F494A"/>
    <w:rsid w:val="006F57A5"/>
    <w:rsid w:val="006F7515"/>
    <w:rsid w:val="007004EC"/>
    <w:rsid w:val="007026F3"/>
    <w:rsid w:val="007028B5"/>
    <w:rsid w:val="007044D5"/>
    <w:rsid w:val="00705915"/>
    <w:rsid w:val="00706579"/>
    <w:rsid w:val="007070F2"/>
    <w:rsid w:val="007132EC"/>
    <w:rsid w:val="00714DD5"/>
    <w:rsid w:val="0071631A"/>
    <w:rsid w:val="0072401F"/>
    <w:rsid w:val="00726DC0"/>
    <w:rsid w:val="007347AE"/>
    <w:rsid w:val="00735D72"/>
    <w:rsid w:val="00736F15"/>
    <w:rsid w:val="0074063B"/>
    <w:rsid w:val="007417EA"/>
    <w:rsid w:val="00741929"/>
    <w:rsid w:val="007421AA"/>
    <w:rsid w:val="00743A5D"/>
    <w:rsid w:val="00745FE9"/>
    <w:rsid w:val="00746E30"/>
    <w:rsid w:val="00746EBB"/>
    <w:rsid w:val="007470A6"/>
    <w:rsid w:val="00752511"/>
    <w:rsid w:val="00754F2D"/>
    <w:rsid w:val="007551DE"/>
    <w:rsid w:val="00755D83"/>
    <w:rsid w:val="00756620"/>
    <w:rsid w:val="00756F6C"/>
    <w:rsid w:val="00760924"/>
    <w:rsid w:val="00761379"/>
    <w:rsid w:val="0076388D"/>
    <w:rsid w:val="00764BB3"/>
    <w:rsid w:val="0076502C"/>
    <w:rsid w:val="007655BB"/>
    <w:rsid w:val="00772ACE"/>
    <w:rsid w:val="00774257"/>
    <w:rsid w:val="007767C6"/>
    <w:rsid w:val="00777912"/>
    <w:rsid w:val="00777917"/>
    <w:rsid w:val="00784AB8"/>
    <w:rsid w:val="007911DA"/>
    <w:rsid w:val="00792CFE"/>
    <w:rsid w:val="00794BD4"/>
    <w:rsid w:val="00796F9C"/>
    <w:rsid w:val="007A2940"/>
    <w:rsid w:val="007A373F"/>
    <w:rsid w:val="007A37EE"/>
    <w:rsid w:val="007A47D7"/>
    <w:rsid w:val="007A6C34"/>
    <w:rsid w:val="007B04A2"/>
    <w:rsid w:val="007B0570"/>
    <w:rsid w:val="007B1285"/>
    <w:rsid w:val="007B2C1B"/>
    <w:rsid w:val="007B6098"/>
    <w:rsid w:val="007B7DE0"/>
    <w:rsid w:val="007C06E1"/>
    <w:rsid w:val="007C1849"/>
    <w:rsid w:val="007C1C6F"/>
    <w:rsid w:val="007C2444"/>
    <w:rsid w:val="007C24A4"/>
    <w:rsid w:val="007C27B1"/>
    <w:rsid w:val="007C3E20"/>
    <w:rsid w:val="007C5EC1"/>
    <w:rsid w:val="007D0B78"/>
    <w:rsid w:val="007D1568"/>
    <w:rsid w:val="007D16EC"/>
    <w:rsid w:val="007D4D55"/>
    <w:rsid w:val="007D6D6F"/>
    <w:rsid w:val="007E06F8"/>
    <w:rsid w:val="007E2741"/>
    <w:rsid w:val="007E2ADE"/>
    <w:rsid w:val="007E502A"/>
    <w:rsid w:val="007E727F"/>
    <w:rsid w:val="007F3963"/>
    <w:rsid w:val="007F4366"/>
    <w:rsid w:val="007F4DF4"/>
    <w:rsid w:val="007F5479"/>
    <w:rsid w:val="007F5C83"/>
    <w:rsid w:val="007F6746"/>
    <w:rsid w:val="007F7D57"/>
    <w:rsid w:val="00801E8D"/>
    <w:rsid w:val="00802224"/>
    <w:rsid w:val="00804529"/>
    <w:rsid w:val="00804A80"/>
    <w:rsid w:val="00804CDC"/>
    <w:rsid w:val="00805016"/>
    <w:rsid w:val="00806A51"/>
    <w:rsid w:val="00806D93"/>
    <w:rsid w:val="0080715A"/>
    <w:rsid w:val="008100E7"/>
    <w:rsid w:val="00810633"/>
    <w:rsid w:val="00811829"/>
    <w:rsid w:val="00813531"/>
    <w:rsid w:val="00814C70"/>
    <w:rsid w:val="008204B4"/>
    <w:rsid w:val="00820D12"/>
    <w:rsid w:val="00823F86"/>
    <w:rsid w:val="008269DD"/>
    <w:rsid w:val="008271CD"/>
    <w:rsid w:val="00827299"/>
    <w:rsid w:val="008279E6"/>
    <w:rsid w:val="00830D70"/>
    <w:rsid w:val="008331E8"/>
    <w:rsid w:val="00833786"/>
    <w:rsid w:val="008348CE"/>
    <w:rsid w:val="008370A8"/>
    <w:rsid w:val="008371EC"/>
    <w:rsid w:val="008412E1"/>
    <w:rsid w:val="00843EC3"/>
    <w:rsid w:val="00847046"/>
    <w:rsid w:val="00847128"/>
    <w:rsid w:val="0084760B"/>
    <w:rsid w:val="008478A2"/>
    <w:rsid w:val="008520DA"/>
    <w:rsid w:val="00854C01"/>
    <w:rsid w:val="008607AC"/>
    <w:rsid w:val="00860D45"/>
    <w:rsid w:val="008610A3"/>
    <w:rsid w:val="008615D7"/>
    <w:rsid w:val="0086225A"/>
    <w:rsid w:val="00863792"/>
    <w:rsid w:val="00864536"/>
    <w:rsid w:val="00865FAA"/>
    <w:rsid w:val="00867600"/>
    <w:rsid w:val="00867FF2"/>
    <w:rsid w:val="00871FC4"/>
    <w:rsid w:val="00873865"/>
    <w:rsid w:val="0087417A"/>
    <w:rsid w:val="008746F2"/>
    <w:rsid w:val="00877265"/>
    <w:rsid w:val="00877A56"/>
    <w:rsid w:val="00880AFF"/>
    <w:rsid w:val="00880DA8"/>
    <w:rsid w:val="00881231"/>
    <w:rsid w:val="00881635"/>
    <w:rsid w:val="00881D6D"/>
    <w:rsid w:val="00882543"/>
    <w:rsid w:val="0088521D"/>
    <w:rsid w:val="00886D51"/>
    <w:rsid w:val="0088746C"/>
    <w:rsid w:val="00891383"/>
    <w:rsid w:val="00892184"/>
    <w:rsid w:val="008925BA"/>
    <w:rsid w:val="00892AF8"/>
    <w:rsid w:val="00893854"/>
    <w:rsid w:val="008971A8"/>
    <w:rsid w:val="00897357"/>
    <w:rsid w:val="008A5186"/>
    <w:rsid w:val="008A559E"/>
    <w:rsid w:val="008A5A5C"/>
    <w:rsid w:val="008A62A5"/>
    <w:rsid w:val="008A7B2F"/>
    <w:rsid w:val="008B0B9B"/>
    <w:rsid w:val="008B0F92"/>
    <w:rsid w:val="008B10A8"/>
    <w:rsid w:val="008B1F0B"/>
    <w:rsid w:val="008B2341"/>
    <w:rsid w:val="008B2BC0"/>
    <w:rsid w:val="008B3408"/>
    <w:rsid w:val="008B4543"/>
    <w:rsid w:val="008B5293"/>
    <w:rsid w:val="008C21B9"/>
    <w:rsid w:val="008C236A"/>
    <w:rsid w:val="008C25C1"/>
    <w:rsid w:val="008C4330"/>
    <w:rsid w:val="008D082B"/>
    <w:rsid w:val="008D0E52"/>
    <w:rsid w:val="008D19BE"/>
    <w:rsid w:val="008D41D8"/>
    <w:rsid w:val="008D4631"/>
    <w:rsid w:val="008D5DA2"/>
    <w:rsid w:val="008E0558"/>
    <w:rsid w:val="008E07FB"/>
    <w:rsid w:val="008E15EF"/>
    <w:rsid w:val="008E2A5F"/>
    <w:rsid w:val="008E3B22"/>
    <w:rsid w:val="008E75CF"/>
    <w:rsid w:val="008F5BBA"/>
    <w:rsid w:val="008F7E98"/>
    <w:rsid w:val="0090110D"/>
    <w:rsid w:val="009037BB"/>
    <w:rsid w:val="00905F57"/>
    <w:rsid w:val="00906124"/>
    <w:rsid w:val="00907468"/>
    <w:rsid w:val="00910728"/>
    <w:rsid w:val="00912B9C"/>
    <w:rsid w:val="0091498E"/>
    <w:rsid w:val="009179F2"/>
    <w:rsid w:val="0092186E"/>
    <w:rsid w:val="00923DC0"/>
    <w:rsid w:val="00925E83"/>
    <w:rsid w:val="00926E05"/>
    <w:rsid w:val="00927532"/>
    <w:rsid w:val="00927F7B"/>
    <w:rsid w:val="00930346"/>
    <w:rsid w:val="009305C0"/>
    <w:rsid w:val="009316A5"/>
    <w:rsid w:val="00933594"/>
    <w:rsid w:val="009336AD"/>
    <w:rsid w:val="009348D8"/>
    <w:rsid w:val="009362F9"/>
    <w:rsid w:val="009412DD"/>
    <w:rsid w:val="00942F89"/>
    <w:rsid w:val="0094446E"/>
    <w:rsid w:val="00945194"/>
    <w:rsid w:val="00945472"/>
    <w:rsid w:val="00945F45"/>
    <w:rsid w:val="0094706D"/>
    <w:rsid w:val="00947CE1"/>
    <w:rsid w:val="0095220D"/>
    <w:rsid w:val="009528F5"/>
    <w:rsid w:val="0095513C"/>
    <w:rsid w:val="0095640F"/>
    <w:rsid w:val="00962816"/>
    <w:rsid w:val="00962C67"/>
    <w:rsid w:val="00962DD5"/>
    <w:rsid w:val="009630F0"/>
    <w:rsid w:val="009634F9"/>
    <w:rsid w:val="009637B4"/>
    <w:rsid w:val="0096473C"/>
    <w:rsid w:val="00965C70"/>
    <w:rsid w:val="00966BC6"/>
    <w:rsid w:val="00966F2C"/>
    <w:rsid w:val="00970067"/>
    <w:rsid w:val="00971062"/>
    <w:rsid w:val="00971E81"/>
    <w:rsid w:val="00974797"/>
    <w:rsid w:val="00975260"/>
    <w:rsid w:val="00975B2F"/>
    <w:rsid w:val="0097683D"/>
    <w:rsid w:val="009774D1"/>
    <w:rsid w:val="009808BF"/>
    <w:rsid w:val="0098415E"/>
    <w:rsid w:val="009861D8"/>
    <w:rsid w:val="009877F2"/>
    <w:rsid w:val="00993034"/>
    <w:rsid w:val="00993182"/>
    <w:rsid w:val="009947D6"/>
    <w:rsid w:val="00994B59"/>
    <w:rsid w:val="00995DDD"/>
    <w:rsid w:val="00996D4D"/>
    <w:rsid w:val="009A219E"/>
    <w:rsid w:val="009A416B"/>
    <w:rsid w:val="009A63D6"/>
    <w:rsid w:val="009A6C2E"/>
    <w:rsid w:val="009B222E"/>
    <w:rsid w:val="009B5EED"/>
    <w:rsid w:val="009B6CA7"/>
    <w:rsid w:val="009B6F30"/>
    <w:rsid w:val="009C1916"/>
    <w:rsid w:val="009C541A"/>
    <w:rsid w:val="009C5EFF"/>
    <w:rsid w:val="009C7A01"/>
    <w:rsid w:val="009C7F54"/>
    <w:rsid w:val="009D0675"/>
    <w:rsid w:val="009D0D0D"/>
    <w:rsid w:val="009D40A3"/>
    <w:rsid w:val="009D4D6E"/>
    <w:rsid w:val="009D75AC"/>
    <w:rsid w:val="009E17C3"/>
    <w:rsid w:val="009E1DAD"/>
    <w:rsid w:val="009E32F5"/>
    <w:rsid w:val="009E57A4"/>
    <w:rsid w:val="009E73DF"/>
    <w:rsid w:val="009E7DC3"/>
    <w:rsid w:val="009F0961"/>
    <w:rsid w:val="009F2039"/>
    <w:rsid w:val="009F24A7"/>
    <w:rsid w:val="009F67B5"/>
    <w:rsid w:val="00A00307"/>
    <w:rsid w:val="00A00447"/>
    <w:rsid w:val="00A00829"/>
    <w:rsid w:val="00A0259A"/>
    <w:rsid w:val="00A026A4"/>
    <w:rsid w:val="00A035F7"/>
    <w:rsid w:val="00A05857"/>
    <w:rsid w:val="00A0750E"/>
    <w:rsid w:val="00A10809"/>
    <w:rsid w:val="00A11F94"/>
    <w:rsid w:val="00A14181"/>
    <w:rsid w:val="00A204D2"/>
    <w:rsid w:val="00A223A1"/>
    <w:rsid w:val="00A22830"/>
    <w:rsid w:val="00A2389A"/>
    <w:rsid w:val="00A24966"/>
    <w:rsid w:val="00A25258"/>
    <w:rsid w:val="00A26709"/>
    <w:rsid w:val="00A26EC8"/>
    <w:rsid w:val="00A273BC"/>
    <w:rsid w:val="00A318EB"/>
    <w:rsid w:val="00A31A66"/>
    <w:rsid w:val="00A3451B"/>
    <w:rsid w:val="00A37635"/>
    <w:rsid w:val="00A402E8"/>
    <w:rsid w:val="00A41057"/>
    <w:rsid w:val="00A42A21"/>
    <w:rsid w:val="00A4451B"/>
    <w:rsid w:val="00A45929"/>
    <w:rsid w:val="00A46595"/>
    <w:rsid w:val="00A46683"/>
    <w:rsid w:val="00A471FC"/>
    <w:rsid w:val="00A517A0"/>
    <w:rsid w:val="00A52CEC"/>
    <w:rsid w:val="00A55DD9"/>
    <w:rsid w:val="00A55E0B"/>
    <w:rsid w:val="00A56DC9"/>
    <w:rsid w:val="00A620E4"/>
    <w:rsid w:val="00A62BF2"/>
    <w:rsid w:val="00A63EB3"/>
    <w:rsid w:val="00A655A3"/>
    <w:rsid w:val="00A6610D"/>
    <w:rsid w:val="00A669A5"/>
    <w:rsid w:val="00A67D32"/>
    <w:rsid w:val="00A70142"/>
    <w:rsid w:val="00A706E3"/>
    <w:rsid w:val="00A708F2"/>
    <w:rsid w:val="00A70DFC"/>
    <w:rsid w:val="00A74DF6"/>
    <w:rsid w:val="00A769D4"/>
    <w:rsid w:val="00A83686"/>
    <w:rsid w:val="00A83F62"/>
    <w:rsid w:val="00A8546A"/>
    <w:rsid w:val="00A86327"/>
    <w:rsid w:val="00A9062D"/>
    <w:rsid w:val="00A92C60"/>
    <w:rsid w:val="00A96866"/>
    <w:rsid w:val="00A97BD3"/>
    <w:rsid w:val="00AA09A2"/>
    <w:rsid w:val="00AA52EF"/>
    <w:rsid w:val="00AA77D1"/>
    <w:rsid w:val="00AB0B39"/>
    <w:rsid w:val="00AB70A2"/>
    <w:rsid w:val="00AC0827"/>
    <w:rsid w:val="00AC12E7"/>
    <w:rsid w:val="00AC1BE7"/>
    <w:rsid w:val="00AC1DE8"/>
    <w:rsid w:val="00AC2436"/>
    <w:rsid w:val="00AC2EFF"/>
    <w:rsid w:val="00AC55C8"/>
    <w:rsid w:val="00AC5D7B"/>
    <w:rsid w:val="00AC74C1"/>
    <w:rsid w:val="00AD19DA"/>
    <w:rsid w:val="00AD2649"/>
    <w:rsid w:val="00AD27A1"/>
    <w:rsid w:val="00AE04C7"/>
    <w:rsid w:val="00AE2B31"/>
    <w:rsid w:val="00AE71C4"/>
    <w:rsid w:val="00AF15B7"/>
    <w:rsid w:val="00AF1B1C"/>
    <w:rsid w:val="00AF5D62"/>
    <w:rsid w:val="00AF7B6D"/>
    <w:rsid w:val="00B00986"/>
    <w:rsid w:val="00B01875"/>
    <w:rsid w:val="00B02D1C"/>
    <w:rsid w:val="00B06CB4"/>
    <w:rsid w:val="00B0713A"/>
    <w:rsid w:val="00B10127"/>
    <w:rsid w:val="00B102F1"/>
    <w:rsid w:val="00B10318"/>
    <w:rsid w:val="00B12C09"/>
    <w:rsid w:val="00B137BC"/>
    <w:rsid w:val="00B162F0"/>
    <w:rsid w:val="00B2135A"/>
    <w:rsid w:val="00B21F4D"/>
    <w:rsid w:val="00B24A2B"/>
    <w:rsid w:val="00B26530"/>
    <w:rsid w:val="00B26B0B"/>
    <w:rsid w:val="00B26DF7"/>
    <w:rsid w:val="00B318A7"/>
    <w:rsid w:val="00B36080"/>
    <w:rsid w:val="00B36F75"/>
    <w:rsid w:val="00B44CAD"/>
    <w:rsid w:val="00B45615"/>
    <w:rsid w:val="00B4581F"/>
    <w:rsid w:val="00B465FE"/>
    <w:rsid w:val="00B47EFD"/>
    <w:rsid w:val="00B500C5"/>
    <w:rsid w:val="00B52713"/>
    <w:rsid w:val="00B53380"/>
    <w:rsid w:val="00B6434A"/>
    <w:rsid w:val="00B70584"/>
    <w:rsid w:val="00B71BB0"/>
    <w:rsid w:val="00B75002"/>
    <w:rsid w:val="00B763DB"/>
    <w:rsid w:val="00B771AD"/>
    <w:rsid w:val="00B77A00"/>
    <w:rsid w:val="00B80A85"/>
    <w:rsid w:val="00B82750"/>
    <w:rsid w:val="00B9044C"/>
    <w:rsid w:val="00B916D5"/>
    <w:rsid w:val="00B9174D"/>
    <w:rsid w:val="00B949A7"/>
    <w:rsid w:val="00B955BE"/>
    <w:rsid w:val="00BA18EB"/>
    <w:rsid w:val="00BA2ECB"/>
    <w:rsid w:val="00BA3EB8"/>
    <w:rsid w:val="00BA4CAE"/>
    <w:rsid w:val="00BA53FE"/>
    <w:rsid w:val="00BA5B2F"/>
    <w:rsid w:val="00BA7F79"/>
    <w:rsid w:val="00BB1771"/>
    <w:rsid w:val="00BB20E5"/>
    <w:rsid w:val="00BB251A"/>
    <w:rsid w:val="00BB3037"/>
    <w:rsid w:val="00BB3B46"/>
    <w:rsid w:val="00BB4944"/>
    <w:rsid w:val="00BB73A0"/>
    <w:rsid w:val="00BC0148"/>
    <w:rsid w:val="00BC1A12"/>
    <w:rsid w:val="00BC2E86"/>
    <w:rsid w:val="00BC330F"/>
    <w:rsid w:val="00BC3459"/>
    <w:rsid w:val="00BC4844"/>
    <w:rsid w:val="00BC4D05"/>
    <w:rsid w:val="00BD05A0"/>
    <w:rsid w:val="00BD2407"/>
    <w:rsid w:val="00BD351F"/>
    <w:rsid w:val="00BD39F0"/>
    <w:rsid w:val="00BE039D"/>
    <w:rsid w:val="00BE0549"/>
    <w:rsid w:val="00BE0AE3"/>
    <w:rsid w:val="00BE243B"/>
    <w:rsid w:val="00BE331B"/>
    <w:rsid w:val="00BE3C52"/>
    <w:rsid w:val="00BE45AB"/>
    <w:rsid w:val="00BE7126"/>
    <w:rsid w:val="00BE7A93"/>
    <w:rsid w:val="00BE7DE3"/>
    <w:rsid w:val="00BF0849"/>
    <w:rsid w:val="00BF1060"/>
    <w:rsid w:val="00BF131F"/>
    <w:rsid w:val="00BF34DD"/>
    <w:rsid w:val="00BF4261"/>
    <w:rsid w:val="00BF4F4D"/>
    <w:rsid w:val="00BF59D1"/>
    <w:rsid w:val="00BF76DA"/>
    <w:rsid w:val="00C01236"/>
    <w:rsid w:val="00C01DCF"/>
    <w:rsid w:val="00C0202A"/>
    <w:rsid w:val="00C025A1"/>
    <w:rsid w:val="00C04427"/>
    <w:rsid w:val="00C04E48"/>
    <w:rsid w:val="00C05741"/>
    <w:rsid w:val="00C1112E"/>
    <w:rsid w:val="00C14F70"/>
    <w:rsid w:val="00C1705F"/>
    <w:rsid w:val="00C2492C"/>
    <w:rsid w:val="00C24A94"/>
    <w:rsid w:val="00C24AA8"/>
    <w:rsid w:val="00C24E81"/>
    <w:rsid w:val="00C250BA"/>
    <w:rsid w:val="00C25CF4"/>
    <w:rsid w:val="00C274D8"/>
    <w:rsid w:val="00C30CAA"/>
    <w:rsid w:val="00C333C6"/>
    <w:rsid w:val="00C3629B"/>
    <w:rsid w:val="00C37C2D"/>
    <w:rsid w:val="00C4181C"/>
    <w:rsid w:val="00C44777"/>
    <w:rsid w:val="00C447A4"/>
    <w:rsid w:val="00C47950"/>
    <w:rsid w:val="00C47FF6"/>
    <w:rsid w:val="00C5050F"/>
    <w:rsid w:val="00C51522"/>
    <w:rsid w:val="00C51F8E"/>
    <w:rsid w:val="00C539DA"/>
    <w:rsid w:val="00C55868"/>
    <w:rsid w:val="00C56344"/>
    <w:rsid w:val="00C6036F"/>
    <w:rsid w:val="00C621D4"/>
    <w:rsid w:val="00C717EF"/>
    <w:rsid w:val="00C73C4B"/>
    <w:rsid w:val="00C73EB0"/>
    <w:rsid w:val="00C74D45"/>
    <w:rsid w:val="00C760AA"/>
    <w:rsid w:val="00C77E73"/>
    <w:rsid w:val="00C805D6"/>
    <w:rsid w:val="00C80961"/>
    <w:rsid w:val="00C83B9B"/>
    <w:rsid w:val="00C84306"/>
    <w:rsid w:val="00C84433"/>
    <w:rsid w:val="00C87AEE"/>
    <w:rsid w:val="00C87D9D"/>
    <w:rsid w:val="00C87E6B"/>
    <w:rsid w:val="00C90945"/>
    <w:rsid w:val="00C90C80"/>
    <w:rsid w:val="00C9460C"/>
    <w:rsid w:val="00C94715"/>
    <w:rsid w:val="00C94798"/>
    <w:rsid w:val="00C952EC"/>
    <w:rsid w:val="00C97465"/>
    <w:rsid w:val="00CA358D"/>
    <w:rsid w:val="00CA4832"/>
    <w:rsid w:val="00CA69A5"/>
    <w:rsid w:val="00CB00A2"/>
    <w:rsid w:val="00CB0522"/>
    <w:rsid w:val="00CB12C7"/>
    <w:rsid w:val="00CB5D24"/>
    <w:rsid w:val="00CB7023"/>
    <w:rsid w:val="00CC3334"/>
    <w:rsid w:val="00CC5C73"/>
    <w:rsid w:val="00CC5E8B"/>
    <w:rsid w:val="00CC796D"/>
    <w:rsid w:val="00CD00BA"/>
    <w:rsid w:val="00CD307A"/>
    <w:rsid w:val="00CD3826"/>
    <w:rsid w:val="00CD5883"/>
    <w:rsid w:val="00CD68A3"/>
    <w:rsid w:val="00CD6B9E"/>
    <w:rsid w:val="00CE466F"/>
    <w:rsid w:val="00CE5E0F"/>
    <w:rsid w:val="00CE60B0"/>
    <w:rsid w:val="00CE640D"/>
    <w:rsid w:val="00CE675E"/>
    <w:rsid w:val="00CE78C6"/>
    <w:rsid w:val="00CF1D73"/>
    <w:rsid w:val="00CF1F13"/>
    <w:rsid w:val="00CF344B"/>
    <w:rsid w:val="00CF46EA"/>
    <w:rsid w:val="00CF6E73"/>
    <w:rsid w:val="00D0027C"/>
    <w:rsid w:val="00D028A9"/>
    <w:rsid w:val="00D03018"/>
    <w:rsid w:val="00D030CA"/>
    <w:rsid w:val="00D036AD"/>
    <w:rsid w:val="00D0376F"/>
    <w:rsid w:val="00D05A7A"/>
    <w:rsid w:val="00D064F2"/>
    <w:rsid w:val="00D07221"/>
    <w:rsid w:val="00D10285"/>
    <w:rsid w:val="00D11E08"/>
    <w:rsid w:val="00D1213C"/>
    <w:rsid w:val="00D144D3"/>
    <w:rsid w:val="00D14C14"/>
    <w:rsid w:val="00D14CA3"/>
    <w:rsid w:val="00D15F25"/>
    <w:rsid w:val="00D16676"/>
    <w:rsid w:val="00D22F68"/>
    <w:rsid w:val="00D25BD4"/>
    <w:rsid w:val="00D262AC"/>
    <w:rsid w:val="00D304DA"/>
    <w:rsid w:val="00D30994"/>
    <w:rsid w:val="00D310D3"/>
    <w:rsid w:val="00D31CB6"/>
    <w:rsid w:val="00D32EF6"/>
    <w:rsid w:val="00D34BAE"/>
    <w:rsid w:val="00D359DC"/>
    <w:rsid w:val="00D36A76"/>
    <w:rsid w:val="00D36F3C"/>
    <w:rsid w:val="00D4538B"/>
    <w:rsid w:val="00D46248"/>
    <w:rsid w:val="00D47D96"/>
    <w:rsid w:val="00D5091D"/>
    <w:rsid w:val="00D52540"/>
    <w:rsid w:val="00D52DDE"/>
    <w:rsid w:val="00D54F49"/>
    <w:rsid w:val="00D550DD"/>
    <w:rsid w:val="00D55B1F"/>
    <w:rsid w:val="00D603FE"/>
    <w:rsid w:val="00D62A27"/>
    <w:rsid w:val="00D639C1"/>
    <w:rsid w:val="00D64743"/>
    <w:rsid w:val="00D664DC"/>
    <w:rsid w:val="00D6686A"/>
    <w:rsid w:val="00D74C40"/>
    <w:rsid w:val="00D756E9"/>
    <w:rsid w:val="00D774FA"/>
    <w:rsid w:val="00D77CBC"/>
    <w:rsid w:val="00D80911"/>
    <w:rsid w:val="00D855E7"/>
    <w:rsid w:val="00D856D6"/>
    <w:rsid w:val="00D86533"/>
    <w:rsid w:val="00D869E1"/>
    <w:rsid w:val="00D87F03"/>
    <w:rsid w:val="00D90CAC"/>
    <w:rsid w:val="00D9101B"/>
    <w:rsid w:val="00D92BE8"/>
    <w:rsid w:val="00D93E6C"/>
    <w:rsid w:val="00D93EC3"/>
    <w:rsid w:val="00D97202"/>
    <w:rsid w:val="00DA0166"/>
    <w:rsid w:val="00DA0643"/>
    <w:rsid w:val="00DA1039"/>
    <w:rsid w:val="00DA1C1F"/>
    <w:rsid w:val="00DA2940"/>
    <w:rsid w:val="00DA2A64"/>
    <w:rsid w:val="00DA677E"/>
    <w:rsid w:val="00DA6E99"/>
    <w:rsid w:val="00DB0F2F"/>
    <w:rsid w:val="00DB29B1"/>
    <w:rsid w:val="00DB5775"/>
    <w:rsid w:val="00DB637D"/>
    <w:rsid w:val="00DB69A8"/>
    <w:rsid w:val="00DC3F78"/>
    <w:rsid w:val="00DC42A4"/>
    <w:rsid w:val="00DC4D8E"/>
    <w:rsid w:val="00DC702A"/>
    <w:rsid w:val="00DC730D"/>
    <w:rsid w:val="00DD0495"/>
    <w:rsid w:val="00DD26CA"/>
    <w:rsid w:val="00DD33B8"/>
    <w:rsid w:val="00DD4605"/>
    <w:rsid w:val="00DD4C9C"/>
    <w:rsid w:val="00DD6405"/>
    <w:rsid w:val="00DD65BF"/>
    <w:rsid w:val="00DE1C2B"/>
    <w:rsid w:val="00DE2423"/>
    <w:rsid w:val="00DE3108"/>
    <w:rsid w:val="00DE3C0C"/>
    <w:rsid w:val="00DE3CBD"/>
    <w:rsid w:val="00DE4E68"/>
    <w:rsid w:val="00DE6B9F"/>
    <w:rsid w:val="00DE7B7E"/>
    <w:rsid w:val="00DF1E7B"/>
    <w:rsid w:val="00DF1F8F"/>
    <w:rsid w:val="00DF2273"/>
    <w:rsid w:val="00DF2F54"/>
    <w:rsid w:val="00DF3797"/>
    <w:rsid w:val="00DF4375"/>
    <w:rsid w:val="00DF758C"/>
    <w:rsid w:val="00DF7DB2"/>
    <w:rsid w:val="00E01B87"/>
    <w:rsid w:val="00E0327E"/>
    <w:rsid w:val="00E04608"/>
    <w:rsid w:val="00E073FB"/>
    <w:rsid w:val="00E07EEF"/>
    <w:rsid w:val="00E11527"/>
    <w:rsid w:val="00E129E7"/>
    <w:rsid w:val="00E17482"/>
    <w:rsid w:val="00E175E1"/>
    <w:rsid w:val="00E17AC0"/>
    <w:rsid w:val="00E17C63"/>
    <w:rsid w:val="00E20AA2"/>
    <w:rsid w:val="00E22034"/>
    <w:rsid w:val="00E22EDE"/>
    <w:rsid w:val="00E238D4"/>
    <w:rsid w:val="00E25A40"/>
    <w:rsid w:val="00E322B1"/>
    <w:rsid w:val="00E3250D"/>
    <w:rsid w:val="00E37E72"/>
    <w:rsid w:val="00E42392"/>
    <w:rsid w:val="00E466FD"/>
    <w:rsid w:val="00E50857"/>
    <w:rsid w:val="00E51F6C"/>
    <w:rsid w:val="00E53691"/>
    <w:rsid w:val="00E538C6"/>
    <w:rsid w:val="00E56FD3"/>
    <w:rsid w:val="00E606A5"/>
    <w:rsid w:val="00E637B9"/>
    <w:rsid w:val="00E63877"/>
    <w:rsid w:val="00E64265"/>
    <w:rsid w:val="00E663C2"/>
    <w:rsid w:val="00E67B57"/>
    <w:rsid w:val="00E700F4"/>
    <w:rsid w:val="00E73A2F"/>
    <w:rsid w:val="00E7454E"/>
    <w:rsid w:val="00E74938"/>
    <w:rsid w:val="00E762BE"/>
    <w:rsid w:val="00E7660F"/>
    <w:rsid w:val="00E76D81"/>
    <w:rsid w:val="00E7707D"/>
    <w:rsid w:val="00E77B09"/>
    <w:rsid w:val="00E85F8A"/>
    <w:rsid w:val="00E86066"/>
    <w:rsid w:val="00E861AF"/>
    <w:rsid w:val="00E877EF"/>
    <w:rsid w:val="00E9511D"/>
    <w:rsid w:val="00E97DB7"/>
    <w:rsid w:val="00EA00DF"/>
    <w:rsid w:val="00EA0217"/>
    <w:rsid w:val="00EA3A54"/>
    <w:rsid w:val="00EA3CD0"/>
    <w:rsid w:val="00EA54BB"/>
    <w:rsid w:val="00EA5DAB"/>
    <w:rsid w:val="00EA673C"/>
    <w:rsid w:val="00EA7C2A"/>
    <w:rsid w:val="00EB03AD"/>
    <w:rsid w:val="00EB042F"/>
    <w:rsid w:val="00EB2A13"/>
    <w:rsid w:val="00EB419D"/>
    <w:rsid w:val="00EB5AD4"/>
    <w:rsid w:val="00EB752B"/>
    <w:rsid w:val="00EC0993"/>
    <w:rsid w:val="00EC6313"/>
    <w:rsid w:val="00ED006E"/>
    <w:rsid w:val="00ED0514"/>
    <w:rsid w:val="00ED08B7"/>
    <w:rsid w:val="00ED0ADE"/>
    <w:rsid w:val="00ED7E34"/>
    <w:rsid w:val="00EE0696"/>
    <w:rsid w:val="00EE0BB2"/>
    <w:rsid w:val="00EE1BCF"/>
    <w:rsid w:val="00EE5EFD"/>
    <w:rsid w:val="00EE6461"/>
    <w:rsid w:val="00EF0D2F"/>
    <w:rsid w:val="00EF10D7"/>
    <w:rsid w:val="00EF153B"/>
    <w:rsid w:val="00EF17F7"/>
    <w:rsid w:val="00EF3C7E"/>
    <w:rsid w:val="00EF3F32"/>
    <w:rsid w:val="00EF4437"/>
    <w:rsid w:val="00EF5176"/>
    <w:rsid w:val="00EF5640"/>
    <w:rsid w:val="00EF7182"/>
    <w:rsid w:val="00F00C9F"/>
    <w:rsid w:val="00F01020"/>
    <w:rsid w:val="00F0164B"/>
    <w:rsid w:val="00F0441D"/>
    <w:rsid w:val="00F06572"/>
    <w:rsid w:val="00F133FC"/>
    <w:rsid w:val="00F13FDE"/>
    <w:rsid w:val="00F14466"/>
    <w:rsid w:val="00F145CE"/>
    <w:rsid w:val="00F14779"/>
    <w:rsid w:val="00F16352"/>
    <w:rsid w:val="00F16628"/>
    <w:rsid w:val="00F16C35"/>
    <w:rsid w:val="00F20005"/>
    <w:rsid w:val="00F20D66"/>
    <w:rsid w:val="00F20E75"/>
    <w:rsid w:val="00F22E6C"/>
    <w:rsid w:val="00F2318C"/>
    <w:rsid w:val="00F232A7"/>
    <w:rsid w:val="00F25AE9"/>
    <w:rsid w:val="00F25C98"/>
    <w:rsid w:val="00F3011C"/>
    <w:rsid w:val="00F31F79"/>
    <w:rsid w:val="00F31FF5"/>
    <w:rsid w:val="00F3334A"/>
    <w:rsid w:val="00F3420A"/>
    <w:rsid w:val="00F37E24"/>
    <w:rsid w:val="00F41752"/>
    <w:rsid w:val="00F4395E"/>
    <w:rsid w:val="00F501FB"/>
    <w:rsid w:val="00F51933"/>
    <w:rsid w:val="00F52082"/>
    <w:rsid w:val="00F523F1"/>
    <w:rsid w:val="00F53863"/>
    <w:rsid w:val="00F54FFA"/>
    <w:rsid w:val="00F55191"/>
    <w:rsid w:val="00F56F37"/>
    <w:rsid w:val="00F62AC1"/>
    <w:rsid w:val="00F63AF4"/>
    <w:rsid w:val="00F70355"/>
    <w:rsid w:val="00F71930"/>
    <w:rsid w:val="00F7206C"/>
    <w:rsid w:val="00F73E5C"/>
    <w:rsid w:val="00F7438D"/>
    <w:rsid w:val="00F74BEB"/>
    <w:rsid w:val="00F76156"/>
    <w:rsid w:val="00F76E39"/>
    <w:rsid w:val="00F77339"/>
    <w:rsid w:val="00F804B0"/>
    <w:rsid w:val="00F826CC"/>
    <w:rsid w:val="00F8279C"/>
    <w:rsid w:val="00F83AF5"/>
    <w:rsid w:val="00F84236"/>
    <w:rsid w:val="00F85869"/>
    <w:rsid w:val="00F872B5"/>
    <w:rsid w:val="00F92180"/>
    <w:rsid w:val="00F9247B"/>
    <w:rsid w:val="00F9741F"/>
    <w:rsid w:val="00F97985"/>
    <w:rsid w:val="00FA3C82"/>
    <w:rsid w:val="00FA5699"/>
    <w:rsid w:val="00FA6825"/>
    <w:rsid w:val="00FA7152"/>
    <w:rsid w:val="00FB141B"/>
    <w:rsid w:val="00FB2711"/>
    <w:rsid w:val="00FB2A11"/>
    <w:rsid w:val="00FB340F"/>
    <w:rsid w:val="00FB353B"/>
    <w:rsid w:val="00FB3D1B"/>
    <w:rsid w:val="00FB43CB"/>
    <w:rsid w:val="00FB71A9"/>
    <w:rsid w:val="00FB7F84"/>
    <w:rsid w:val="00FC12A0"/>
    <w:rsid w:val="00FC3E5E"/>
    <w:rsid w:val="00FC5B87"/>
    <w:rsid w:val="00FC5E0E"/>
    <w:rsid w:val="00FC778B"/>
    <w:rsid w:val="00FD05D4"/>
    <w:rsid w:val="00FD1391"/>
    <w:rsid w:val="00FD170F"/>
    <w:rsid w:val="00FD1897"/>
    <w:rsid w:val="00FD2B0E"/>
    <w:rsid w:val="00FD3E3B"/>
    <w:rsid w:val="00FD63E7"/>
    <w:rsid w:val="00FD7E70"/>
    <w:rsid w:val="00FE0BF9"/>
    <w:rsid w:val="00FE21A4"/>
    <w:rsid w:val="00FE2A98"/>
    <w:rsid w:val="00FE337C"/>
    <w:rsid w:val="00FE39F8"/>
    <w:rsid w:val="00FE55C2"/>
    <w:rsid w:val="00FF00D0"/>
    <w:rsid w:val="00FF0EB5"/>
    <w:rsid w:val="00FF1E87"/>
    <w:rsid w:val="00FF4C16"/>
    <w:rsid w:val="00FF507A"/>
    <w:rsid w:val="00FF5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3C82"/>
    <w:pPr>
      <w:widowControl w:val="0"/>
      <w:suppressAutoHyphens/>
      <w:spacing w:after="0" w:line="360" w:lineRule="auto"/>
      <w:ind w:left="1418"/>
      <w:jc w:val="both"/>
    </w:pPr>
    <w:rPr>
      <w:rFonts w:ascii="Candara" w:eastAsia="DejaVu Sans" w:hAnsi="Candara" w:cs="Times New Roman"/>
      <w:kern w:val="1"/>
      <w:sz w:val="24"/>
      <w:szCs w:val="24"/>
      <w:lang w:eastAsia="ar-SA"/>
    </w:rPr>
  </w:style>
  <w:style w:type="paragraph" w:styleId="Nagwek1">
    <w:name w:val="heading 1"/>
    <w:basedOn w:val="Normalny"/>
    <w:next w:val="Normalny"/>
    <w:link w:val="Nagwek1Znak"/>
    <w:rsid w:val="00EA54BB"/>
    <w:pPr>
      <w:keepNext/>
      <w:keepLines/>
      <w:widowControl/>
      <w:suppressAutoHyphens w:val="0"/>
      <w:spacing w:before="200" w:line="240" w:lineRule="auto"/>
      <w:ind w:left="0"/>
      <w:jc w:val="left"/>
      <w:outlineLvl w:val="0"/>
    </w:pPr>
    <w:rPr>
      <w:rFonts w:ascii="Arial" w:eastAsiaTheme="minorHAnsi" w:hAnsi="Arial" w:cs="Arial"/>
      <w:b/>
      <w:color w:val="000000"/>
      <w:kern w:val="0"/>
      <w:sz w:val="48"/>
      <w:szCs w:val="48"/>
      <w:lang w:eastAsia="en-US"/>
    </w:rPr>
  </w:style>
  <w:style w:type="paragraph" w:styleId="Nagwek2">
    <w:name w:val="heading 2"/>
    <w:basedOn w:val="Normalny"/>
    <w:next w:val="Normalny"/>
    <w:link w:val="Nagwek2Znak"/>
    <w:rsid w:val="00EA54BB"/>
    <w:pPr>
      <w:keepNext/>
      <w:keepLines/>
      <w:widowControl/>
      <w:suppressAutoHyphens w:val="0"/>
      <w:spacing w:before="360" w:after="80" w:line="240" w:lineRule="auto"/>
      <w:ind w:left="0"/>
      <w:jc w:val="left"/>
      <w:outlineLvl w:val="1"/>
    </w:pPr>
    <w:rPr>
      <w:rFonts w:ascii="Arial" w:eastAsiaTheme="minorHAnsi" w:hAnsi="Arial" w:cs="Arial"/>
      <w:b/>
      <w:color w:val="000000"/>
      <w:kern w:val="0"/>
      <w:sz w:val="34"/>
      <w:szCs w:val="34"/>
      <w:lang w:eastAsia="en-US"/>
    </w:rPr>
  </w:style>
  <w:style w:type="paragraph" w:styleId="Nagwek3">
    <w:name w:val="heading 3"/>
    <w:basedOn w:val="Normalny"/>
    <w:next w:val="Normalny"/>
    <w:link w:val="Nagwek3Znak"/>
    <w:rsid w:val="00EA54BB"/>
    <w:pPr>
      <w:keepNext/>
      <w:keepLines/>
      <w:widowControl/>
      <w:suppressAutoHyphens w:val="0"/>
      <w:spacing w:before="160" w:after="120" w:line="240" w:lineRule="auto"/>
      <w:ind w:left="0"/>
      <w:jc w:val="left"/>
      <w:outlineLvl w:val="2"/>
    </w:pPr>
    <w:rPr>
      <w:rFonts w:ascii="Arial" w:eastAsiaTheme="minorHAnsi" w:hAnsi="Arial" w:cs="Arial"/>
      <w:color w:val="000000"/>
      <w:kern w:val="0"/>
      <w:sz w:val="28"/>
      <w:szCs w:val="28"/>
      <w:lang w:eastAsia="en-US"/>
    </w:rPr>
  </w:style>
  <w:style w:type="paragraph" w:styleId="Nagwek4">
    <w:name w:val="heading 4"/>
    <w:basedOn w:val="Normalny"/>
    <w:next w:val="Normalny"/>
    <w:link w:val="Nagwek4Znak"/>
    <w:rsid w:val="00EA54BB"/>
    <w:pPr>
      <w:keepNext/>
      <w:keepLines/>
      <w:widowControl/>
      <w:suppressAutoHyphens w:val="0"/>
      <w:spacing w:before="160" w:line="240" w:lineRule="auto"/>
      <w:ind w:left="0"/>
      <w:jc w:val="left"/>
      <w:outlineLvl w:val="3"/>
    </w:pPr>
    <w:rPr>
      <w:rFonts w:ascii="Trebuchet MS" w:eastAsia="Trebuchet MS" w:hAnsi="Trebuchet MS" w:cs="Trebuchet MS"/>
      <w:color w:val="666666"/>
      <w:kern w:val="0"/>
      <w:sz w:val="22"/>
      <w:szCs w:val="22"/>
      <w:u w:val="single"/>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A3C82"/>
    <w:rPr>
      <w:color w:val="000080"/>
      <w:u w:val="single"/>
    </w:rPr>
  </w:style>
  <w:style w:type="character" w:styleId="Uwydatnienie">
    <w:name w:val="Emphasis"/>
    <w:uiPriority w:val="20"/>
    <w:qFormat/>
    <w:rsid w:val="00FA3C82"/>
    <w:rPr>
      <w:b/>
      <w:bCs/>
      <w:i w:val="0"/>
      <w:iCs w:val="0"/>
    </w:rPr>
  </w:style>
  <w:style w:type="character" w:styleId="Tekstzastpczy">
    <w:name w:val="Placeholder Text"/>
    <w:basedOn w:val="Domylnaczcionkaakapitu"/>
    <w:uiPriority w:val="99"/>
    <w:semiHidden/>
    <w:rsid w:val="004275D9"/>
    <w:rPr>
      <w:color w:val="808080"/>
    </w:rPr>
  </w:style>
  <w:style w:type="paragraph" w:styleId="Akapitzlist">
    <w:name w:val="List Paragraph"/>
    <w:basedOn w:val="Normalny"/>
    <w:uiPriority w:val="34"/>
    <w:qFormat/>
    <w:rsid w:val="004275D9"/>
    <w:pPr>
      <w:ind w:left="720"/>
      <w:contextualSpacing/>
    </w:pPr>
  </w:style>
  <w:style w:type="paragraph" w:styleId="Tekstdymka">
    <w:name w:val="Balloon Text"/>
    <w:basedOn w:val="Normalny"/>
    <w:link w:val="TekstdymkaZnak"/>
    <w:uiPriority w:val="99"/>
    <w:semiHidden/>
    <w:unhideWhenUsed/>
    <w:rsid w:val="00BC4D0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D05"/>
    <w:rPr>
      <w:rFonts w:ascii="Tahoma" w:eastAsia="DejaVu Sans" w:hAnsi="Tahoma" w:cs="Tahoma"/>
      <w:kern w:val="1"/>
      <w:sz w:val="16"/>
      <w:szCs w:val="16"/>
      <w:lang w:eastAsia="ar-SA"/>
    </w:rPr>
  </w:style>
  <w:style w:type="character" w:styleId="Odwoaniedokomentarza">
    <w:name w:val="annotation reference"/>
    <w:basedOn w:val="Domylnaczcionkaakapitu"/>
    <w:uiPriority w:val="99"/>
    <w:semiHidden/>
    <w:unhideWhenUsed/>
    <w:rsid w:val="00BC2E86"/>
    <w:rPr>
      <w:sz w:val="16"/>
      <w:szCs w:val="16"/>
    </w:rPr>
  </w:style>
  <w:style w:type="paragraph" w:styleId="Tekstkomentarza">
    <w:name w:val="annotation text"/>
    <w:basedOn w:val="Normalny"/>
    <w:link w:val="TekstkomentarzaZnak"/>
    <w:uiPriority w:val="99"/>
    <w:semiHidden/>
    <w:unhideWhenUsed/>
    <w:rsid w:val="00BC2E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2E86"/>
    <w:rPr>
      <w:rFonts w:ascii="Candara" w:eastAsia="DejaVu Sans" w:hAnsi="Candara"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C2E86"/>
    <w:rPr>
      <w:b/>
      <w:bCs/>
    </w:rPr>
  </w:style>
  <w:style w:type="character" w:customStyle="1" w:styleId="TematkomentarzaZnak">
    <w:name w:val="Temat komentarza Znak"/>
    <w:basedOn w:val="TekstkomentarzaZnak"/>
    <w:link w:val="Tematkomentarza"/>
    <w:uiPriority w:val="99"/>
    <w:semiHidden/>
    <w:rsid w:val="00BC2E86"/>
    <w:rPr>
      <w:rFonts w:ascii="Candara" w:eastAsia="DejaVu Sans" w:hAnsi="Candara" w:cs="Times New Roman"/>
      <w:b/>
      <w:bCs/>
      <w:kern w:val="1"/>
      <w:sz w:val="20"/>
      <w:szCs w:val="20"/>
      <w:lang w:eastAsia="ar-SA"/>
    </w:rPr>
  </w:style>
  <w:style w:type="character" w:customStyle="1" w:styleId="Nagwek1Znak">
    <w:name w:val="Nagłówek 1 Znak"/>
    <w:basedOn w:val="Domylnaczcionkaakapitu"/>
    <w:link w:val="Nagwek1"/>
    <w:rsid w:val="00EA54BB"/>
    <w:rPr>
      <w:rFonts w:ascii="Arial" w:hAnsi="Arial" w:cs="Arial"/>
      <w:b/>
      <w:color w:val="000000"/>
      <w:sz w:val="48"/>
      <w:szCs w:val="48"/>
    </w:rPr>
  </w:style>
  <w:style w:type="character" w:customStyle="1" w:styleId="Nagwek2Znak">
    <w:name w:val="Nagłówek 2 Znak"/>
    <w:basedOn w:val="Domylnaczcionkaakapitu"/>
    <w:link w:val="Nagwek2"/>
    <w:rsid w:val="00EA54BB"/>
    <w:rPr>
      <w:rFonts w:ascii="Arial" w:hAnsi="Arial" w:cs="Arial"/>
      <w:b/>
      <w:color w:val="000000"/>
      <w:sz w:val="34"/>
      <w:szCs w:val="34"/>
    </w:rPr>
  </w:style>
  <w:style w:type="paragraph" w:customStyle="1" w:styleId="nagowek2">
    <w:name w:val="nagłowek 2"/>
    <w:basedOn w:val="Nagwek2"/>
    <w:link w:val="nagowek2Znak"/>
    <w:qFormat/>
    <w:rsid w:val="00EA54BB"/>
    <w:rPr>
      <w:b w:val="0"/>
      <w:color w:val="365F91" w:themeColor="accent1" w:themeShade="BF"/>
      <w:sz w:val="36"/>
      <w:szCs w:val="36"/>
    </w:rPr>
  </w:style>
  <w:style w:type="character" w:customStyle="1" w:styleId="nagowek2Znak">
    <w:name w:val="nagłowek 2 Znak"/>
    <w:basedOn w:val="Nagwek2Znak"/>
    <w:link w:val="nagowek2"/>
    <w:rsid w:val="00EA54BB"/>
    <w:rPr>
      <w:rFonts w:ascii="Arial" w:hAnsi="Arial" w:cs="Arial"/>
      <w:b w:val="0"/>
      <w:color w:val="365F91" w:themeColor="accent1" w:themeShade="BF"/>
      <w:sz w:val="36"/>
      <w:szCs w:val="36"/>
    </w:rPr>
  </w:style>
  <w:style w:type="paragraph" w:customStyle="1" w:styleId="nagowek3">
    <w:name w:val="nagłowek 3"/>
    <w:basedOn w:val="Nagwek2"/>
    <w:link w:val="nagowek3Znak"/>
    <w:qFormat/>
    <w:rsid w:val="00EA54BB"/>
    <w:rPr>
      <w:b w:val="0"/>
      <w:color w:val="595959" w:themeColor="text1" w:themeTint="A6"/>
      <w:sz w:val="28"/>
      <w:szCs w:val="28"/>
    </w:rPr>
  </w:style>
  <w:style w:type="character" w:customStyle="1" w:styleId="nagowek3Znak">
    <w:name w:val="nagłowek 3 Znak"/>
    <w:basedOn w:val="Nagwek2Znak"/>
    <w:link w:val="nagowek3"/>
    <w:rsid w:val="00EA54BB"/>
    <w:rPr>
      <w:rFonts w:ascii="Arial" w:hAnsi="Arial" w:cs="Arial"/>
      <w:b w:val="0"/>
      <w:color w:val="595959" w:themeColor="text1" w:themeTint="A6"/>
      <w:sz w:val="28"/>
      <w:szCs w:val="28"/>
    </w:rPr>
  </w:style>
  <w:style w:type="character" w:customStyle="1" w:styleId="Nagwek3Znak">
    <w:name w:val="Nagłówek 3 Znak"/>
    <w:basedOn w:val="Domylnaczcionkaakapitu"/>
    <w:link w:val="Nagwek3"/>
    <w:rsid w:val="00EA54BB"/>
    <w:rPr>
      <w:rFonts w:ascii="Arial" w:hAnsi="Arial" w:cs="Arial"/>
      <w:color w:val="000000"/>
      <w:sz w:val="28"/>
      <w:szCs w:val="28"/>
    </w:rPr>
  </w:style>
  <w:style w:type="character" w:customStyle="1" w:styleId="Nagwek4Znak">
    <w:name w:val="Nagłówek 4 Znak"/>
    <w:basedOn w:val="Domylnaczcionkaakapitu"/>
    <w:link w:val="Nagwek4"/>
    <w:rsid w:val="00EA54BB"/>
    <w:rPr>
      <w:rFonts w:ascii="Trebuchet MS" w:eastAsia="Trebuchet MS" w:hAnsi="Trebuchet MS" w:cs="Trebuchet MS"/>
      <w:color w:val="6666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3C82"/>
    <w:pPr>
      <w:widowControl w:val="0"/>
      <w:suppressAutoHyphens/>
      <w:spacing w:after="0" w:line="360" w:lineRule="auto"/>
      <w:ind w:left="1418"/>
      <w:jc w:val="both"/>
    </w:pPr>
    <w:rPr>
      <w:rFonts w:ascii="Candara" w:eastAsia="DejaVu Sans" w:hAnsi="Candara" w:cs="Times New Roman"/>
      <w:kern w:val="1"/>
      <w:sz w:val="24"/>
      <w:szCs w:val="24"/>
      <w:lang w:eastAsia="ar-SA"/>
    </w:rPr>
  </w:style>
  <w:style w:type="paragraph" w:styleId="Nagwek1">
    <w:name w:val="heading 1"/>
    <w:basedOn w:val="Normalny"/>
    <w:next w:val="Normalny"/>
    <w:link w:val="Nagwek1Znak"/>
    <w:rsid w:val="00EA54BB"/>
    <w:pPr>
      <w:keepNext/>
      <w:keepLines/>
      <w:widowControl/>
      <w:suppressAutoHyphens w:val="0"/>
      <w:spacing w:before="200" w:line="240" w:lineRule="auto"/>
      <w:ind w:left="0"/>
      <w:jc w:val="left"/>
      <w:outlineLvl w:val="0"/>
    </w:pPr>
    <w:rPr>
      <w:rFonts w:ascii="Arial" w:eastAsiaTheme="minorHAnsi" w:hAnsi="Arial" w:cs="Arial"/>
      <w:b/>
      <w:color w:val="000000"/>
      <w:kern w:val="0"/>
      <w:sz w:val="48"/>
      <w:szCs w:val="48"/>
      <w:lang w:eastAsia="en-US"/>
    </w:rPr>
  </w:style>
  <w:style w:type="paragraph" w:styleId="Nagwek2">
    <w:name w:val="heading 2"/>
    <w:basedOn w:val="Normalny"/>
    <w:next w:val="Normalny"/>
    <w:link w:val="Nagwek2Znak"/>
    <w:rsid w:val="00EA54BB"/>
    <w:pPr>
      <w:keepNext/>
      <w:keepLines/>
      <w:widowControl/>
      <w:suppressAutoHyphens w:val="0"/>
      <w:spacing w:before="360" w:after="80" w:line="240" w:lineRule="auto"/>
      <w:ind w:left="0"/>
      <w:jc w:val="left"/>
      <w:outlineLvl w:val="1"/>
    </w:pPr>
    <w:rPr>
      <w:rFonts w:ascii="Arial" w:eastAsiaTheme="minorHAnsi" w:hAnsi="Arial" w:cs="Arial"/>
      <w:b/>
      <w:color w:val="000000"/>
      <w:kern w:val="0"/>
      <w:sz w:val="34"/>
      <w:szCs w:val="34"/>
      <w:lang w:eastAsia="en-US"/>
    </w:rPr>
  </w:style>
  <w:style w:type="paragraph" w:styleId="Nagwek3">
    <w:name w:val="heading 3"/>
    <w:basedOn w:val="Normalny"/>
    <w:next w:val="Normalny"/>
    <w:link w:val="Nagwek3Znak"/>
    <w:rsid w:val="00EA54BB"/>
    <w:pPr>
      <w:keepNext/>
      <w:keepLines/>
      <w:widowControl/>
      <w:suppressAutoHyphens w:val="0"/>
      <w:spacing w:before="160" w:after="120" w:line="240" w:lineRule="auto"/>
      <w:ind w:left="0"/>
      <w:jc w:val="left"/>
      <w:outlineLvl w:val="2"/>
    </w:pPr>
    <w:rPr>
      <w:rFonts w:ascii="Arial" w:eastAsiaTheme="minorHAnsi" w:hAnsi="Arial" w:cs="Arial"/>
      <w:color w:val="000000"/>
      <w:kern w:val="0"/>
      <w:sz w:val="28"/>
      <w:szCs w:val="28"/>
      <w:lang w:eastAsia="en-US"/>
    </w:rPr>
  </w:style>
  <w:style w:type="paragraph" w:styleId="Nagwek4">
    <w:name w:val="heading 4"/>
    <w:basedOn w:val="Normalny"/>
    <w:next w:val="Normalny"/>
    <w:link w:val="Nagwek4Znak"/>
    <w:rsid w:val="00EA54BB"/>
    <w:pPr>
      <w:keepNext/>
      <w:keepLines/>
      <w:widowControl/>
      <w:suppressAutoHyphens w:val="0"/>
      <w:spacing w:before="160" w:line="240" w:lineRule="auto"/>
      <w:ind w:left="0"/>
      <w:jc w:val="left"/>
      <w:outlineLvl w:val="3"/>
    </w:pPr>
    <w:rPr>
      <w:rFonts w:ascii="Trebuchet MS" w:eastAsia="Trebuchet MS" w:hAnsi="Trebuchet MS" w:cs="Trebuchet MS"/>
      <w:color w:val="666666"/>
      <w:kern w:val="0"/>
      <w:sz w:val="22"/>
      <w:szCs w:val="22"/>
      <w:u w:val="single"/>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A3C82"/>
    <w:rPr>
      <w:color w:val="000080"/>
      <w:u w:val="single"/>
    </w:rPr>
  </w:style>
  <w:style w:type="character" w:styleId="Uwydatnienie">
    <w:name w:val="Emphasis"/>
    <w:uiPriority w:val="20"/>
    <w:qFormat/>
    <w:rsid w:val="00FA3C82"/>
    <w:rPr>
      <w:b/>
      <w:bCs/>
      <w:i w:val="0"/>
      <w:iCs w:val="0"/>
    </w:rPr>
  </w:style>
  <w:style w:type="character" w:styleId="Tekstzastpczy">
    <w:name w:val="Placeholder Text"/>
    <w:basedOn w:val="Domylnaczcionkaakapitu"/>
    <w:uiPriority w:val="99"/>
    <w:semiHidden/>
    <w:rsid w:val="004275D9"/>
    <w:rPr>
      <w:color w:val="808080"/>
    </w:rPr>
  </w:style>
  <w:style w:type="paragraph" w:styleId="Akapitzlist">
    <w:name w:val="List Paragraph"/>
    <w:basedOn w:val="Normalny"/>
    <w:uiPriority w:val="34"/>
    <w:qFormat/>
    <w:rsid w:val="004275D9"/>
    <w:pPr>
      <w:ind w:left="720"/>
      <w:contextualSpacing/>
    </w:pPr>
  </w:style>
  <w:style w:type="paragraph" w:styleId="Tekstdymka">
    <w:name w:val="Balloon Text"/>
    <w:basedOn w:val="Normalny"/>
    <w:link w:val="TekstdymkaZnak"/>
    <w:uiPriority w:val="99"/>
    <w:semiHidden/>
    <w:unhideWhenUsed/>
    <w:rsid w:val="00BC4D0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D05"/>
    <w:rPr>
      <w:rFonts w:ascii="Tahoma" w:eastAsia="DejaVu Sans" w:hAnsi="Tahoma" w:cs="Tahoma"/>
      <w:kern w:val="1"/>
      <w:sz w:val="16"/>
      <w:szCs w:val="16"/>
      <w:lang w:eastAsia="ar-SA"/>
    </w:rPr>
  </w:style>
  <w:style w:type="character" w:styleId="Odwoaniedokomentarza">
    <w:name w:val="annotation reference"/>
    <w:basedOn w:val="Domylnaczcionkaakapitu"/>
    <w:uiPriority w:val="99"/>
    <w:semiHidden/>
    <w:unhideWhenUsed/>
    <w:rsid w:val="00BC2E86"/>
    <w:rPr>
      <w:sz w:val="16"/>
      <w:szCs w:val="16"/>
    </w:rPr>
  </w:style>
  <w:style w:type="paragraph" w:styleId="Tekstkomentarza">
    <w:name w:val="annotation text"/>
    <w:basedOn w:val="Normalny"/>
    <w:link w:val="TekstkomentarzaZnak"/>
    <w:uiPriority w:val="99"/>
    <w:semiHidden/>
    <w:unhideWhenUsed/>
    <w:rsid w:val="00BC2E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2E86"/>
    <w:rPr>
      <w:rFonts w:ascii="Candara" w:eastAsia="DejaVu Sans" w:hAnsi="Candara"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C2E86"/>
    <w:rPr>
      <w:b/>
      <w:bCs/>
    </w:rPr>
  </w:style>
  <w:style w:type="character" w:customStyle="1" w:styleId="TematkomentarzaZnak">
    <w:name w:val="Temat komentarza Znak"/>
    <w:basedOn w:val="TekstkomentarzaZnak"/>
    <w:link w:val="Tematkomentarza"/>
    <w:uiPriority w:val="99"/>
    <w:semiHidden/>
    <w:rsid w:val="00BC2E86"/>
    <w:rPr>
      <w:rFonts w:ascii="Candara" w:eastAsia="DejaVu Sans" w:hAnsi="Candara" w:cs="Times New Roman"/>
      <w:b/>
      <w:bCs/>
      <w:kern w:val="1"/>
      <w:sz w:val="20"/>
      <w:szCs w:val="20"/>
      <w:lang w:eastAsia="ar-SA"/>
    </w:rPr>
  </w:style>
  <w:style w:type="character" w:customStyle="1" w:styleId="Nagwek1Znak">
    <w:name w:val="Nagłówek 1 Znak"/>
    <w:basedOn w:val="Domylnaczcionkaakapitu"/>
    <w:link w:val="Nagwek1"/>
    <w:rsid w:val="00EA54BB"/>
    <w:rPr>
      <w:rFonts w:ascii="Arial" w:hAnsi="Arial" w:cs="Arial"/>
      <w:b/>
      <w:color w:val="000000"/>
      <w:sz w:val="48"/>
      <w:szCs w:val="48"/>
    </w:rPr>
  </w:style>
  <w:style w:type="character" w:customStyle="1" w:styleId="Nagwek2Znak">
    <w:name w:val="Nagłówek 2 Znak"/>
    <w:basedOn w:val="Domylnaczcionkaakapitu"/>
    <w:link w:val="Nagwek2"/>
    <w:rsid w:val="00EA54BB"/>
    <w:rPr>
      <w:rFonts w:ascii="Arial" w:hAnsi="Arial" w:cs="Arial"/>
      <w:b/>
      <w:color w:val="000000"/>
      <w:sz w:val="34"/>
      <w:szCs w:val="34"/>
    </w:rPr>
  </w:style>
  <w:style w:type="paragraph" w:customStyle="1" w:styleId="nagowek2">
    <w:name w:val="nagłowek 2"/>
    <w:basedOn w:val="Nagwek2"/>
    <w:link w:val="nagowek2Znak"/>
    <w:qFormat/>
    <w:rsid w:val="00EA54BB"/>
    <w:rPr>
      <w:b w:val="0"/>
      <w:color w:val="365F91" w:themeColor="accent1" w:themeShade="BF"/>
      <w:sz w:val="36"/>
      <w:szCs w:val="36"/>
    </w:rPr>
  </w:style>
  <w:style w:type="character" w:customStyle="1" w:styleId="nagowek2Znak">
    <w:name w:val="nagłowek 2 Znak"/>
    <w:basedOn w:val="Nagwek2Znak"/>
    <w:link w:val="nagowek2"/>
    <w:rsid w:val="00EA54BB"/>
    <w:rPr>
      <w:rFonts w:ascii="Arial" w:hAnsi="Arial" w:cs="Arial"/>
      <w:b w:val="0"/>
      <w:color w:val="365F91" w:themeColor="accent1" w:themeShade="BF"/>
      <w:sz w:val="36"/>
      <w:szCs w:val="36"/>
    </w:rPr>
  </w:style>
  <w:style w:type="paragraph" w:customStyle="1" w:styleId="nagowek3">
    <w:name w:val="nagłowek 3"/>
    <w:basedOn w:val="Nagwek2"/>
    <w:link w:val="nagowek3Znak"/>
    <w:qFormat/>
    <w:rsid w:val="00EA54BB"/>
    <w:rPr>
      <w:b w:val="0"/>
      <w:color w:val="595959" w:themeColor="text1" w:themeTint="A6"/>
      <w:sz w:val="28"/>
      <w:szCs w:val="28"/>
    </w:rPr>
  </w:style>
  <w:style w:type="character" w:customStyle="1" w:styleId="nagowek3Znak">
    <w:name w:val="nagłowek 3 Znak"/>
    <w:basedOn w:val="Nagwek2Znak"/>
    <w:link w:val="nagowek3"/>
    <w:rsid w:val="00EA54BB"/>
    <w:rPr>
      <w:rFonts w:ascii="Arial" w:hAnsi="Arial" w:cs="Arial"/>
      <w:b w:val="0"/>
      <w:color w:val="595959" w:themeColor="text1" w:themeTint="A6"/>
      <w:sz w:val="28"/>
      <w:szCs w:val="28"/>
    </w:rPr>
  </w:style>
  <w:style w:type="character" w:customStyle="1" w:styleId="Nagwek3Znak">
    <w:name w:val="Nagłówek 3 Znak"/>
    <w:basedOn w:val="Domylnaczcionkaakapitu"/>
    <w:link w:val="Nagwek3"/>
    <w:rsid w:val="00EA54BB"/>
    <w:rPr>
      <w:rFonts w:ascii="Arial" w:hAnsi="Arial" w:cs="Arial"/>
      <w:color w:val="000000"/>
      <w:sz w:val="28"/>
      <w:szCs w:val="28"/>
    </w:rPr>
  </w:style>
  <w:style w:type="character" w:customStyle="1" w:styleId="Nagwek4Znak">
    <w:name w:val="Nagłówek 4 Znak"/>
    <w:basedOn w:val="Domylnaczcionkaakapitu"/>
    <w:link w:val="Nagwek4"/>
    <w:rsid w:val="00EA54BB"/>
    <w:rPr>
      <w:rFonts w:ascii="Trebuchet MS" w:eastAsia="Trebuchet MS" w:hAnsi="Trebuchet MS" w:cs="Trebuchet MS"/>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fron.org.pl/" TargetMode="External"/><Relationship Id="rId3" Type="http://schemas.openxmlformats.org/officeDocument/2006/relationships/styles" Target="styles.xml"/><Relationship Id="rId7" Type="http://schemas.openxmlformats.org/officeDocument/2006/relationships/hyperlink" Target="http://www.pfron.org.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fron.org.pl/pl/informacja-publiczn" TargetMode="External"/><Relationship Id="rId4" Type="http://schemas.microsoft.com/office/2007/relationships/stylesWithEffects" Target="stylesWithEffects.xml"/><Relationship Id="rId9" Type="http://schemas.openxmlformats.org/officeDocument/2006/relationships/hyperlink" Target="http://validator.w3.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87498-2FCD-47D5-9272-93E73E51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4363</Words>
  <Characters>26179</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30482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Artur Riabow</dc:creator>
  <cp:lastModifiedBy>test</cp:lastModifiedBy>
  <cp:revision>24</cp:revision>
  <cp:lastPrinted>2016-07-15T10:30:00Z</cp:lastPrinted>
  <dcterms:created xsi:type="dcterms:W3CDTF">2016-07-05T08:13:00Z</dcterms:created>
  <dcterms:modified xsi:type="dcterms:W3CDTF">2016-07-20T09:51:00Z</dcterms:modified>
</cp:coreProperties>
</file>