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5"/>
    <w:bookmarkStart w:id="1" w:name="_Toc444241018"/>
    <w:p w:rsidR="0025072F" w:rsidRPr="00CD1B48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r w:rsidRPr="00CD1B48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82AE1" wp14:editId="1BD1B190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1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2iwIAAC0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l8wo0ayBIt3vvMGzySQkqGtdBuue2kcbJLr2wZRfHdFmWTO9FffWmq4WjAOtJKyPLjaEwMFWsune&#10;GQ7oDNAxV4fKNgEQskAOWJLnU0nEwZMSfo6TaTJJoXIlzCXx9SSeYNEilh23t9b5N8I0JAxyas1O&#10;849QeDyD7R+cx8LwQRzjXyipGgVl3jNFkul0OkPWLBsWA/YRM+zUZi2VQqMoTbqcXiezCYI7oyQP&#10;k5gWu90slSUACirwGWAvliE9BAspW2mOY8+k6sdwuNIBDzIwUA+5QC/9uIlvVvPVPB2l4+lqlMZF&#10;MbpfL9PRdA2UiutiuSySn4Fakma15FzowO7o6yT9O98MHdY78uTsCxXuXOwan5dio0saYAxUdfyi&#10;OvRKsEdvM3/YHCAhwTMbw5/BNdb0PQt3DAxqY79T0kG/5tR92zErKFFvdXDeeBaHBj8P7HmwOQ+Y&#10;LgEqp56Sfrj0/aWwa63c1nBSghXWJvRCJT2QQqo9qyGAnkQxw/0Rmv48xlW/b7nFLwAAAP//AwBQ&#10;SwMEFAAGAAgAAAAhAGeV9oHbAAAABwEAAA8AAABkcnMvZG93bnJldi54bWxMjsFOwzAQRO9I/IO1&#10;SNxaB9wGEuJUFRInJKQWPsCJlyTCXkexm6Z8PcsJjqN5mnnVbvFOzDjFIZCGu3UGAqkNdqBOw8f7&#10;y+oRREyGrHGBUMMFI+zq66vKlDac6YDzMXWCRyiWRkOf0lhKGdsevYnrMCJx9xkmbxLHqZN2Mmce&#10;907eZ1kuvRmIH3oz4nOP7dfx5DXMm01sDu3y6oZLt13evh+U2jda394s+ycQCZf0B8OvPqtDzU5N&#10;OJGNwmlYbRnUkCsQ3CpVFCAaxvJCgawr+d+//gEAAP//AwBQSwECLQAUAAYACAAAACEAtoM4kv4A&#10;AADhAQAAEwAAAAAAAAAAAAAAAAAAAAAAW0NvbnRlbnRfVHlwZXNdLnhtbFBLAQItABQABgAIAAAA&#10;IQA4/SH/1gAAAJQBAAALAAAAAAAAAAAAAAAAAC8BAABfcmVscy8ucmVsc1BLAQItABQABgAIAAAA&#10;IQDHp9N2iwIAAC0FAAAOAAAAAAAAAAAAAAAAAC4CAABkcnMvZTJvRG9jLnhtbFBLAQItABQABgAI&#10;AAAAIQBnlfaB2wAAAAcBAAAPAAAAAAAAAAAAAAAAAOUEAABkcnMvZG93bnJldi54bWxQSwUGAAAA&#10;AAQABADzAAAA7QUAAAAA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2 do </w:t>
      </w:r>
      <w:bookmarkEnd w:id="0"/>
      <w:bookmarkEnd w:id="1"/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CD1B48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Pr="00CD1B48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25072F" w:rsidRPr="00CD1B48" w:rsidRDefault="0025072F" w:rsidP="00FC74D5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CD1B48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WYKAZ USŁUG</w:t>
      </w:r>
    </w:p>
    <w:p w:rsidR="004B4093" w:rsidRPr="00CD1B48" w:rsidRDefault="004B4093" w:rsidP="0025072F">
      <w:pPr>
        <w:spacing w:after="0" w:line="240" w:lineRule="auto"/>
        <w:rPr>
          <w:rFonts w:eastAsia="Times New Roman" w:cs="Times New Roman"/>
          <w:color w:val="31849B" w:themeColor="accent5" w:themeShade="BF"/>
          <w:sz w:val="20"/>
          <w:szCs w:val="20"/>
          <w:lang w:eastAsia="pl-PL"/>
        </w:rPr>
      </w:pPr>
    </w:p>
    <w:p w:rsidR="00AB2857" w:rsidRPr="00CD1B48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D1B48">
        <w:rPr>
          <w:rFonts w:eastAsia="Times New Roman" w:cs="Times New Roman"/>
          <w:sz w:val="20"/>
          <w:szCs w:val="20"/>
          <w:lang w:eastAsia="pl-PL"/>
        </w:rPr>
        <w:t xml:space="preserve">Na potwierdzenie </w:t>
      </w:r>
      <w:r w:rsidR="00AB2857" w:rsidRPr="00CD1B48">
        <w:rPr>
          <w:rFonts w:eastAsia="Times New Roman" w:cs="Times New Roman"/>
          <w:sz w:val="20"/>
          <w:szCs w:val="20"/>
          <w:lang w:eastAsia="pl-PL"/>
        </w:rPr>
        <w:t xml:space="preserve">warunku udziału w postępowaniu ofertowym na </w:t>
      </w:r>
      <w:r w:rsidR="00AB2857" w:rsidRPr="00CD1B48">
        <w:rPr>
          <w:rFonts w:eastAsia="Times New Roman" w:cs="Times New Roman"/>
          <w:i/>
          <w:sz w:val="20"/>
          <w:szCs w:val="20"/>
          <w:lang w:eastAsia="pl-PL"/>
        </w:rPr>
        <w:t>wykonanie usługi o wartości poniżej 30 000 euro dotyczącej realizacji badania sytuacj</w:t>
      </w:r>
      <w:r w:rsidR="00F46373">
        <w:rPr>
          <w:rFonts w:eastAsia="Times New Roman" w:cs="Times New Roman"/>
          <w:i/>
          <w:sz w:val="20"/>
          <w:szCs w:val="20"/>
          <w:lang w:eastAsia="pl-PL"/>
        </w:rPr>
        <w:t>i zawodowej</w:t>
      </w:r>
      <w:bookmarkStart w:id="2" w:name="_GoBack"/>
      <w:bookmarkEnd w:id="2"/>
      <w:r w:rsidR="00AB2857" w:rsidRPr="00CD1B48">
        <w:rPr>
          <w:rFonts w:eastAsia="Times New Roman" w:cs="Times New Roman"/>
          <w:i/>
          <w:sz w:val="20"/>
          <w:szCs w:val="20"/>
          <w:lang w:eastAsia="pl-PL"/>
        </w:rPr>
        <w:t xml:space="preserve"> absolwentów różnych form edukacji na poziomie wyższym – którzy ukończyli wybrany przez siebie poziom nauki w latach 2013-2015, i korzystali ze wsparcia finansowego PFRON udzielonego w ramach pilotażowego Programu "Aktywny samorząd”</w:t>
      </w:r>
      <w:r w:rsidR="00AB2857" w:rsidRPr="00CD1B48">
        <w:rPr>
          <w:rFonts w:eastAsia="Times New Roman" w:cs="Times New Roman"/>
          <w:sz w:val="20"/>
          <w:szCs w:val="20"/>
          <w:lang w:eastAsia="pl-PL"/>
        </w:rPr>
        <w:t>:</w:t>
      </w:r>
    </w:p>
    <w:p w:rsidR="00AB2857" w:rsidRPr="00CD1B48" w:rsidRDefault="00AB2857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928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, w której Oferent potwierdza warunki udziału postępowaniu, zgodnie z pkt 2.1 rozdziału IV Zapytania Ofertowego"/>
      </w:tblPr>
      <w:tblGrid>
        <w:gridCol w:w="426"/>
        <w:gridCol w:w="1701"/>
        <w:gridCol w:w="5671"/>
        <w:gridCol w:w="1487"/>
      </w:tblGrid>
      <w:tr w:rsidR="00AB2857" w:rsidRPr="002878E9" w:rsidTr="00AB2857">
        <w:trPr>
          <w:trHeight w:val="420"/>
          <w:tblHeader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2878E9">
              <w:rPr>
                <w:rFonts w:eastAsia="Times New Roman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Data wykonania zamówienia </w:t>
            </w: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(od –do, np.: 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>od 01.01.2014 r.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 xml:space="preserve"> do 31.12.2014 r.)</w:t>
            </w:r>
          </w:p>
        </w:tc>
      </w:tr>
      <w:tr w:rsidR="00AB2857" w:rsidRPr="002878E9" w:rsidTr="00AB2857">
        <w:trPr>
          <w:trHeight w:val="420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</w:tr>
      <w:tr w:rsidR="00AB2857" w:rsidRPr="002878E9" w:rsidTr="00AB2857">
        <w:trPr>
          <w:trHeight w:val="2912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AB2857" w:rsidRPr="002878E9" w:rsidRDefault="00AB2857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polegające na przeprowadzeniu jakościowo-ilościowego badania społecznego, przy czym: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CATI/CAWI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IDI/TIDI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Badanie współfinansowane ze środków publicznych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 w:rsid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25072F">
            <w:pPr>
              <w:spacing w:after="0" w:line="240" w:lineRule="auto"/>
              <w:ind w:right="116"/>
              <w:contextualSpacing/>
              <w:jc w:val="both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7" w:type="dxa"/>
          </w:tcPr>
          <w:p w:rsidR="00AB2857" w:rsidRPr="002878E9" w:rsidRDefault="00AB2857" w:rsidP="002507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8469AE" w:rsidRPr="002878E9" w:rsidTr="00AB2857">
        <w:trPr>
          <w:trHeight w:val="2833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8469AE" w:rsidRPr="002878E9" w:rsidRDefault="008469AE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8469AE" w:rsidRPr="002878E9" w:rsidRDefault="008469AE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polegające na przeprowadzeniu jakościowo-ilościowego badania społecznego, przy czym:</w:t>
            </w:r>
          </w:p>
          <w:p w:rsidR="008469AE" w:rsidRPr="008469AE" w:rsidRDefault="008469AE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CATI/CAWI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8469AE" w:rsidRDefault="008469AE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IDI/TIDI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8469AE" w:rsidRDefault="008469AE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8469AE" w:rsidRDefault="008469AE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8469AE" w:rsidRDefault="008469AE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Badanie współfinansowane ze środków publicznych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8469AE" w:rsidRDefault="008469AE" w:rsidP="003D60D6">
            <w:pPr>
              <w:spacing w:after="0" w:line="240" w:lineRule="auto"/>
              <w:ind w:right="116"/>
              <w:contextualSpacing/>
              <w:jc w:val="both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7" w:type="dxa"/>
          </w:tcPr>
          <w:p w:rsidR="008469AE" w:rsidRPr="002878E9" w:rsidRDefault="008469AE" w:rsidP="0025072F">
            <w:pPr>
              <w:spacing w:after="0" w:line="240" w:lineRule="auto"/>
              <w:ind w:right="116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469AE" w:rsidRDefault="008469AE" w:rsidP="008469AE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469AE" w:rsidRPr="0023447D" w:rsidRDefault="008469AE" w:rsidP="008469AE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8469AE" w:rsidRPr="0023447D" w:rsidSect="00AB2857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83" w:rsidRDefault="00F40783" w:rsidP="00C121CD">
      <w:pPr>
        <w:spacing w:after="0" w:line="240" w:lineRule="auto"/>
      </w:pPr>
      <w:r>
        <w:separator/>
      </w:r>
    </w:p>
  </w:endnote>
  <w:end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373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83" w:rsidRDefault="00F40783" w:rsidP="00C121CD">
      <w:pPr>
        <w:spacing w:after="0" w:line="240" w:lineRule="auto"/>
      </w:pPr>
      <w:r>
        <w:separator/>
      </w:r>
    </w:p>
  </w:footnote>
  <w:foot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/>
      </w:tc>
      <w:tc>
        <w:tcPr>
          <w:tcW w:w="2359" w:type="dxa"/>
        </w:tcPr>
        <w:p w:rsidR="00EB6CFA" w:rsidRDefault="00EB6CFA" w:rsidP="0025072F">
          <w:pPr>
            <w:jc w:val="center"/>
          </w:pPr>
        </w:p>
      </w:tc>
      <w:tc>
        <w:tcPr>
          <w:tcW w:w="2162" w:type="dxa"/>
        </w:tcPr>
        <w:p w:rsidR="00EB6CFA" w:rsidRDefault="00EB6CFA" w:rsidP="0025072F">
          <w:pPr>
            <w:jc w:val="center"/>
          </w:pP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</w:p>
      </w:tc>
    </w:tr>
  </w:tbl>
  <w:p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2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6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9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8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30"/>
  </w:num>
  <w:num w:numId="4">
    <w:abstractNumId w:val="52"/>
  </w:num>
  <w:num w:numId="5">
    <w:abstractNumId w:val="17"/>
  </w:num>
  <w:num w:numId="6">
    <w:abstractNumId w:val="38"/>
  </w:num>
  <w:num w:numId="7">
    <w:abstractNumId w:val="3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10"/>
  </w:num>
  <w:num w:numId="10">
    <w:abstractNumId w:val="34"/>
  </w:num>
  <w:num w:numId="11">
    <w:abstractNumId w:val="45"/>
  </w:num>
  <w:num w:numId="12">
    <w:abstractNumId w:val="36"/>
  </w:num>
  <w:num w:numId="13">
    <w:abstractNumId w:val="25"/>
  </w:num>
  <w:num w:numId="14">
    <w:abstractNumId w:val="26"/>
  </w:num>
  <w:num w:numId="15">
    <w:abstractNumId w:val="23"/>
  </w:num>
  <w:num w:numId="16">
    <w:abstractNumId w:val="49"/>
  </w:num>
  <w:num w:numId="17">
    <w:abstractNumId w:val="51"/>
  </w:num>
  <w:num w:numId="18">
    <w:abstractNumId w:val="11"/>
  </w:num>
  <w:num w:numId="19">
    <w:abstractNumId w:val="15"/>
  </w:num>
  <w:num w:numId="20">
    <w:abstractNumId w:val="1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9"/>
  </w:num>
  <w:num w:numId="25">
    <w:abstractNumId w:val="16"/>
  </w:num>
  <w:num w:numId="26">
    <w:abstractNumId w:val="12"/>
  </w:num>
  <w:num w:numId="27">
    <w:abstractNumId w:val="40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</w:num>
  <w:num w:numId="31">
    <w:abstractNumId w:val="4"/>
  </w:num>
  <w:num w:numId="32">
    <w:abstractNumId w:val="21"/>
  </w:num>
  <w:num w:numId="33">
    <w:abstractNumId w:val="22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0"/>
  </w:num>
  <w:num w:numId="39">
    <w:abstractNumId w:val="6"/>
  </w:num>
  <w:num w:numId="40">
    <w:abstractNumId w:val="43"/>
  </w:num>
  <w:num w:numId="41">
    <w:abstractNumId w:val="8"/>
  </w:num>
  <w:num w:numId="42">
    <w:abstractNumId w:val="7"/>
  </w:num>
  <w:num w:numId="43">
    <w:abstractNumId w:val="39"/>
  </w:num>
  <w:num w:numId="44">
    <w:abstractNumId w:val="29"/>
  </w:num>
  <w:num w:numId="45">
    <w:abstractNumId w:val="44"/>
  </w:num>
  <w:num w:numId="46">
    <w:abstractNumId w:val="46"/>
  </w:num>
  <w:num w:numId="47">
    <w:abstractNumId w:val="18"/>
  </w:num>
  <w:num w:numId="48">
    <w:abstractNumId w:val="1"/>
  </w:num>
  <w:num w:numId="49">
    <w:abstractNumId w:val="33"/>
  </w:num>
  <w:num w:numId="50">
    <w:abstractNumId w:val="48"/>
  </w:num>
  <w:num w:numId="51">
    <w:abstractNumId w:val="37"/>
  </w:num>
  <w:num w:numId="52">
    <w:abstractNumId w:val="24"/>
  </w:num>
  <w:num w:numId="53">
    <w:abstractNumId w:val="28"/>
  </w:num>
  <w:num w:numId="54">
    <w:abstractNumId w:val="32"/>
  </w:num>
  <w:num w:numId="55">
    <w:abstractNumId w:val="35"/>
  </w:num>
  <w:num w:numId="56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44F4"/>
    <w:rsid w:val="00653EA0"/>
    <w:rsid w:val="006C4E60"/>
    <w:rsid w:val="00723CB1"/>
    <w:rsid w:val="007303BE"/>
    <w:rsid w:val="007C3819"/>
    <w:rsid w:val="007D0991"/>
    <w:rsid w:val="0084289F"/>
    <w:rsid w:val="008469AE"/>
    <w:rsid w:val="008A2060"/>
    <w:rsid w:val="008C04E4"/>
    <w:rsid w:val="009A1972"/>
    <w:rsid w:val="009A55D9"/>
    <w:rsid w:val="009E7B6F"/>
    <w:rsid w:val="00A04FC5"/>
    <w:rsid w:val="00A36B3D"/>
    <w:rsid w:val="00AB2857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D1B48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1248"/>
    <w:rsid w:val="00E96681"/>
    <w:rsid w:val="00EB6CFA"/>
    <w:rsid w:val="00F0345A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F14C-989C-4EAD-994F-9D299B2D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Marta K.</cp:lastModifiedBy>
  <cp:revision>4</cp:revision>
  <cp:lastPrinted>2016-04-29T11:12:00Z</cp:lastPrinted>
  <dcterms:created xsi:type="dcterms:W3CDTF">2016-09-09T10:48:00Z</dcterms:created>
  <dcterms:modified xsi:type="dcterms:W3CDTF">2016-09-09T13:18:00Z</dcterms:modified>
</cp:coreProperties>
</file>