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B2" w:rsidRPr="000123B2" w:rsidRDefault="000123B2" w:rsidP="000123B2">
      <w:pPr>
        <w:spacing w:after="0" w:line="240" w:lineRule="auto"/>
        <w:jc w:val="both"/>
        <w:rPr>
          <w:rFonts w:eastAsia="Times New Roman" w:cs="Times New Roman"/>
          <w:sz w:val="24"/>
          <w:szCs w:val="24"/>
          <w:lang w:eastAsia="pl-PL"/>
        </w:rPr>
      </w:pPr>
      <w:r w:rsidRPr="000123B2">
        <w:rPr>
          <w:rFonts w:eastAsia="Times New Roman" w:cs="Times New Roman"/>
          <w:sz w:val="24"/>
          <w:szCs w:val="24"/>
          <w:lang w:eastAsia="pl-PL"/>
        </w:rPr>
        <w:t xml:space="preserve">WAT.ZP.261.15.2016                      </w:t>
      </w:r>
      <w:r w:rsidRPr="000123B2">
        <w:rPr>
          <w:rFonts w:eastAsia="Times New Roman" w:cs="Times New Roman"/>
          <w:sz w:val="24"/>
          <w:szCs w:val="24"/>
          <w:lang w:eastAsia="pl-PL"/>
        </w:rPr>
        <w:tab/>
      </w:r>
      <w:r w:rsidRPr="000123B2">
        <w:rPr>
          <w:rFonts w:eastAsia="Times New Roman" w:cs="Times New Roman"/>
          <w:sz w:val="24"/>
          <w:szCs w:val="24"/>
          <w:lang w:eastAsia="pl-PL"/>
        </w:rPr>
        <w:tab/>
        <w:t xml:space="preserve">  </w:t>
      </w:r>
      <w:r w:rsidRPr="000123B2">
        <w:rPr>
          <w:rFonts w:eastAsia="Times New Roman" w:cs="Times New Roman"/>
          <w:sz w:val="24"/>
          <w:szCs w:val="24"/>
          <w:lang w:eastAsia="pl-PL"/>
        </w:rPr>
        <w:tab/>
        <w:t xml:space="preserve">            Warszawa, dnia </w:t>
      </w:r>
      <w:r>
        <w:rPr>
          <w:rFonts w:eastAsia="Times New Roman" w:cs="Times New Roman"/>
          <w:sz w:val="24"/>
          <w:szCs w:val="24"/>
          <w:lang w:eastAsia="pl-PL"/>
        </w:rPr>
        <w:t>06.12</w:t>
      </w:r>
      <w:r w:rsidRPr="000123B2">
        <w:rPr>
          <w:rFonts w:eastAsia="Times New Roman" w:cs="Times New Roman"/>
          <w:sz w:val="24"/>
          <w:szCs w:val="24"/>
          <w:lang w:eastAsia="pl-PL"/>
        </w:rPr>
        <w:t>.2016 r.</w:t>
      </w:r>
    </w:p>
    <w:p w:rsidR="000123B2" w:rsidRPr="000123B2" w:rsidRDefault="000123B2" w:rsidP="000123B2">
      <w:pPr>
        <w:spacing w:after="0" w:line="240" w:lineRule="auto"/>
        <w:jc w:val="both"/>
        <w:rPr>
          <w:rFonts w:eastAsia="Times New Roman" w:cs="Times New Roman"/>
          <w:sz w:val="24"/>
          <w:szCs w:val="24"/>
          <w:lang w:eastAsia="pl-PL"/>
        </w:rPr>
      </w:pPr>
      <w:r w:rsidRPr="000123B2">
        <w:rPr>
          <w:rFonts w:eastAsia="Times New Roman" w:cs="Times New Roman"/>
          <w:sz w:val="24"/>
          <w:szCs w:val="24"/>
          <w:lang w:eastAsia="pl-PL"/>
        </w:rPr>
        <w:tab/>
      </w:r>
      <w:r w:rsidRPr="000123B2">
        <w:rPr>
          <w:rFonts w:eastAsia="Times New Roman" w:cs="Times New Roman"/>
          <w:sz w:val="24"/>
          <w:szCs w:val="24"/>
          <w:lang w:eastAsia="pl-PL"/>
        </w:rPr>
        <w:tab/>
      </w:r>
      <w:r w:rsidRPr="000123B2">
        <w:rPr>
          <w:rFonts w:eastAsia="Times New Roman" w:cs="Times New Roman"/>
          <w:sz w:val="24"/>
          <w:szCs w:val="24"/>
          <w:lang w:eastAsia="pl-PL"/>
        </w:rPr>
        <w:tab/>
      </w:r>
      <w:r w:rsidRPr="000123B2">
        <w:rPr>
          <w:rFonts w:eastAsia="Times New Roman" w:cs="Times New Roman"/>
          <w:sz w:val="24"/>
          <w:szCs w:val="24"/>
          <w:lang w:eastAsia="pl-PL"/>
        </w:rPr>
        <w:tab/>
      </w:r>
      <w:r w:rsidRPr="000123B2">
        <w:rPr>
          <w:rFonts w:eastAsia="Times New Roman" w:cs="Times New Roman"/>
          <w:sz w:val="24"/>
          <w:szCs w:val="24"/>
          <w:lang w:eastAsia="pl-PL"/>
        </w:rPr>
        <w:tab/>
      </w:r>
      <w:r w:rsidRPr="000123B2">
        <w:rPr>
          <w:rFonts w:eastAsia="Times New Roman" w:cs="Times New Roman"/>
          <w:sz w:val="24"/>
          <w:szCs w:val="24"/>
          <w:lang w:eastAsia="pl-PL"/>
        </w:rPr>
        <w:tab/>
      </w:r>
      <w:r w:rsidRPr="000123B2">
        <w:rPr>
          <w:rFonts w:eastAsia="Times New Roman" w:cs="Times New Roman"/>
          <w:sz w:val="24"/>
          <w:szCs w:val="24"/>
          <w:lang w:eastAsia="pl-PL"/>
        </w:rPr>
        <w:tab/>
      </w:r>
      <w:r w:rsidRPr="000123B2">
        <w:rPr>
          <w:rFonts w:eastAsia="Times New Roman" w:cs="Times New Roman"/>
          <w:sz w:val="24"/>
          <w:szCs w:val="24"/>
          <w:lang w:eastAsia="pl-PL"/>
        </w:rPr>
        <w:tab/>
      </w:r>
      <w:r w:rsidRPr="000123B2">
        <w:rPr>
          <w:rFonts w:eastAsia="Times New Roman" w:cs="Times New Roman"/>
          <w:sz w:val="24"/>
          <w:szCs w:val="24"/>
          <w:lang w:eastAsia="pl-PL"/>
        </w:rPr>
        <w:tab/>
      </w:r>
      <w:r w:rsidRPr="000123B2">
        <w:rPr>
          <w:rFonts w:eastAsia="Times New Roman" w:cs="Times New Roman"/>
          <w:sz w:val="24"/>
          <w:szCs w:val="24"/>
          <w:lang w:eastAsia="pl-PL"/>
        </w:rPr>
        <w:tab/>
      </w:r>
    </w:p>
    <w:p w:rsidR="000123B2" w:rsidRPr="000123B2" w:rsidRDefault="000123B2" w:rsidP="000123B2">
      <w:pPr>
        <w:spacing w:after="0" w:line="240" w:lineRule="auto"/>
        <w:jc w:val="both"/>
        <w:rPr>
          <w:rFonts w:eastAsia="Times New Roman" w:cs="Times New Roman"/>
          <w:sz w:val="24"/>
          <w:szCs w:val="24"/>
          <w:lang w:eastAsia="pl-PL"/>
        </w:rPr>
      </w:pPr>
    </w:p>
    <w:p w:rsidR="000123B2" w:rsidRPr="000123B2" w:rsidRDefault="000123B2" w:rsidP="000123B2">
      <w:pPr>
        <w:spacing w:after="0" w:line="240" w:lineRule="auto"/>
        <w:ind w:left="4248" w:firstLine="708"/>
        <w:jc w:val="both"/>
        <w:rPr>
          <w:rFonts w:eastAsia="Times New Roman" w:cs="Times New Roman"/>
          <w:b/>
          <w:sz w:val="24"/>
          <w:szCs w:val="24"/>
          <w:lang w:eastAsia="pl-PL"/>
        </w:rPr>
      </w:pPr>
      <w:r w:rsidRPr="000123B2">
        <w:rPr>
          <w:rFonts w:eastAsia="Times New Roman" w:cs="Times New Roman"/>
          <w:b/>
          <w:sz w:val="24"/>
          <w:szCs w:val="24"/>
          <w:lang w:eastAsia="pl-PL"/>
        </w:rPr>
        <w:t>WSZYSCY WYKONAWCY</w:t>
      </w:r>
    </w:p>
    <w:p w:rsidR="000123B2" w:rsidRPr="000123B2" w:rsidRDefault="000123B2" w:rsidP="000123B2">
      <w:pPr>
        <w:spacing w:after="0" w:line="240" w:lineRule="auto"/>
        <w:jc w:val="both"/>
        <w:rPr>
          <w:rFonts w:eastAsia="Times New Roman" w:cs="Times New Roman"/>
          <w:b/>
          <w:sz w:val="24"/>
          <w:szCs w:val="24"/>
          <w:lang w:eastAsia="pl-PL"/>
        </w:rPr>
      </w:pPr>
    </w:p>
    <w:p w:rsidR="000123B2" w:rsidRPr="000123B2" w:rsidRDefault="000123B2" w:rsidP="000123B2">
      <w:pPr>
        <w:spacing w:after="0" w:line="240" w:lineRule="auto"/>
        <w:jc w:val="both"/>
        <w:rPr>
          <w:rFonts w:eastAsia="Times New Roman" w:cs="Times New Roman"/>
          <w:sz w:val="24"/>
          <w:szCs w:val="24"/>
          <w:lang w:eastAsia="pl-PL"/>
        </w:rPr>
      </w:pPr>
    </w:p>
    <w:p w:rsidR="000123B2" w:rsidRPr="000123B2" w:rsidRDefault="000123B2" w:rsidP="000123B2">
      <w:pPr>
        <w:spacing w:after="0" w:line="240" w:lineRule="auto"/>
        <w:jc w:val="center"/>
        <w:rPr>
          <w:rFonts w:eastAsia="Times New Roman" w:cs="Times New Roman"/>
          <w:b/>
          <w:sz w:val="24"/>
          <w:szCs w:val="24"/>
          <w:lang w:eastAsia="pl-PL"/>
        </w:rPr>
      </w:pPr>
      <w:r w:rsidRPr="000123B2">
        <w:rPr>
          <w:rFonts w:eastAsia="Times New Roman" w:cs="Times New Roman"/>
          <w:b/>
          <w:sz w:val="24"/>
          <w:szCs w:val="24"/>
          <w:lang w:eastAsia="pl-PL"/>
        </w:rPr>
        <w:t>ZMIANA TREŚCI SPECYFIKACJI ISTOTNYCH WARUNKÓW ZAMÓWIENIA</w:t>
      </w:r>
    </w:p>
    <w:p w:rsidR="000123B2" w:rsidRPr="000123B2" w:rsidRDefault="000123B2" w:rsidP="000123B2">
      <w:pPr>
        <w:spacing w:after="0" w:line="240" w:lineRule="auto"/>
        <w:jc w:val="both"/>
        <w:rPr>
          <w:rFonts w:eastAsia="Times New Roman" w:cs="Times New Roman"/>
          <w:sz w:val="24"/>
          <w:szCs w:val="24"/>
          <w:lang w:eastAsia="pl-PL"/>
        </w:rPr>
      </w:pPr>
    </w:p>
    <w:p w:rsidR="000123B2" w:rsidRPr="000123B2" w:rsidRDefault="000123B2" w:rsidP="000123B2">
      <w:pPr>
        <w:spacing w:after="0" w:line="240" w:lineRule="auto"/>
        <w:ind w:left="567" w:hanging="567"/>
        <w:jc w:val="both"/>
        <w:rPr>
          <w:rFonts w:eastAsia="Times New Roman" w:cs="Times New Roman"/>
          <w:sz w:val="24"/>
          <w:szCs w:val="24"/>
          <w:lang w:eastAsia="pl-PL"/>
        </w:rPr>
      </w:pPr>
      <w:r w:rsidRPr="000123B2">
        <w:rPr>
          <w:rFonts w:eastAsia="Times New Roman" w:cs="Times New Roman"/>
          <w:sz w:val="24"/>
          <w:szCs w:val="24"/>
          <w:lang w:eastAsia="pl-PL"/>
        </w:rPr>
        <w:t xml:space="preserve">Dot.: postępowania prowadzonego w trybie przetargu nieograniczonego na </w:t>
      </w:r>
      <w:r w:rsidRPr="000123B2">
        <w:rPr>
          <w:rFonts w:eastAsia="Times New Roman" w:cs="Times New Roman"/>
          <w:i/>
          <w:sz w:val="24"/>
          <w:szCs w:val="24"/>
          <w:lang w:eastAsia="pl-PL"/>
        </w:rPr>
        <w:t xml:space="preserve">Kompleksowe wytworzenie oraz wdrożenie systemu informatycznego, który usprawni osobom niepełnosprawnym i podmiotom działającym na ich rzecz proces aplikowania o środki PFRON będące w gestii jednostek samorządowych, w ramach projektu pn. „System obsługi wsparcia finansowanego ze środków PFRON” w ramach Programu Operacyjnego Polska Cyfrowa 2014-2020, Oś Priorytetowa  2 „E-administracja </w:t>
      </w:r>
      <w:r w:rsidRPr="000123B2">
        <w:rPr>
          <w:rFonts w:eastAsia="Times New Roman" w:cs="Times New Roman"/>
          <w:i/>
          <w:sz w:val="24"/>
          <w:szCs w:val="24"/>
          <w:lang w:eastAsia="pl-PL"/>
        </w:rPr>
        <w:br/>
        <w:t>i otwarty rząd”, Działanie 2.1 „Wysoka dostępność i jakość e-usług publicznych”</w:t>
      </w:r>
      <w:r w:rsidRPr="000123B2">
        <w:rPr>
          <w:rFonts w:eastAsia="Times New Roman" w:cs="Times New Roman"/>
          <w:sz w:val="24"/>
          <w:szCs w:val="24"/>
          <w:lang w:eastAsia="pl-PL"/>
        </w:rPr>
        <w:t xml:space="preserve"> </w:t>
      </w:r>
      <w:r w:rsidRPr="000123B2">
        <w:rPr>
          <w:rFonts w:eastAsia="Times New Roman" w:cs="Times New Roman"/>
          <w:sz w:val="24"/>
          <w:szCs w:val="24"/>
          <w:lang w:eastAsia="pl-PL"/>
        </w:rPr>
        <w:br/>
        <w:t>– znak sprawy ZP/15/16.</w:t>
      </w:r>
    </w:p>
    <w:p w:rsidR="000123B2" w:rsidRPr="000123B2" w:rsidRDefault="000123B2" w:rsidP="000123B2">
      <w:pPr>
        <w:spacing w:after="0" w:line="240" w:lineRule="auto"/>
        <w:jc w:val="both"/>
        <w:rPr>
          <w:rFonts w:eastAsia="Times New Roman" w:cs="Times New Roman"/>
          <w:sz w:val="24"/>
          <w:szCs w:val="24"/>
          <w:lang w:eastAsia="pl-PL"/>
        </w:rPr>
      </w:pPr>
    </w:p>
    <w:p w:rsidR="000123B2" w:rsidRPr="000123B2" w:rsidRDefault="000123B2" w:rsidP="000123B2">
      <w:pPr>
        <w:spacing w:after="0" w:line="240" w:lineRule="auto"/>
        <w:jc w:val="both"/>
        <w:rPr>
          <w:rFonts w:eastAsia="Times New Roman" w:cs="Times New Roman"/>
          <w:sz w:val="24"/>
          <w:szCs w:val="24"/>
          <w:lang w:eastAsia="pl-PL"/>
        </w:rPr>
      </w:pPr>
      <w:r w:rsidRPr="000123B2">
        <w:rPr>
          <w:rFonts w:eastAsia="Times New Roman" w:cs="Times New Roman"/>
          <w:sz w:val="24"/>
          <w:szCs w:val="24"/>
          <w:lang w:eastAsia="pl-PL"/>
        </w:rPr>
        <w:t xml:space="preserve">Zgodnie z art. 38 ust. 4 ustawy z dnia 29 stycznia 2004 r. Prawo zamówień publicznych </w:t>
      </w:r>
      <w:r w:rsidRPr="000123B2">
        <w:rPr>
          <w:rFonts w:eastAsia="Times New Roman" w:cs="Times New Roman"/>
          <w:sz w:val="24"/>
          <w:szCs w:val="24"/>
          <w:lang w:eastAsia="pl-PL"/>
        </w:rPr>
        <w:br/>
        <w:t xml:space="preserve">(Dz. U. z 2015 r. poz. 2164 z </w:t>
      </w:r>
      <w:proofErr w:type="spellStart"/>
      <w:r w:rsidRPr="000123B2">
        <w:rPr>
          <w:rFonts w:eastAsia="Times New Roman" w:cs="Times New Roman"/>
          <w:sz w:val="24"/>
          <w:szCs w:val="24"/>
          <w:lang w:eastAsia="pl-PL"/>
        </w:rPr>
        <w:t>późn</w:t>
      </w:r>
      <w:proofErr w:type="spellEnd"/>
      <w:r w:rsidRPr="000123B2">
        <w:rPr>
          <w:rFonts w:eastAsia="Times New Roman" w:cs="Times New Roman"/>
          <w:sz w:val="24"/>
          <w:szCs w:val="24"/>
          <w:lang w:eastAsia="pl-PL"/>
        </w:rPr>
        <w:t>. zm.) zwanej dalej ustawą, Zamawiający dokonał poniższych zmian w treści SIWZ:</w:t>
      </w:r>
    </w:p>
    <w:p w:rsidR="000123B2" w:rsidRPr="000123B2" w:rsidRDefault="000123B2" w:rsidP="000123B2">
      <w:pPr>
        <w:numPr>
          <w:ilvl w:val="0"/>
          <w:numId w:val="6"/>
        </w:numPr>
        <w:suppressAutoHyphens/>
        <w:spacing w:after="0" w:line="240" w:lineRule="auto"/>
        <w:ind w:left="426" w:hanging="426"/>
        <w:contextualSpacing/>
        <w:jc w:val="both"/>
        <w:rPr>
          <w:rFonts w:eastAsia="Times New Roman" w:cs="Times New Roman"/>
          <w:kern w:val="1"/>
          <w:sz w:val="24"/>
          <w:szCs w:val="24"/>
          <w:u w:val="single"/>
          <w:lang w:eastAsia="zh-CN"/>
        </w:rPr>
      </w:pPr>
      <w:r w:rsidRPr="000123B2">
        <w:rPr>
          <w:rFonts w:eastAsia="Times New Roman" w:cs="Times New Roman"/>
          <w:kern w:val="1"/>
          <w:sz w:val="24"/>
          <w:szCs w:val="24"/>
          <w:u w:val="single"/>
          <w:lang w:eastAsia="zh-CN"/>
        </w:rPr>
        <w:t>Pkt 1.2.3.2 lit. c) Rozdziału VI SIWZ – Architekt systemów informatycznych”:</w:t>
      </w:r>
    </w:p>
    <w:p w:rsidR="000123B2" w:rsidRPr="000123B2" w:rsidRDefault="000123B2" w:rsidP="000123B2">
      <w:pPr>
        <w:suppressAutoHyphens/>
        <w:spacing w:after="0" w:line="240" w:lineRule="auto"/>
        <w:ind w:left="426"/>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 xml:space="preserve">Obecnie jest: </w:t>
      </w:r>
    </w:p>
    <w:p w:rsidR="000123B2" w:rsidRPr="000123B2" w:rsidRDefault="000123B2" w:rsidP="000123B2">
      <w:pPr>
        <w:suppressAutoHyphens/>
        <w:spacing w:after="0" w:line="240" w:lineRule="auto"/>
        <w:ind w:left="426"/>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„Architektem systemów informatycznych (co najmniej 1 osobę), który:</w:t>
      </w:r>
    </w:p>
    <w:p w:rsidR="000123B2" w:rsidRPr="000123B2" w:rsidRDefault="000123B2" w:rsidP="000123B2">
      <w:pPr>
        <w:numPr>
          <w:ilvl w:val="0"/>
          <w:numId w:val="1"/>
        </w:numPr>
        <w:suppressAutoHyphens/>
        <w:spacing w:after="0" w:line="240" w:lineRule="auto"/>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 xml:space="preserve">w okresie ostatnich 3 lat przed upływem terminu składania ofert zdobył doświadczenie w opracowywaniu założeń i architektury systemów teleinformatycznych, potwierdzone udziałem w roli głównego architekta, architekta lub eksperta ds. architektury w co najmniej 2 (dwóch) zrealizowanych projektach polegających na zaprojektowaniu, wytworzeniu i wdrożeniu systemu teleinformatycznego o wartości co najmniej 1 000 000 złotych brutto (słownie: jeden milion złotych) (bez kosztów zakupu sprzętu, kosztów licencji oraz budowy infrastruktury) każdy z nich* oraz </w:t>
      </w:r>
    </w:p>
    <w:p w:rsidR="000123B2" w:rsidRPr="000123B2" w:rsidRDefault="000123B2" w:rsidP="000123B2">
      <w:pPr>
        <w:numPr>
          <w:ilvl w:val="0"/>
          <w:numId w:val="1"/>
        </w:numPr>
        <w:suppressAutoHyphens/>
        <w:spacing w:after="0" w:line="240" w:lineRule="auto"/>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posiada wiedzę i doświadczenie w projektowaniu systemów informatycznych potwierdzone certyfikatem RUP (</w:t>
      </w:r>
      <w:proofErr w:type="spellStart"/>
      <w:r w:rsidRPr="000123B2">
        <w:rPr>
          <w:rFonts w:eastAsia="Times New Roman" w:cs="Times New Roman"/>
          <w:kern w:val="1"/>
          <w:sz w:val="24"/>
          <w:szCs w:val="24"/>
          <w:lang w:eastAsia="zh-CN"/>
        </w:rPr>
        <w:t>Rational</w:t>
      </w:r>
      <w:proofErr w:type="spellEnd"/>
      <w:r w:rsidRPr="000123B2">
        <w:rPr>
          <w:rFonts w:eastAsia="Times New Roman" w:cs="Times New Roman"/>
          <w:kern w:val="1"/>
          <w:sz w:val="24"/>
          <w:szCs w:val="24"/>
          <w:lang w:eastAsia="zh-CN"/>
        </w:rPr>
        <w:t xml:space="preserve"> </w:t>
      </w:r>
      <w:proofErr w:type="spellStart"/>
      <w:r w:rsidRPr="000123B2">
        <w:rPr>
          <w:rFonts w:eastAsia="Times New Roman" w:cs="Times New Roman"/>
          <w:kern w:val="1"/>
          <w:sz w:val="24"/>
          <w:szCs w:val="24"/>
          <w:lang w:eastAsia="zh-CN"/>
        </w:rPr>
        <w:t>Unified</w:t>
      </w:r>
      <w:proofErr w:type="spellEnd"/>
      <w:r w:rsidRPr="000123B2">
        <w:rPr>
          <w:rFonts w:eastAsia="Times New Roman" w:cs="Times New Roman"/>
          <w:kern w:val="1"/>
          <w:sz w:val="24"/>
          <w:szCs w:val="24"/>
          <w:lang w:eastAsia="zh-CN"/>
        </w:rPr>
        <w:t xml:space="preserve"> </w:t>
      </w:r>
      <w:proofErr w:type="spellStart"/>
      <w:r w:rsidRPr="000123B2">
        <w:rPr>
          <w:rFonts w:eastAsia="Times New Roman" w:cs="Times New Roman"/>
          <w:kern w:val="1"/>
          <w:sz w:val="24"/>
          <w:szCs w:val="24"/>
          <w:lang w:eastAsia="zh-CN"/>
        </w:rPr>
        <w:t>Certified</w:t>
      </w:r>
      <w:proofErr w:type="spellEnd"/>
      <w:r w:rsidRPr="000123B2">
        <w:rPr>
          <w:rFonts w:eastAsia="Times New Roman" w:cs="Times New Roman"/>
          <w:kern w:val="1"/>
          <w:sz w:val="24"/>
          <w:szCs w:val="24"/>
          <w:lang w:eastAsia="zh-CN"/>
        </w:rPr>
        <w:t xml:space="preserve"> Consultant) lub równoważnym”</w:t>
      </w:r>
    </w:p>
    <w:p w:rsidR="000123B2" w:rsidRPr="000123B2" w:rsidRDefault="000123B2" w:rsidP="000123B2">
      <w:pPr>
        <w:suppressAutoHyphens/>
        <w:spacing w:after="0" w:line="240" w:lineRule="auto"/>
        <w:ind w:left="426"/>
        <w:contextualSpacing/>
        <w:jc w:val="both"/>
        <w:rPr>
          <w:rFonts w:eastAsia="Times New Roman" w:cs="Times New Roman"/>
          <w:b/>
          <w:kern w:val="1"/>
          <w:sz w:val="24"/>
          <w:szCs w:val="24"/>
          <w:lang w:eastAsia="zh-CN"/>
        </w:rPr>
      </w:pPr>
      <w:r w:rsidRPr="000123B2">
        <w:rPr>
          <w:rFonts w:eastAsia="Times New Roman" w:cs="Times New Roman"/>
          <w:b/>
          <w:kern w:val="1"/>
          <w:sz w:val="24"/>
          <w:szCs w:val="24"/>
          <w:lang w:eastAsia="zh-CN"/>
        </w:rPr>
        <w:t>Winno być:</w:t>
      </w:r>
    </w:p>
    <w:p w:rsidR="000123B2" w:rsidRPr="000123B2" w:rsidRDefault="000123B2" w:rsidP="000123B2">
      <w:pPr>
        <w:suppressAutoHyphens/>
        <w:spacing w:after="0" w:line="240" w:lineRule="auto"/>
        <w:ind w:left="426"/>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„Architektem systemów informatycznych (co najmniej 1 osobę), który:</w:t>
      </w:r>
    </w:p>
    <w:p w:rsidR="000123B2" w:rsidRPr="000123B2" w:rsidRDefault="000123B2" w:rsidP="000123B2">
      <w:pPr>
        <w:numPr>
          <w:ilvl w:val="0"/>
          <w:numId w:val="2"/>
        </w:numPr>
        <w:suppressAutoHyphens/>
        <w:spacing w:after="0" w:line="240" w:lineRule="auto"/>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 xml:space="preserve">w okresie ostatnich 3 lat przed upływem terminu składania ofert zdobył doświadczenie w opracowywaniu założeń i architektury systemów teleinformatycznych, potwierdzone udziałem w roli głównego architekta, architekta lub eksperta ds. architektury w co najmniej 2 (dwóch) zrealizowanych projektach polegających na zaprojektowaniu, wytworzeniu i wdrożeniu systemu teleinformatycznego o wartości co najmniej 1 000 000 złotych brutto (słownie: jeden milion złotych) (bez kosztów zakupu sprzętu, kosztów licencji oraz budowy infrastruktury) każdy z nich* oraz </w:t>
      </w:r>
    </w:p>
    <w:p w:rsidR="000123B2" w:rsidRPr="000123B2" w:rsidRDefault="000123B2" w:rsidP="000123B2">
      <w:pPr>
        <w:numPr>
          <w:ilvl w:val="0"/>
          <w:numId w:val="2"/>
        </w:numPr>
        <w:suppressAutoHyphens/>
        <w:spacing w:after="0" w:line="240" w:lineRule="auto"/>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posiada co-najmniej 3-letnią wiedzę i doświadczenie w projektowaniu systemów informatycznych”.</w:t>
      </w:r>
    </w:p>
    <w:p w:rsidR="000123B2" w:rsidRPr="000123B2" w:rsidRDefault="000123B2" w:rsidP="000123B2">
      <w:pPr>
        <w:suppressAutoHyphens/>
        <w:spacing w:after="0" w:line="240" w:lineRule="auto"/>
        <w:ind w:left="1146"/>
        <w:contextualSpacing/>
        <w:jc w:val="both"/>
        <w:rPr>
          <w:rFonts w:eastAsia="Times New Roman" w:cs="Times New Roman"/>
          <w:kern w:val="1"/>
          <w:sz w:val="24"/>
          <w:szCs w:val="24"/>
          <w:lang w:eastAsia="zh-CN"/>
        </w:rPr>
      </w:pPr>
    </w:p>
    <w:p w:rsidR="000123B2" w:rsidRPr="000123B2" w:rsidRDefault="000123B2" w:rsidP="000123B2">
      <w:pPr>
        <w:numPr>
          <w:ilvl w:val="0"/>
          <w:numId w:val="6"/>
        </w:numPr>
        <w:suppressAutoHyphens/>
        <w:spacing w:after="0" w:line="240" w:lineRule="auto"/>
        <w:ind w:left="426" w:hanging="426"/>
        <w:contextualSpacing/>
        <w:rPr>
          <w:rFonts w:eastAsia="Times New Roman" w:cs="Times New Roman"/>
          <w:kern w:val="1"/>
          <w:sz w:val="24"/>
          <w:szCs w:val="24"/>
          <w:u w:val="single"/>
          <w:lang w:eastAsia="zh-CN"/>
        </w:rPr>
      </w:pPr>
      <w:r w:rsidRPr="000123B2">
        <w:rPr>
          <w:rFonts w:eastAsia="Times New Roman" w:cs="Times New Roman"/>
          <w:kern w:val="1"/>
          <w:sz w:val="24"/>
          <w:szCs w:val="24"/>
          <w:u w:val="single"/>
          <w:lang w:eastAsia="zh-CN"/>
        </w:rPr>
        <w:t>Pkt 4.2 Rozdziału VII SIWZ:</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 xml:space="preserve">Obecnie jest: </w:t>
      </w:r>
    </w:p>
    <w:p w:rsidR="000123B2" w:rsidRPr="000123B2" w:rsidRDefault="000123B2" w:rsidP="000123B2">
      <w:pPr>
        <w:suppressAutoHyphens/>
        <w:spacing w:after="0" w:line="240" w:lineRule="auto"/>
        <w:ind w:left="426"/>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123B2" w:rsidRPr="000123B2" w:rsidRDefault="000123B2" w:rsidP="000123B2">
      <w:pPr>
        <w:suppressAutoHyphens/>
        <w:spacing w:after="0" w:line="240" w:lineRule="auto"/>
        <w:ind w:left="426"/>
        <w:contextualSpacing/>
        <w:jc w:val="both"/>
        <w:rPr>
          <w:rFonts w:eastAsia="Times New Roman" w:cs="Times New Roman"/>
          <w:b/>
          <w:kern w:val="1"/>
          <w:sz w:val="24"/>
          <w:szCs w:val="24"/>
          <w:lang w:eastAsia="zh-CN"/>
        </w:rPr>
      </w:pPr>
      <w:r w:rsidRPr="000123B2">
        <w:rPr>
          <w:rFonts w:eastAsia="Times New Roman" w:cs="Times New Roman"/>
          <w:b/>
          <w:kern w:val="1"/>
          <w:sz w:val="24"/>
          <w:szCs w:val="24"/>
          <w:lang w:eastAsia="zh-CN"/>
        </w:rPr>
        <w:t>Winno być:</w:t>
      </w:r>
    </w:p>
    <w:p w:rsidR="000123B2" w:rsidRPr="000123B2" w:rsidRDefault="000123B2" w:rsidP="000123B2">
      <w:pPr>
        <w:suppressAutoHyphens/>
        <w:spacing w:after="0" w:line="240" w:lineRule="auto"/>
        <w:ind w:left="426"/>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Oświadczenie należy sporządzić zgodnie z załącznik nr 8 do SIWZ”.</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p>
    <w:p w:rsidR="000123B2" w:rsidRPr="000123B2" w:rsidRDefault="000123B2" w:rsidP="000123B2">
      <w:pPr>
        <w:numPr>
          <w:ilvl w:val="0"/>
          <w:numId w:val="6"/>
        </w:numPr>
        <w:suppressAutoHyphens/>
        <w:spacing w:after="0" w:line="240" w:lineRule="auto"/>
        <w:ind w:left="426" w:hanging="426"/>
        <w:contextualSpacing/>
        <w:rPr>
          <w:rFonts w:eastAsia="Times New Roman" w:cs="Times New Roman"/>
          <w:kern w:val="1"/>
          <w:sz w:val="24"/>
          <w:szCs w:val="24"/>
          <w:u w:val="single"/>
          <w:lang w:eastAsia="zh-CN"/>
        </w:rPr>
      </w:pPr>
      <w:r w:rsidRPr="000123B2">
        <w:rPr>
          <w:rFonts w:eastAsia="Times New Roman" w:cs="Times New Roman"/>
          <w:kern w:val="1"/>
          <w:sz w:val="24"/>
          <w:szCs w:val="24"/>
          <w:u w:val="single"/>
          <w:lang w:eastAsia="zh-CN"/>
        </w:rPr>
        <w:t>Pkt 4.3 Rozdziału VII SIWZ:</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 xml:space="preserve">Obecnie jest: </w:t>
      </w:r>
    </w:p>
    <w:p w:rsidR="000123B2" w:rsidRPr="000123B2" w:rsidRDefault="000123B2" w:rsidP="000123B2">
      <w:pPr>
        <w:suppressAutoHyphens/>
        <w:spacing w:after="0" w:line="240" w:lineRule="auto"/>
        <w:ind w:left="426"/>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p>
    <w:p w:rsidR="000123B2" w:rsidRPr="000123B2" w:rsidRDefault="000123B2" w:rsidP="000123B2">
      <w:pPr>
        <w:suppressAutoHyphens/>
        <w:spacing w:after="0" w:line="240" w:lineRule="auto"/>
        <w:ind w:left="426"/>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 xml:space="preserve">z ewentualnymi odsetkami lub grzywnami, w szczególności uzyskał przewidziane prawem zwolnienie, odroczenie lub rozłożenie na raty zaległych płatności lub wstrzymanie </w:t>
      </w:r>
      <w:r w:rsidRPr="000123B2">
        <w:rPr>
          <w:rFonts w:eastAsia="Times New Roman" w:cs="Times New Roman"/>
          <w:kern w:val="1"/>
          <w:sz w:val="24"/>
          <w:szCs w:val="24"/>
          <w:lang w:eastAsia="zh-CN"/>
        </w:rPr>
        <w:br/>
        <w:t>w całości wykonania decyzji właściwego organu”</w:t>
      </w:r>
    </w:p>
    <w:p w:rsidR="000123B2" w:rsidRPr="000123B2" w:rsidRDefault="000123B2" w:rsidP="000123B2">
      <w:pPr>
        <w:suppressAutoHyphens/>
        <w:spacing w:after="0" w:line="240" w:lineRule="auto"/>
        <w:ind w:left="426"/>
        <w:contextualSpacing/>
        <w:rPr>
          <w:rFonts w:eastAsia="Times New Roman" w:cs="Times New Roman"/>
          <w:b/>
          <w:kern w:val="1"/>
          <w:sz w:val="24"/>
          <w:szCs w:val="24"/>
          <w:lang w:eastAsia="zh-CN"/>
        </w:rPr>
      </w:pPr>
      <w:r w:rsidRPr="000123B2">
        <w:rPr>
          <w:rFonts w:eastAsia="Times New Roman" w:cs="Times New Roman"/>
          <w:b/>
          <w:kern w:val="1"/>
          <w:sz w:val="24"/>
          <w:szCs w:val="24"/>
          <w:lang w:eastAsia="zh-CN"/>
        </w:rPr>
        <w:t>Winno być:</w:t>
      </w:r>
    </w:p>
    <w:p w:rsidR="000123B2" w:rsidRPr="000123B2" w:rsidRDefault="000123B2" w:rsidP="000123B2">
      <w:pPr>
        <w:suppressAutoHyphens/>
        <w:spacing w:after="0" w:line="240" w:lineRule="auto"/>
        <w:ind w:left="426"/>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„oświadczenia Wykonawcy o braku orzeczenia wobec niego tytułem środka zapobiegawczego zakazu ubiegania się o zamówienia publiczne. Oświadczenie należy sporządzić zgodnie z załącznik nr 9 do SIWZ”.</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p>
    <w:p w:rsidR="000123B2" w:rsidRPr="000123B2" w:rsidRDefault="000123B2" w:rsidP="000123B2">
      <w:pPr>
        <w:numPr>
          <w:ilvl w:val="0"/>
          <w:numId w:val="6"/>
        </w:numPr>
        <w:suppressAutoHyphens/>
        <w:spacing w:after="0" w:line="240" w:lineRule="auto"/>
        <w:ind w:left="426" w:hanging="426"/>
        <w:contextualSpacing/>
        <w:rPr>
          <w:rFonts w:eastAsia="Times New Roman" w:cs="Times New Roman"/>
          <w:kern w:val="1"/>
          <w:sz w:val="24"/>
          <w:szCs w:val="24"/>
          <w:u w:val="single"/>
          <w:lang w:eastAsia="zh-CN"/>
        </w:rPr>
      </w:pPr>
      <w:r w:rsidRPr="000123B2">
        <w:rPr>
          <w:rFonts w:eastAsia="Times New Roman" w:cs="Times New Roman"/>
          <w:kern w:val="1"/>
          <w:sz w:val="24"/>
          <w:szCs w:val="24"/>
          <w:u w:val="single"/>
          <w:lang w:eastAsia="zh-CN"/>
        </w:rPr>
        <w:t>Pkt 6.2 Rozdziału VII SIWZ:</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 xml:space="preserve">Obecnie jest: </w:t>
      </w:r>
    </w:p>
    <w:p w:rsidR="000123B2" w:rsidRPr="000123B2" w:rsidRDefault="000123B2" w:rsidP="000123B2">
      <w:pPr>
        <w:suppressAutoHyphens/>
        <w:snapToGrid w:val="0"/>
        <w:spacing w:after="120" w:line="240" w:lineRule="auto"/>
        <w:ind w:left="1134" w:hanging="708"/>
        <w:contextualSpacing/>
        <w:jc w:val="both"/>
        <w:rPr>
          <w:rFonts w:eastAsia="Calibri" w:cs="Arial"/>
          <w:sz w:val="24"/>
          <w:szCs w:val="24"/>
        </w:rPr>
      </w:pPr>
      <w:r w:rsidRPr="000123B2">
        <w:rPr>
          <w:rFonts w:eastAsia="Times New Roman" w:cs="Times New Roman"/>
          <w:kern w:val="1"/>
          <w:sz w:val="24"/>
          <w:szCs w:val="24"/>
          <w:lang w:eastAsia="zh-CN"/>
        </w:rPr>
        <w:t>„</w:t>
      </w:r>
      <w:r w:rsidRPr="000123B2">
        <w:rPr>
          <w:rFonts w:eastAsia="Calibri" w:cs="Arial"/>
          <w:sz w:val="24"/>
          <w:szCs w:val="24"/>
        </w:rPr>
        <w:t>pkt 4.2 – pkt 4.4 powyżej - składa dokument lub dokumenty wystawione w kraju, w którym Wykonawca ma siedzibę lub miejsce zamieszkania, potwierdzające odpowiednio, że:</w:t>
      </w:r>
    </w:p>
    <w:p w:rsidR="000123B2" w:rsidRPr="000123B2" w:rsidRDefault="000123B2" w:rsidP="000123B2">
      <w:pPr>
        <w:snapToGrid w:val="0"/>
        <w:spacing w:after="120" w:line="240" w:lineRule="auto"/>
        <w:ind w:left="1560" w:hanging="426"/>
        <w:contextualSpacing/>
        <w:jc w:val="both"/>
        <w:rPr>
          <w:rFonts w:eastAsia="Calibri" w:cs="Arial"/>
          <w:sz w:val="24"/>
          <w:szCs w:val="24"/>
        </w:rPr>
      </w:pPr>
      <w:r w:rsidRPr="000123B2">
        <w:rPr>
          <w:rFonts w:eastAsia="Calibri" w:cs="Arial"/>
          <w:sz w:val="24"/>
          <w:szCs w:val="24"/>
        </w:rPr>
        <w:t>a)</w:t>
      </w:r>
      <w:r w:rsidRPr="000123B2">
        <w:rPr>
          <w:rFonts w:eastAsia="Calibri" w:cs="Arial"/>
          <w:sz w:val="24"/>
          <w:szCs w:val="24"/>
        </w:rPr>
        <w:tab/>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sidRPr="000123B2">
        <w:rPr>
          <w:rFonts w:eastAsia="Calibri" w:cs="Arial"/>
          <w:sz w:val="24"/>
          <w:szCs w:val="24"/>
        </w:rPr>
        <w:br/>
      </w:r>
      <w:r w:rsidRPr="000123B2">
        <w:rPr>
          <w:rFonts w:eastAsia="Calibri" w:cs="Arial"/>
          <w:sz w:val="24"/>
          <w:szCs w:val="24"/>
        </w:rPr>
        <w:lastRenderedPageBreak/>
        <w:t>w całości wykonania decyzji właściwego organu, wystawione nie wcześniej niż 3 miesiące przed upływem terminu składania ofert,</w:t>
      </w:r>
    </w:p>
    <w:p w:rsidR="000123B2" w:rsidRPr="000123B2" w:rsidRDefault="000123B2" w:rsidP="000123B2">
      <w:pPr>
        <w:tabs>
          <w:tab w:val="left" w:pos="1560"/>
        </w:tabs>
        <w:snapToGrid w:val="0"/>
        <w:spacing w:after="120" w:line="240" w:lineRule="auto"/>
        <w:ind w:left="1560" w:hanging="426"/>
        <w:contextualSpacing/>
        <w:jc w:val="both"/>
        <w:rPr>
          <w:rFonts w:eastAsia="Calibri" w:cs="Arial"/>
          <w:sz w:val="24"/>
          <w:szCs w:val="24"/>
        </w:rPr>
      </w:pPr>
      <w:r w:rsidRPr="000123B2">
        <w:rPr>
          <w:rFonts w:eastAsia="Calibri" w:cs="Arial"/>
          <w:sz w:val="24"/>
          <w:szCs w:val="24"/>
        </w:rPr>
        <w:t>b)</w:t>
      </w:r>
      <w:r w:rsidRPr="000123B2">
        <w:rPr>
          <w:rFonts w:eastAsia="Calibri" w:cs="Arial"/>
          <w:sz w:val="24"/>
          <w:szCs w:val="24"/>
        </w:rPr>
        <w:tab/>
        <w:t xml:space="preserve">nie otwarto jego likwidacji ani nie ogłoszono upadłości wystawione nie wcześniej niż 6 miesięcy przed upływem terminu składania ofert. </w:t>
      </w:r>
    </w:p>
    <w:p w:rsidR="000123B2" w:rsidRPr="000123B2" w:rsidRDefault="000123B2" w:rsidP="000123B2">
      <w:pPr>
        <w:suppressAutoHyphens/>
        <w:spacing w:after="0" w:line="240" w:lineRule="auto"/>
        <w:ind w:left="426"/>
        <w:contextualSpacing/>
        <w:rPr>
          <w:rFonts w:eastAsia="Times New Roman" w:cs="Times New Roman"/>
          <w:b/>
          <w:kern w:val="1"/>
          <w:sz w:val="24"/>
          <w:szCs w:val="24"/>
          <w:lang w:eastAsia="zh-CN"/>
        </w:rPr>
      </w:pPr>
      <w:r w:rsidRPr="000123B2">
        <w:rPr>
          <w:rFonts w:eastAsia="Times New Roman" w:cs="Times New Roman"/>
          <w:b/>
          <w:kern w:val="1"/>
          <w:sz w:val="24"/>
          <w:szCs w:val="24"/>
          <w:lang w:eastAsia="zh-CN"/>
        </w:rPr>
        <w:t>Winno być:</w:t>
      </w:r>
    </w:p>
    <w:p w:rsidR="000123B2" w:rsidRPr="000123B2" w:rsidRDefault="000123B2" w:rsidP="000123B2">
      <w:pPr>
        <w:suppressAutoHyphens/>
        <w:spacing w:after="0" w:line="240" w:lineRule="auto"/>
        <w:ind w:left="426"/>
        <w:jc w:val="both"/>
        <w:rPr>
          <w:rFonts w:eastAsia="Times New Roman" w:cs="Times New Roman"/>
          <w:kern w:val="1"/>
          <w:sz w:val="24"/>
          <w:szCs w:val="24"/>
          <w:lang w:eastAsia="zh-CN"/>
        </w:rPr>
      </w:pPr>
      <w:r w:rsidRPr="000123B2">
        <w:rPr>
          <w:rFonts w:eastAsia="Times New Roman" w:cs="Times New Roman"/>
          <w:kern w:val="1"/>
          <w:sz w:val="24"/>
          <w:szCs w:val="24"/>
          <w:lang w:eastAsia="zh-CN"/>
        </w:rPr>
        <w:t>„pkt 4.4 powyżej - składa dokument lub dokumenty wystawione w kraju, w którym Wykonawca ma siedzibę lub miejsce zamieszkania, potwierdzające, że nie otwarto jego likwidacji ani nie ogłoszono upadłości wystawione nie wcześniej niż 6 miesięcy przed upływem terminu składania ofert.</w:t>
      </w:r>
    </w:p>
    <w:p w:rsidR="000123B2" w:rsidRPr="000123B2" w:rsidRDefault="000123B2" w:rsidP="000123B2">
      <w:pPr>
        <w:suppressAutoHyphens/>
        <w:spacing w:after="0" w:line="240" w:lineRule="auto"/>
        <w:ind w:left="426"/>
        <w:jc w:val="both"/>
        <w:rPr>
          <w:rFonts w:eastAsia="Times New Roman" w:cs="Times New Roman"/>
          <w:kern w:val="1"/>
          <w:sz w:val="24"/>
          <w:szCs w:val="24"/>
          <w:lang w:eastAsia="zh-CN"/>
        </w:rPr>
      </w:pPr>
    </w:p>
    <w:p w:rsidR="000123B2" w:rsidRPr="000123B2" w:rsidRDefault="000123B2" w:rsidP="000123B2">
      <w:pPr>
        <w:numPr>
          <w:ilvl w:val="0"/>
          <w:numId w:val="6"/>
        </w:numPr>
        <w:suppressAutoHyphens/>
        <w:spacing w:after="0" w:line="240" w:lineRule="auto"/>
        <w:ind w:left="426" w:hanging="426"/>
        <w:contextualSpacing/>
        <w:rPr>
          <w:rFonts w:eastAsia="Times New Roman" w:cs="Times New Roman"/>
          <w:kern w:val="1"/>
          <w:sz w:val="24"/>
          <w:szCs w:val="24"/>
          <w:u w:val="single"/>
          <w:lang w:eastAsia="zh-CN"/>
        </w:rPr>
      </w:pPr>
      <w:r w:rsidRPr="000123B2">
        <w:rPr>
          <w:rFonts w:eastAsia="Times New Roman" w:cs="Times New Roman"/>
          <w:kern w:val="1"/>
          <w:sz w:val="24"/>
          <w:szCs w:val="24"/>
          <w:u w:val="single"/>
          <w:lang w:eastAsia="zh-CN"/>
        </w:rPr>
        <w:t>Pkt 7 Rozdziału VII SIWZ:</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Obecnie jest:</w:t>
      </w:r>
    </w:p>
    <w:p w:rsidR="000123B2" w:rsidRPr="000123B2" w:rsidRDefault="000123B2" w:rsidP="000123B2">
      <w:pPr>
        <w:snapToGrid w:val="0"/>
        <w:spacing w:after="120" w:line="240" w:lineRule="auto"/>
        <w:ind w:left="397"/>
        <w:contextualSpacing/>
        <w:jc w:val="both"/>
        <w:rPr>
          <w:rFonts w:eastAsia="Calibri" w:cs="Arial"/>
          <w:sz w:val="24"/>
          <w:szCs w:val="24"/>
        </w:rPr>
      </w:pPr>
      <w:r w:rsidRPr="000123B2">
        <w:rPr>
          <w:rFonts w:eastAsia="Times New Roman" w:cs="Times New Roman"/>
          <w:kern w:val="1"/>
          <w:sz w:val="24"/>
          <w:szCs w:val="24"/>
          <w:lang w:eastAsia="zh-CN"/>
        </w:rPr>
        <w:t>„</w:t>
      </w:r>
      <w:r w:rsidRPr="000123B2">
        <w:rPr>
          <w:rFonts w:eastAsia="Calibri" w:cs="Arial"/>
          <w:sz w:val="24"/>
          <w:szCs w:val="24"/>
        </w:rPr>
        <w:t xml:space="preserve">Jeżeli w kraju, w którym Wykonawca ma siedzibę lub miejsce zamieszkania lub miejsce zamieszkania ma osoba, której dokument dotyczy, nie wydaje się dokumentów, </w:t>
      </w:r>
      <w:r w:rsidRPr="000123B2">
        <w:rPr>
          <w:rFonts w:eastAsia="Calibri" w:cs="Arial"/>
          <w:sz w:val="24"/>
          <w:szCs w:val="24"/>
        </w:rPr>
        <w:br/>
        <w:t>o których mowa w pkt 4.1 – pkt 4.4 Rozdziału VII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w terminach analogicznych jak wskazane w pkt 6  powyżej.</w:t>
      </w:r>
    </w:p>
    <w:p w:rsidR="000123B2" w:rsidRPr="000123B2" w:rsidRDefault="000123B2" w:rsidP="000123B2">
      <w:pPr>
        <w:snapToGrid w:val="0"/>
        <w:spacing w:after="120" w:line="240" w:lineRule="auto"/>
        <w:ind w:left="397"/>
        <w:contextualSpacing/>
        <w:jc w:val="both"/>
        <w:rPr>
          <w:rFonts w:eastAsia="Calibri" w:cs="Arial"/>
          <w:sz w:val="24"/>
          <w:szCs w:val="24"/>
        </w:rPr>
      </w:pPr>
      <w:r w:rsidRPr="000123B2">
        <w:rPr>
          <w:rFonts w:eastAsia="Calibri" w:cs="Arial"/>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123B2" w:rsidRPr="000123B2" w:rsidRDefault="000123B2" w:rsidP="000123B2">
      <w:pPr>
        <w:suppressAutoHyphens/>
        <w:spacing w:after="0" w:line="240" w:lineRule="auto"/>
        <w:ind w:left="426"/>
        <w:contextualSpacing/>
        <w:rPr>
          <w:rFonts w:eastAsia="Times New Roman" w:cs="Times New Roman"/>
          <w:b/>
          <w:kern w:val="1"/>
          <w:sz w:val="24"/>
          <w:szCs w:val="24"/>
          <w:lang w:eastAsia="zh-CN"/>
        </w:rPr>
      </w:pPr>
      <w:r w:rsidRPr="000123B2">
        <w:rPr>
          <w:rFonts w:eastAsia="Times New Roman" w:cs="Times New Roman"/>
          <w:b/>
          <w:kern w:val="1"/>
          <w:sz w:val="24"/>
          <w:szCs w:val="24"/>
          <w:lang w:eastAsia="zh-CN"/>
        </w:rPr>
        <w:t>Winno być:</w:t>
      </w:r>
    </w:p>
    <w:p w:rsidR="000123B2" w:rsidRPr="000123B2" w:rsidRDefault="000123B2" w:rsidP="000123B2">
      <w:pPr>
        <w:snapToGrid w:val="0"/>
        <w:spacing w:after="120" w:line="240" w:lineRule="auto"/>
        <w:ind w:left="397"/>
        <w:contextualSpacing/>
        <w:jc w:val="both"/>
        <w:rPr>
          <w:rFonts w:eastAsia="Calibri" w:cs="Arial"/>
          <w:sz w:val="24"/>
          <w:szCs w:val="24"/>
        </w:rPr>
      </w:pPr>
      <w:r w:rsidRPr="000123B2">
        <w:rPr>
          <w:rFonts w:eastAsia="Times New Roman" w:cs="Times New Roman"/>
          <w:kern w:val="1"/>
          <w:sz w:val="24"/>
          <w:szCs w:val="24"/>
          <w:lang w:eastAsia="zh-CN"/>
        </w:rPr>
        <w:t>„</w:t>
      </w:r>
      <w:r w:rsidRPr="000123B2">
        <w:rPr>
          <w:rFonts w:eastAsia="Calibri" w:cs="Arial"/>
          <w:sz w:val="24"/>
          <w:szCs w:val="24"/>
        </w:rPr>
        <w:t xml:space="preserve">Jeżeli w kraju, w którym Wykonawca ma siedzibę lub miejsce zamieszkania lub miejsce zamieszkania ma osoba, której dokument dotyczy, nie wydaje się dokumentów, </w:t>
      </w:r>
      <w:r w:rsidRPr="000123B2">
        <w:rPr>
          <w:rFonts w:eastAsia="Calibri" w:cs="Arial"/>
          <w:sz w:val="24"/>
          <w:szCs w:val="24"/>
        </w:rPr>
        <w:br/>
        <w:t>o których mowa w pkt 4.1 i pkt 4.4 Rozdziału VII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w terminach analogicznych jak wskazane w pkt 6  powyżej.</w:t>
      </w:r>
    </w:p>
    <w:p w:rsidR="000123B2" w:rsidRPr="000123B2" w:rsidRDefault="000123B2" w:rsidP="000123B2">
      <w:pPr>
        <w:snapToGrid w:val="0"/>
        <w:spacing w:after="120" w:line="240" w:lineRule="auto"/>
        <w:ind w:left="397"/>
        <w:contextualSpacing/>
        <w:jc w:val="both"/>
        <w:rPr>
          <w:rFonts w:eastAsia="Calibri" w:cs="Arial"/>
          <w:sz w:val="24"/>
          <w:szCs w:val="24"/>
        </w:rPr>
      </w:pPr>
      <w:r w:rsidRPr="000123B2">
        <w:rPr>
          <w:rFonts w:eastAsia="Calibri" w:cs="Arial"/>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p>
    <w:p w:rsidR="000123B2" w:rsidRPr="000123B2" w:rsidRDefault="000123B2" w:rsidP="000123B2">
      <w:pPr>
        <w:numPr>
          <w:ilvl w:val="0"/>
          <w:numId w:val="6"/>
        </w:numPr>
        <w:suppressAutoHyphens/>
        <w:spacing w:after="0" w:line="240" w:lineRule="auto"/>
        <w:ind w:left="426" w:hanging="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Pkt 1.2 Rozdziału XVIII SIWZ:</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Obecnie jest:</w:t>
      </w:r>
    </w:p>
    <w:p w:rsidR="000123B2" w:rsidRPr="000123B2" w:rsidRDefault="000123B2" w:rsidP="000123B2">
      <w:pPr>
        <w:suppressAutoHyphens/>
        <w:spacing w:before="120" w:after="0" w:line="240" w:lineRule="auto"/>
        <w:ind w:left="567" w:hanging="141"/>
        <w:jc w:val="both"/>
        <w:rPr>
          <w:rFonts w:eastAsia="Times New Roman" w:cs="Arial"/>
          <w:sz w:val="24"/>
          <w:szCs w:val="24"/>
          <w:lang w:eastAsia="pl-PL"/>
        </w:rPr>
      </w:pPr>
      <w:r w:rsidRPr="000123B2">
        <w:rPr>
          <w:rFonts w:eastAsia="Times New Roman" w:cs="Times New Roman"/>
          <w:kern w:val="1"/>
          <w:sz w:val="24"/>
          <w:szCs w:val="24"/>
          <w:lang w:eastAsia="zh-CN"/>
        </w:rPr>
        <w:lastRenderedPageBreak/>
        <w:t>„</w:t>
      </w:r>
      <w:r w:rsidRPr="000123B2">
        <w:rPr>
          <w:rFonts w:eastAsia="Times New Roman" w:cs="Arial"/>
          <w:sz w:val="24"/>
          <w:szCs w:val="24"/>
          <w:lang w:eastAsia="pl-PL"/>
        </w:rPr>
        <w:t xml:space="preserve">kryterium – Wdrożenie Systemu w jednostkach samorządu terytorialnego „W” – waga 30% (30% = 30 pkt). W ramach tego kryterium można uzyskać 0, 10, 20 lub 30 pkt </w:t>
      </w:r>
      <w:r w:rsidRPr="000123B2">
        <w:rPr>
          <w:rFonts w:eastAsia="Times New Roman" w:cs="Arial"/>
          <w:sz w:val="24"/>
          <w:szCs w:val="24"/>
          <w:lang w:eastAsia="pl-PL"/>
        </w:rPr>
        <w:br/>
        <w:t xml:space="preserve">w zależności od zaproponowanej przez Wykonawcę liczby jednostek samorządu terytorialnego, w których Wykonawca wdroży System. </w:t>
      </w:r>
    </w:p>
    <w:p w:rsidR="000123B2" w:rsidRPr="000123B2" w:rsidRDefault="000123B2" w:rsidP="000123B2">
      <w:pPr>
        <w:spacing w:before="120" w:after="0" w:line="240" w:lineRule="auto"/>
        <w:ind w:left="567"/>
        <w:jc w:val="both"/>
        <w:rPr>
          <w:rFonts w:eastAsia="Times New Roman" w:cs="Arial"/>
          <w:sz w:val="24"/>
          <w:szCs w:val="24"/>
          <w:lang w:eastAsia="pl-PL"/>
        </w:rPr>
      </w:pPr>
      <w:r w:rsidRPr="000123B2">
        <w:rPr>
          <w:rFonts w:eastAsia="Times New Roman" w:cs="Arial"/>
          <w:sz w:val="24"/>
          <w:szCs w:val="24"/>
          <w:lang w:eastAsia="pl-PL"/>
        </w:rPr>
        <w:t>Sposób przyznawania punktów:</w:t>
      </w:r>
    </w:p>
    <w:p w:rsidR="000123B2" w:rsidRPr="000123B2" w:rsidRDefault="000123B2" w:rsidP="000123B2">
      <w:pPr>
        <w:numPr>
          <w:ilvl w:val="0"/>
          <w:numId w:val="3"/>
        </w:numPr>
        <w:suppressAutoHyphens/>
        <w:spacing w:before="120" w:after="0" w:line="240" w:lineRule="auto"/>
        <w:ind w:left="1134"/>
        <w:contextualSpacing/>
        <w:jc w:val="both"/>
        <w:rPr>
          <w:rFonts w:eastAsia="Calibri" w:cs="Arial"/>
          <w:sz w:val="24"/>
          <w:szCs w:val="24"/>
        </w:rPr>
      </w:pPr>
      <w:r w:rsidRPr="000123B2">
        <w:rPr>
          <w:rFonts w:cs="Arial"/>
          <w:color w:val="000000"/>
          <w:sz w:val="24"/>
          <w:szCs w:val="24"/>
        </w:rPr>
        <w:t>Wdrożenie Systemu w 10 jednostkach samorządu terytorialnego - 0 pkt,</w:t>
      </w:r>
    </w:p>
    <w:p w:rsidR="000123B2" w:rsidRPr="000123B2" w:rsidRDefault="000123B2" w:rsidP="000123B2">
      <w:pPr>
        <w:numPr>
          <w:ilvl w:val="0"/>
          <w:numId w:val="3"/>
        </w:numPr>
        <w:suppressAutoHyphens/>
        <w:spacing w:before="120" w:after="0" w:line="240" w:lineRule="auto"/>
        <w:ind w:left="1134"/>
        <w:contextualSpacing/>
        <w:jc w:val="both"/>
        <w:rPr>
          <w:rFonts w:eastAsia="Calibri" w:cs="Arial"/>
          <w:sz w:val="24"/>
          <w:szCs w:val="24"/>
        </w:rPr>
      </w:pPr>
      <w:r w:rsidRPr="000123B2">
        <w:rPr>
          <w:rFonts w:eastAsia="Calibri" w:cs="Arial"/>
          <w:sz w:val="24"/>
          <w:szCs w:val="24"/>
        </w:rPr>
        <w:t>Wdrożenie Systemu w 20 jednostkach samorządu terytorialnego - 10 pkt,</w:t>
      </w:r>
    </w:p>
    <w:p w:rsidR="000123B2" w:rsidRPr="000123B2" w:rsidRDefault="000123B2" w:rsidP="000123B2">
      <w:pPr>
        <w:numPr>
          <w:ilvl w:val="0"/>
          <w:numId w:val="3"/>
        </w:numPr>
        <w:suppressAutoHyphens/>
        <w:spacing w:before="120" w:after="0" w:line="240" w:lineRule="auto"/>
        <w:ind w:left="1134"/>
        <w:contextualSpacing/>
        <w:jc w:val="both"/>
        <w:rPr>
          <w:rFonts w:eastAsia="Calibri" w:cs="Arial"/>
          <w:sz w:val="24"/>
          <w:szCs w:val="24"/>
        </w:rPr>
      </w:pPr>
      <w:r w:rsidRPr="000123B2">
        <w:rPr>
          <w:rFonts w:eastAsia="Calibri" w:cs="Arial"/>
          <w:sz w:val="24"/>
          <w:szCs w:val="24"/>
        </w:rPr>
        <w:t>Wdrożenie Systemu w 30 jednostkach samorządu terytorialnego - 20 pkt,</w:t>
      </w:r>
    </w:p>
    <w:p w:rsidR="000123B2" w:rsidRPr="000123B2" w:rsidRDefault="000123B2" w:rsidP="000123B2">
      <w:pPr>
        <w:numPr>
          <w:ilvl w:val="0"/>
          <w:numId w:val="3"/>
        </w:numPr>
        <w:suppressAutoHyphens/>
        <w:spacing w:before="120" w:after="0" w:line="240" w:lineRule="auto"/>
        <w:ind w:left="1418" w:hanging="284"/>
        <w:contextualSpacing/>
        <w:jc w:val="both"/>
        <w:rPr>
          <w:rFonts w:eastAsia="Calibri" w:cs="Arial"/>
          <w:sz w:val="24"/>
          <w:szCs w:val="24"/>
        </w:rPr>
      </w:pPr>
      <w:r w:rsidRPr="000123B2">
        <w:rPr>
          <w:rFonts w:eastAsia="Calibri" w:cs="Arial"/>
          <w:sz w:val="24"/>
          <w:szCs w:val="24"/>
        </w:rPr>
        <w:t xml:space="preserve">Wdrożenie Systemu w 40 i więcej  jednostkach samorządu terytorialnego - </w:t>
      </w:r>
      <w:r w:rsidRPr="000123B2">
        <w:rPr>
          <w:rFonts w:eastAsia="Calibri" w:cs="Arial"/>
          <w:sz w:val="24"/>
          <w:szCs w:val="24"/>
        </w:rPr>
        <w:br/>
        <w:t>30 pkt.</w:t>
      </w:r>
    </w:p>
    <w:p w:rsidR="000123B2" w:rsidRPr="000123B2" w:rsidRDefault="000123B2" w:rsidP="000123B2">
      <w:pPr>
        <w:spacing w:before="120" w:line="240" w:lineRule="auto"/>
        <w:ind w:left="567"/>
        <w:contextualSpacing/>
        <w:jc w:val="both"/>
        <w:rPr>
          <w:rFonts w:eastAsia="Calibri" w:cs="Arial"/>
          <w:sz w:val="24"/>
          <w:szCs w:val="24"/>
        </w:rPr>
      </w:pPr>
      <w:r w:rsidRPr="000123B2">
        <w:rPr>
          <w:rFonts w:eastAsia="Calibri" w:cs="Arial"/>
          <w:sz w:val="24"/>
          <w:szCs w:val="24"/>
        </w:rPr>
        <w:t xml:space="preserve">Uwaga: </w:t>
      </w:r>
    </w:p>
    <w:p w:rsidR="000123B2" w:rsidRPr="000123B2" w:rsidRDefault="000123B2" w:rsidP="000123B2">
      <w:pPr>
        <w:spacing w:before="120" w:line="240" w:lineRule="auto"/>
        <w:ind w:left="567"/>
        <w:contextualSpacing/>
        <w:jc w:val="both"/>
        <w:rPr>
          <w:rFonts w:eastAsia="Calibri" w:cs="Arial"/>
          <w:i/>
          <w:sz w:val="24"/>
          <w:szCs w:val="24"/>
        </w:rPr>
      </w:pPr>
      <w:r w:rsidRPr="000123B2">
        <w:rPr>
          <w:rFonts w:eastAsia="Calibri" w:cs="Arial"/>
          <w:i/>
          <w:sz w:val="24"/>
          <w:szCs w:val="24"/>
        </w:rPr>
        <w:t>W sytuacji, gdy Wykonawca</w:t>
      </w:r>
      <w:r w:rsidRPr="000123B2">
        <w:rPr>
          <w:rFonts w:eastAsia="Calibri" w:cs="Times New Roman"/>
          <w:i/>
          <w:sz w:val="24"/>
          <w:szCs w:val="24"/>
        </w:rPr>
        <w:t xml:space="preserve"> </w:t>
      </w:r>
      <w:r w:rsidRPr="000123B2">
        <w:rPr>
          <w:rFonts w:eastAsia="Calibri" w:cs="Arial"/>
          <w:i/>
          <w:sz w:val="24"/>
          <w:szCs w:val="24"/>
        </w:rPr>
        <w:t>wykona</w:t>
      </w:r>
      <w:r w:rsidRPr="000123B2">
        <w:rPr>
          <w:rFonts w:eastAsia="Calibri" w:cs="Times New Roman"/>
          <w:i/>
          <w:sz w:val="24"/>
          <w:szCs w:val="24"/>
        </w:rPr>
        <w:t xml:space="preserve"> </w:t>
      </w:r>
      <w:r w:rsidRPr="000123B2">
        <w:rPr>
          <w:rFonts w:eastAsia="Calibri" w:cs="Arial"/>
          <w:i/>
          <w:sz w:val="24"/>
          <w:szCs w:val="24"/>
        </w:rPr>
        <w:t>Wdrożenie Systemu w mniej niż 10 jednostkach samorządu terytorialnego, oferta Wykonawcy zostanie odrzucona na podstawie art. 89 ust. 1 pkt 2 ustawy.</w:t>
      </w:r>
    </w:p>
    <w:p w:rsidR="000123B2" w:rsidRPr="000123B2" w:rsidRDefault="000123B2" w:rsidP="000123B2">
      <w:pPr>
        <w:spacing w:before="120" w:line="240" w:lineRule="auto"/>
        <w:ind w:left="567"/>
        <w:contextualSpacing/>
        <w:jc w:val="both"/>
        <w:rPr>
          <w:rFonts w:eastAsia="Calibri" w:cs="Arial"/>
          <w:sz w:val="24"/>
          <w:szCs w:val="24"/>
          <w:u w:val="single"/>
        </w:rPr>
      </w:pPr>
      <w:r w:rsidRPr="000123B2">
        <w:rPr>
          <w:rFonts w:eastAsia="Calibri" w:cs="Arial"/>
          <w:sz w:val="24"/>
          <w:szCs w:val="24"/>
          <w:u w:val="single"/>
        </w:rPr>
        <w:t>Wykonawca, w tym kryterium może otrzymać maksymalnie 30 punktów”</w:t>
      </w:r>
    </w:p>
    <w:p w:rsidR="000123B2" w:rsidRPr="000123B2" w:rsidRDefault="000123B2" w:rsidP="000123B2">
      <w:pPr>
        <w:suppressAutoHyphens/>
        <w:spacing w:after="0" w:line="240" w:lineRule="auto"/>
        <w:rPr>
          <w:rFonts w:eastAsia="Times New Roman" w:cs="Times New Roman"/>
          <w:kern w:val="1"/>
          <w:sz w:val="24"/>
          <w:szCs w:val="24"/>
          <w:lang w:eastAsia="zh-CN"/>
        </w:rPr>
      </w:pPr>
    </w:p>
    <w:p w:rsidR="000123B2" w:rsidRPr="000123B2" w:rsidRDefault="000123B2" w:rsidP="000123B2">
      <w:pPr>
        <w:suppressAutoHyphens/>
        <w:spacing w:after="0" w:line="240" w:lineRule="auto"/>
        <w:ind w:left="426"/>
        <w:contextualSpacing/>
        <w:rPr>
          <w:rFonts w:eastAsia="Times New Roman" w:cs="Times New Roman"/>
          <w:b/>
          <w:kern w:val="1"/>
          <w:sz w:val="24"/>
          <w:szCs w:val="24"/>
          <w:lang w:eastAsia="zh-CN"/>
        </w:rPr>
      </w:pPr>
      <w:r w:rsidRPr="000123B2">
        <w:rPr>
          <w:rFonts w:eastAsia="Times New Roman" w:cs="Times New Roman"/>
          <w:b/>
          <w:kern w:val="1"/>
          <w:sz w:val="24"/>
          <w:szCs w:val="24"/>
          <w:lang w:eastAsia="zh-CN"/>
        </w:rPr>
        <w:t xml:space="preserve">Wino być: </w:t>
      </w:r>
    </w:p>
    <w:p w:rsidR="000123B2" w:rsidRPr="000123B2" w:rsidRDefault="000123B2" w:rsidP="000123B2">
      <w:pPr>
        <w:suppressAutoHyphens/>
        <w:spacing w:before="120" w:after="0" w:line="240" w:lineRule="auto"/>
        <w:ind w:left="567" w:hanging="75"/>
        <w:jc w:val="both"/>
        <w:rPr>
          <w:rFonts w:eastAsia="Times New Roman" w:cs="Arial"/>
          <w:sz w:val="24"/>
          <w:szCs w:val="24"/>
          <w:lang w:eastAsia="pl-PL"/>
        </w:rPr>
      </w:pPr>
      <w:r w:rsidRPr="000123B2">
        <w:rPr>
          <w:rFonts w:eastAsia="Times New Roman" w:cs="Times New Roman"/>
          <w:kern w:val="1"/>
          <w:sz w:val="24"/>
          <w:szCs w:val="24"/>
          <w:lang w:eastAsia="zh-CN"/>
        </w:rPr>
        <w:t>„</w:t>
      </w:r>
      <w:r w:rsidRPr="000123B2">
        <w:rPr>
          <w:rFonts w:eastAsia="Times New Roman" w:cs="Arial"/>
          <w:sz w:val="24"/>
          <w:szCs w:val="24"/>
          <w:lang w:eastAsia="pl-PL"/>
        </w:rPr>
        <w:t xml:space="preserve">kryterium – Wdrożenie Systemu w jednostkach samorządu terytorialnego „W” –waga 30% (30% = 30 pkt). W ramach tego kryterium Wykonawca uzyska punkty w zależności od zaproponowanej w Formularzu Ofertowym liczby jednostek samorządu terytorialnego, w których Wykonawca wdroży System. </w:t>
      </w:r>
    </w:p>
    <w:p w:rsidR="000123B2" w:rsidRPr="000123B2" w:rsidRDefault="000123B2" w:rsidP="000123B2">
      <w:pPr>
        <w:spacing w:before="120" w:after="0" w:line="240" w:lineRule="auto"/>
        <w:ind w:left="567"/>
        <w:jc w:val="both"/>
        <w:rPr>
          <w:rFonts w:eastAsia="Times New Roman" w:cs="Arial"/>
          <w:sz w:val="24"/>
          <w:szCs w:val="24"/>
          <w:lang w:eastAsia="pl-PL"/>
        </w:rPr>
      </w:pPr>
      <w:r w:rsidRPr="000123B2">
        <w:rPr>
          <w:rFonts w:eastAsia="Times New Roman" w:cs="Arial"/>
          <w:sz w:val="24"/>
          <w:szCs w:val="24"/>
          <w:lang w:eastAsia="pl-PL"/>
        </w:rPr>
        <w:t>Sposób przyznawania punktów:</w:t>
      </w:r>
    </w:p>
    <w:p w:rsidR="000123B2" w:rsidRPr="000123B2" w:rsidRDefault="000123B2" w:rsidP="000123B2">
      <w:pPr>
        <w:numPr>
          <w:ilvl w:val="0"/>
          <w:numId w:val="3"/>
        </w:numPr>
        <w:suppressAutoHyphens/>
        <w:spacing w:before="120" w:after="0" w:line="240" w:lineRule="auto"/>
        <w:ind w:left="1134"/>
        <w:contextualSpacing/>
        <w:jc w:val="both"/>
        <w:rPr>
          <w:rFonts w:eastAsia="Calibri" w:cs="Arial"/>
          <w:sz w:val="24"/>
          <w:szCs w:val="24"/>
        </w:rPr>
      </w:pPr>
      <w:r w:rsidRPr="000123B2">
        <w:rPr>
          <w:rFonts w:cs="Arial"/>
          <w:color w:val="000000"/>
          <w:sz w:val="24"/>
          <w:szCs w:val="24"/>
        </w:rPr>
        <w:t>Wdrożenie Systemu w 10 jednostkach samorządu terytorialnego - 0 pkt,</w:t>
      </w:r>
    </w:p>
    <w:p w:rsidR="000123B2" w:rsidRPr="000123B2" w:rsidRDefault="000123B2" w:rsidP="000123B2">
      <w:pPr>
        <w:numPr>
          <w:ilvl w:val="0"/>
          <w:numId w:val="3"/>
        </w:numPr>
        <w:suppressAutoHyphens/>
        <w:spacing w:before="120" w:after="0" w:line="240" w:lineRule="auto"/>
        <w:ind w:left="1134"/>
        <w:contextualSpacing/>
        <w:jc w:val="both"/>
        <w:rPr>
          <w:rFonts w:eastAsia="Calibri" w:cs="Arial"/>
          <w:sz w:val="24"/>
          <w:szCs w:val="24"/>
        </w:rPr>
      </w:pPr>
      <w:r w:rsidRPr="000123B2">
        <w:rPr>
          <w:rFonts w:eastAsia="Calibri" w:cs="Arial"/>
          <w:sz w:val="24"/>
          <w:szCs w:val="24"/>
        </w:rPr>
        <w:t>Wdrożenie Systemu w 11-15 jednostkach samorządu terytorialnego – 4,5 pkt,</w:t>
      </w:r>
    </w:p>
    <w:p w:rsidR="000123B2" w:rsidRPr="000123B2" w:rsidRDefault="000123B2" w:rsidP="000123B2">
      <w:pPr>
        <w:numPr>
          <w:ilvl w:val="0"/>
          <w:numId w:val="3"/>
        </w:numPr>
        <w:suppressAutoHyphens/>
        <w:spacing w:before="120" w:after="0" w:line="240" w:lineRule="auto"/>
        <w:ind w:left="1134"/>
        <w:contextualSpacing/>
        <w:jc w:val="both"/>
        <w:rPr>
          <w:rFonts w:eastAsia="Calibri" w:cs="Arial"/>
          <w:sz w:val="24"/>
          <w:szCs w:val="24"/>
        </w:rPr>
      </w:pPr>
      <w:r w:rsidRPr="000123B2">
        <w:rPr>
          <w:rFonts w:eastAsia="Calibri" w:cs="Arial"/>
          <w:sz w:val="24"/>
          <w:szCs w:val="24"/>
        </w:rPr>
        <w:t>Wdrożenie Systemu w 16-20 jednostkach samorządu terytorialnego – 9 pkt,</w:t>
      </w:r>
    </w:p>
    <w:p w:rsidR="000123B2" w:rsidRPr="000123B2" w:rsidRDefault="000123B2" w:rsidP="000123B2">
      <w:pPr>
        <w:numPr>
          <w:ilvl w:val="0"/>
          <w:numId w:val="3"/>
        </w:numPr>
        <w:suppressAutoHyphens/>
        <w:spacing w:before="120" w:after="0" w:line="240" w:lineRule="auto"/>
        <w:ind w:left="1134"/>
        <w:contextualSpacing/>
        <w:jc w:val="both"/>
        <w:rPr>
          <w:rFonts w:eastAsia="Calibri" w:cs="Arial"/>
          <w:sz w:val="24"/>
          <w:szCs w:val="24"/>
        </w:rPr>
      </w:pPr>
      <w:r w:rsidRPr="000123B2">
        <w:rPr>
          <w:rFonts w:eastAsia="Calibri" w:cs="Arial"/>
          <w:sz w:val="24"/>
          <w:szCs w:val="24"/>
        </w:rPr>
        <w:t>Wdrożenie Systemu w 21-25 jednostkach samorządu terytorialnego – 13,5 pkt,</w:t>
      </w:r>
    </w:p>
    <w:p w:rsidR="000123B2" w:rsidRPr="000123B2" w:rsidRDefault="000123B2" w:rsidP="000123B2">
      <w:pPr>
        <w:numPr>
          <w:ilvl w:val="0"/>
          <w:numId w:val="3"/>
        </w:numPr>
        <w:suppressAutoHyphens/>
        <w:spacing w:before="120" w:after="0" w:line="240" w:lineRule="auto"/>
        <w:ind w:left="1134"/>
        <w:contextualSpacing/>
        <w:jc w:val="both"/>
        <w:rPr>
          <w:rFonts w:eastAsia="Calibri" w:cs="Arial"/>
          <w:sz w:val="24"/>
          <w:szCs w:val="24"/>
        </w:rPr>
      </w:pPr>
      <w:r w:rsidRPr="000123B2">
        <w:rPr>
          <w:rFonts w:eastAsia="Calibri" w:cs="Arial"/>
          <w:sz w:val="24"/>
          <w:szCs w:val="24"/>
        </w:rPr>
        <w:t>Wdrożenie Systemu w 26-30 jednostkach samorządu terytorialnego - 18 pkt,</w:t>
      </w:r>
    </w:p>
    <w:p w:rsidR="000123B2" w:rsidRPr="000123B2" w:rsidRDefault="000123B2" w:rsidP="000123B2">
      <w:pPr>
        <w:numPr>
          <w:ilvl w:val="0"/>
          <w:numId w:val="3"/>
        </w:numPr>
        <w:suppressAutoHyphens/>
        <w:spacing w:before="120" w:after="0" w:line="240" w:lineRule="auto"/>
        <w:ind w:left="1134"/>
        <w:contextualSpacing/>
        <w:jc w:val="both"/>
        <w:rPr>
          <w:rFonts w:eastAsia="Calibri" w:cs="Arial"/>
          <w:sz w:val="24"/>
          <w:szCs w:val="24"/>
        </w:rPr>
      </w:pPr>
      <w:r w:rsidRPr="000123B2">
        <w:rPr>
          <w:rFonts w:eastAsia="Calibri" w:cs="Arial"/>
          <w:sz w:val="24"/>
          <w:szCs w:val="24"/>
        </w:rPr>
        <w:t>Wdrożenie Systemu w 31-35 jednostkach samorządu terytorialnego – 22,5 pkt,</w:t>
      </w:r>
    </w:p>
    <w:p w:rsidR="000123B2" w:rsidRPr="000123B2" w:rsidRDefault="000123B2" w:rsidP="000123B2">
      <w:pPr>
        <w:numPr>
          <w:ilvl w:val="0"/>
          <w:numId w:val="3"/>
        </w:numPr>
        <w:suppressAutoHyphens/>
        <w:spacing w:before="120" w:after="0" w:line="240" w:lineRule="auto"/>
        <w:ind w:left="1134"/>
        <w:contextualSpacing/>
        <w:jc w:val="both"/>
        <w:rPr>
          <w:rFonts w:eastAsia="Calibri" w:cs="Arial"/>
          <w:sz w:val="24"/>
          <w:szCs w:val="24"/>
        </w:rPr>
      </w:pPr>
      <w:r w:rsidRPr="000123B2">
        <w:rPr>
          <w:rFonts w:eastAsia="Calibri" w:cs="Arial"/>
          <w:sz w:val="24"/>
          <w:szCs w:val="24"/>
        </w:rPr>
        <w:t>Wdrożenie Systemu w 36-40 jednostkach samorządu terytorialnego - 27 pkt,</w:t>
      </w:r>
    </w:p>
    <w:p w:rsidR="000123B2" w:rsidRPr="000123B2" w:rsidRDefault="000123B2" w:rsidP="000123B2">
      <w:pPr>
        <w:numPr>
          <w:ilvl w:val="0"/>
          <w:numId w:val="3"/>
        </w:numPr>
        <w:suppressAutoHyphens/>
        <w:spacing w:before="120" w:after="0" w:line="240" w:lineRule="auto"/>
        <w:ind w:left="1134"/>
        <w:contextualSpacing/>
        <w:jc w:val="both"/>
        <w:rPr>
          <w:rFonts w:eastAsia="Calibri" w:cs="Arial"/>
          <w:sz w:val="24"/>
          <w:szCs w:val="24"/>
        </w:rPr>
      </w:pPr>
      <w:r w:rsidRPr="000123B2">
        <w:rPr>
          <w:rFonts w:eastAsia="Calibri" w:cs="Arial"/>
          <w:sz w:val="24"/>
          <w:szCs w:val="24"/>
        </w:rPr>
        <w:t xml:space="preserve">Wdrożenie Systemu w więcej niż 40 jednostkach samorządu terytorialnego - </w:t>
      </w:r>
      <w:r w:rsidRPr="000123B2">
        <w:rPr>
          <w:rFonts w:eastAsia="Calibri" w:cs="Arial"/>
          <w:sz w:val="24"/>
          <w:szCs w:val="24"/>
        </w:rPr>
        <w:br/>
        <w:t>30 pkt,</w:t>
      </w:r>
    </w:p>
    <w:p w:rsidR="000123B2" w:rsidRPr="000123B2" w:rsidRDefault="000123B2" w:rsidP="000123B2">
      <w:pPr>
        <w:spacing w:before="120" w:line="240" w:lineRule="auto"/>
        <w:ind w:left="567"/>
        <w:contextualSpacing/>
        <w:jc w:val="both"/>
        <w:rPr>
          <w:rFonts w:eastAsia="Calibri" w:cs="Arial"/>
          <w:sz w:val="24"/>
          <w:szCs w:val="24"/>
        </w:rPr>
      </w:pPr>
      <w:r w:rsidRPr="000123B2">
        <w:rPr>
          <w:rFonts w:eastAsia="Calibri" w:cs="Arial"/>
          <w:sz w:val="24"/>
          <w:szCs w:val="24"/>
        </w:rPr>
        <w:t xml:space="preserve">Uwaga: </w:t>
      </w:r>
    </w:p>
    <w:p w:rsidR="000123B2" w:rsidRPr="000123B2" w:rsidRDefault="000123B2" w:rsidP="000123B2">
      <w:pPr>
        <w:spacing w:before="120" w:line="240" w:lineRule="auto"/>
        <w:ind w:left="567"/>
        <w:contextualSpacing/>
        <w:jc w:val="both"/>
        <w:rPr>
          <w:rFonts w:eastAsia="Calibri" w:cs="Arial"/>
          <w:i/>
          <w:sz w:val="24"/>
          <w:szCs w:val="24"/>
        </w:rPr>
      </w:pPr>
      <w:r w:rsidRPr="000123B2">
        <w:rPr>
          <w:rFonts w:eastAsia="Calibri" w:cs="Arial"/>
          <w:i/>
          <w:sz w:val="24"/>
          <w:szCs w:val="24"/>
        </w:rPr>
        <w:t>W sytuacji, gdy Wykonawca</w:t>
      </w:r>
      <w:r w:rsidRPr="000123B2">
        <w:rPr>
          <w:rFonts w:eastAsia="Calibri" w:cs="Times New Roman"/>
          <w:i/>
          <w:sz w:val="24"/>
          <w:szCs w:val="24"/>
        </w:rPr>
        <w:t xml:space="preserve"> </w:t>
      </w:r>
      <w:r w:rsidRPr="000123B2">
        <w:rPr>
          <w:rFonts w:eastAsia="Calibri" w:cs="Arial"/>
          <w:i/>
          <w:sz w:val="24"/>
          <w:szCs w:val="24"/>
        </w:rPr>
        <w:t>zaoferuje</w:t>
      </w:r>
      <w:r w:rsidRPr="000123B2">
        <w:rPr>
          <w:rFonts w:eastAsia="Calibri" w:cs="Times New Roman"/>
          <w:i/>
          <w:sz w:val="24"/>
          <w:szCs w:val="24"/>
        </w:rPr>
        <w:t xml:space="preserve"> </w:t>
      </w:r>
      <w:r w:rsidRPr="000123B2">
        <w:rPr>
          <w:rFonts w:eastAsia="Calibri" w:cs="Arial"/>
          <w:i/>
          <w:sz w:val="24"/>
          <w:szCs w:val="24"/>
        </w:rPr>
        <w:t>Wdrożenie Systemu w mniej niż 10 jednostkach samorządu terytorialnego, oferta Wykonawcy zostanie odrzucona na podstawie art. 89 ust. 1 pkt 2 ustawy.</w:t>
      </w:r>
    </w:p>
    <w:p w:rsidR="000123B2" w:rsidRPr="000123B2" w:rsidRDefault="000123B2" w:rsidP="000123B2">
      <w:pPr>
        <w:spacing w:before="120" w:line="240" w:lineRule="auto"/>
        <w:ind w:left="567"/>
        <w:contextualSpacing/>
        <w:jc w:val="both"/>
        <w:rPr>
          <w:rFonts w:eastAsia="Calibri" w:cs="Arial"/>
          <w:sz w:val="24"/>
          <w:szCs w:val="24"/>
          <w:u w:val="single"/>
        </w:rPr>
      </w:pPr>
      <w:r w:rsidRPr="000123B2">
        <w:rPr>
          <w:rFonts w:eastAsia="Calibri" w:cs="Arial"/>
          <w:sz w:val="24"/>
          <w:szCs w:val="24"/>
          <w:u w:val="single"/>
        </w:rPr>
        <w:t>Wykonawca, w tym kryterium może otrzymać maksymalnie 30 punktów”.</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p>
    <w:p w:rsidR="000123B2" w:rsidRPr="000123B2" w:rsidRDefault="000123B2" w:rsidP="000123B2">
      <w:pPr>
        <w:numPr>
          <w:ilvl w:val="0"/>
          <w:numId w:val="6"/>
        </w:numPr>
        <w:suppressAutoHyphens/>
        <w:spacing w:after="0" w:line="240" w:lineRule="auto"/>
        <w:ind w:left="426" w:hanging="426"/>
        <w:contextualSpacing/>
        <w:rPr>
          <w:rFonts w:eastAsia="Times New Roman" w:cs="Times New Roman"/>
          <w:kern w:val="1"/>
          <w:sz w:val="24"/>
          <w:szCs w:val="24"/>
          <w:u w:val="single"/>
          <w:lang w:eastAsia="zh-CN"/>
        </w:rPr>
      </w:pPr>
      <w:r w:rsidRPr="000123B2">
        <w:rPr>
          <w:rFonts w:eastAsia="Times New Roman" w:cs="Times New Roman"/>
          <w:kern w:val="1"/>
          <w:sz w:val="24"/>
          <w:szCs w:val="24"/>
          <w:u w:val="single"/>
          <w:lang w:eastAsia="zh-CN"/>
        </w:rPr>
        <w:t>W Rozdziale IV SIWZ dodano:</w:t>
      </w:r>
    </w:p>
    <w:p w:rsidR="000123B2" w:rsidRPr="000123B2" w:rsidRDefault="000123B2" w:rsidP="000123B2">
      <w:pPr>
        <w:spacing w:after="120" w:line="240" w:lineRule="auto"/>
        <w:ind w:left="340"/>
        <w:contextualSpacing/>
        <w:jc w:val="both"/>
        <w:rPr>
          <w:rFonts w:eastAsia="Calibri" w:cs="Arial"/>
          <w:sz w:val="24"/>
          <w:szCs w:val="24"/>
        </w:rPr>
      </w:pPr>
      <w:r w:rsidRPr="000123B2">
        <w:rPr>
          <w:rFonts w:eastAsia="Times New Roman" w:cs="Times New Roman"/>
          <w:kern w:val="1"/>
          <w:sz w:val="24"/>
          <w:szCs w:val="24"/>
          <w:lang w:eastAsia="zh-CN"/>
        </w:rPr>
        <w:t>„</w:t>
      </w:r>
      <w:r w:rsidRPr="000123B2">
        <w:rPr>
          <w:rFonts w:eastAsia="Calibri" w:cs="Arial"/>
          <w:sz w:val="24"/>
          <w:szCs w:val="24"/>
        </w:rPr>
        <w:t xml:space="preserve">Wykonawca lub Podwykonawca może dokonać zmiany osób, o których mowa w pkt 1 </w:t>
      </w:r>
      <w:r w:rsidRPr="000123B2">
        <w:rPr>
          <w:rFonts w:eastAsia="Calibri" w:cs="Arial"/>
          <w:sz w:val="24"/>
          <w:szCs w:val="24"/>
        </w:rPr>
        <w:br/>
        <w:t xml:space="preserve">i pkt 3 powyżej pod warunkiem  wcześniejszego pisemnego poinformowania o tym fakcie Zamawiającego. W przypadku, o którym mowa powyżej, Wykonawca zobowiązany jest </w:t>
      </w:r>
      <w:r w:rsidRPr="000123B2">
        <w:rPr>
          <w:rFonts w:eastAsia="Calibri" w:cs="Arial"/>
          <w:sz w:val="24"/>
          <w:szCs w:val="24"/>
        </w:rPr>
        <w:br/>
        <w:t xml:space="preserve">w terminie 5 Dni Roboczych od dokonania przedmiotowej zmiany do przekazania Zamawiającemu wykazu nowych osób oraz przedstawienia dokumentów potwierdzających ich zatrudnienie”. </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p>
    <w:p w:rsidR="000123B2" w:rsidRPr="000123B2" w:rsidRDefault="000123B2" w:rsidP="000123B2">
      <w:pPr>
        <w:numPr>
          <w:ilvl w:val="0"/>
          <w:numId w:val="6"/>
        </w:numPr>
        <w:suppressAutoHyphens/>
        <w:spacing w:after="0" w:line="240" w:lineRule="auto"/>
        <w:ind w:left="426" w:hanging="426"/>
        <w:contextualSpacing/>
        <w:rPr>
          <w:rFonts w:eastAsia="Times New Roman" w:cs="Times New Roman"/>
          <w:kern w:val="1"/>
          <w:sz w:val="24"/>
          <w:szCs w:val="24"/>
          <w:u w:val="single"/>
          <w:lang w:eastAsia="zh-CN"/>
        </w:rPr>
      </w:pPr>
      <w:r w:rsidRPr="000123B2">
        <w:rPr>
          <w:rFonts w:eastAsia="Times New Roman" w:cs="Times New Roman"/>
          <w:kern w:val="1"/>
          <w:sz w:val="24"/>
          <w:szCs w:val="24"/>
          <w:u w:val="single"/>
          <w:lang w:eastAsia="zh-CN"/>
        </w:rPr>
        <w:t>Pkt 6.2 Rozdziału IV SIWZ oraz odpowiednio § 4 ust. 25 lit. b:</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Obecnie jest:</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„naliczenia kary umownej w wysokości 10 000,00 zł (słownie: dziesięciu tysięcy złotych) za każdy przypadek niewykazania faktu zatrudnienia  osoby niepełnosprawnej podczas testów Systemu w Etapie 2 lub Etapie 3 lub Etapie 4 co do której przewidziany jest taki obowiązek</w:t>
      </w:r>
    </w:p>
    <w:p w:rsidR="000123B2" w:rsidRPr="000123B2" w:rsidRDefault="000123B2" w:rsidP="000123B2">
      <w:pPr>
        <w:suppressAutoHyphens/>
        <w:spacing w:after="0" w:line="240" w:lineRule="auto"/>
        <w:ind w:left="426"/>
        <w:contextualSpacing/>
        <w:rPr>
          <w:rFonts w:eastAsia="Times New Roman" w:cs="Times New Roman"/>
          <w:b/>
          <w:kern w:val="1"/>
          <w:sz w:val="24"/>
          <w:szCs w:val="24"/>
          <w:lang w:eastAsia="zh-CN"/>
        </w:rPr>
      </w:pPr>
      <w:r w:rsidRPr="000123B2">
        <w:rPr>
          <w:rFonts w:eastAsia="Times New Roman" w:cs="Times New Roman"/>
          <w:b/>
          <w:kern w:val="1"/>
          <w:sz w:val="24"/>
          <w:szCs w:val="24"/>
          <w:lang w:eastAsia="zh-CN"/>
        </w:rPr>
        <w:t>Winno być:</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„naliczenia kary umownej w wysokości 10 000,00 zł (słownie: dziesięciu tysięcy złotych) za każdy przypadek niewykazania zatrudnienia  osoby niepełnosprawnej podczas testów Systemu co do której przewidziany jest taki obowiązek”.</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p>
    <w:p w:rsidR="000123B2" w:rsidRPr="000123B2" w:rsidRDefault="000123B2" w:rsidP="000123B2">
      <w:pPr>
        <w:numPr>
          <w:ilvl w:val="0"/>
          <w:numId w:val="6"/>
        </w:numPr>
        <w:suppressAutoHyphens/>
        <w:spacing w:after="0" w:line="240" w:lineRule="auto"/>
        <w:ind w:left="426" w:hanging="426"/>
        <w:contextualSpacing/>
        <w:rPr>
          <w:rFonts w:eastAsia="Times New Roman" w:cs="Times New Roman"/>
          <w:kern w:val="1"/>
          <w:sz w:val="24"/>
          <w:szCs w:val="24"/>
          <w:u w:val="single"/>
          <w:lang w:eastAsia="zh-CN"/>
        </w:rPr>
      </w:pPr>
      <w:r w:rsidRPr="000123B2">
        <w:rPr>
          <w:rFonts w:eastAsia="Times New Roman" w:cs="Times New Roman"/>
          <w:kern w:val="1"/>
          <w:sz w:val="24"/>
          <w:szCs w:val="24"/>
          <w:u w:val="single"/>
          <w:lang w:eastAsia="zh-CN"/>
        </w:rPr>
        <w:t>Pkt 1-4 Rozdziału IV SIWZ oraz odpowiednio § 4 ust. 20 – ust. 24:</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Obecnie jest:</w:t>
      </w:r>
    </w:p>
    <w:p w:rsidR="000123B2" w:rsidRPr="000123B2" w:rsidRDefault="000123B2" w:rsidP="000123B2">
      <w:pPr>
        <w:suppressAutoHyphens/>
        <w:spacing w:after="0" w:line="240" w:lineRule="auto"/>
        <w:ind w:left="851" w:hanging="425"/>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„1. Wykonawca przyjmując do realizacji zamówienie musi co najmniej na etapie prowadzania testów Systemu SOW zatrudnić w roli testerów co najmniej 2 osoby niepełnosprawne w rozumieniu ustawy z dnia 27 sierpnia 1997 r. o rehabilitacji zawodowej i społecznej oraz zatrudnieniu osób niepełnosprawnych.</w:t>
      </w:r>
    </w:p>
    <w:p w:rsidR="000123B2" w:rsidRPr="000123B2" w:rsidRDefault="000123B2" w:rsidP="000123B2">
      <w:pPr>
        <w:suppressAutoHyphens/>
        <w:spacing w:after="0" w:line="240" w:lineRule="auto"/>
        <w:ind w:left="851" w:hanging="425"/>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2.</w:t>
      </w:r>
      <w:r w:rsidRPr="000123B2">
        <w:rPr>
          <w:rFonts w:eastAsia="Times New Roman" w:cs="Times New Roman"/>
          <w:kern w:val="1"/>
          <w:sz w:val="24"/>
          <w:szCs w:val="24"/>
          <w:lang w:eastAsia="zh-CN"/>
        </w:rPr>
        <w:tab/>
        <w:t xml:space="preserve">W odniesieniu do osób niepełnosprawnych w rozumieniu ustawy z dnia 27 sierpnia </w:t>
      </w:r>
    </w:p>
    <w:p w:rsidR="000123B2" w:rsidRPr="000123B2" w:rsidRDefault="000123B2" w:rsidP="000123B2">
      <w:pPr>
        <w:suppressAutoHyphens/>
        <w:spacing w:after="0" w:line="240" w:lineRule="auto"/>
        <w:ind w:left="851"/>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1997 r. o rehabilitacji zawodowej i społecznej oraz zatrudnieniu osób niepełnosprawnych. Zamawiający wymaga udokumentowania faktu ich zatrudnienia poprzez przedstawienie przez Wykonawcę w terminie 10 Dni Roboczych przed dniem rozpoczęcia testów Systemu SOW dokumentów potwierdzających zatrudnienie ww. osób.</w:t>
      </w:r>
    </w:p>
    <w:p w:rsidR="000123B2" w:rsidRPr="000123B2" w:rsidRDefault="000123B2" w:rsidP="000123B2">
      <w:pPr>
        <w:suppressAutoHyphens/>
        <w:spacing w:after="0" w:line="240" w:lineRule="auto"/>
        <w:ind w:left="851" w:hanging="425"/>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3.</w:t>
      </w:r>
      <w:r w:rsidRPr="000123B2">
        <w:rPr>
          <w:rFonts w:eastAsia="Times New Roman" w:cs="Times New Roman"/>
          <w:kern w:val="1"/>
          <w:sz w:val="24"/>
          <w:szCs w:val="24"/>
          <w:lang w:eastAsia="zh-CN"/>
        </w:rPr>
        <w:tab/>
        <w:t xml:space="preserve">Zamawiający stosownie do art. 29 ust. 3a ustawy, wymaga zatrudnienia przez Wykonawcę lub Podwykonawcę na podstawie umowy o pracę co najmniej 2 osoby wykonujące czynności w zakresie realizacji zamówienia wskazane w pkt 2 załącznika </w:t>
      </w:r>
    </w:p>
    <w:p w:rsidR="000123B2" w:rsidRPr="000123B2" w:rsidRDefault="000123B2" w:rsidP="000123B2">
      <w:pPr>
        <w:suppressAutoHyphens/>
        <w:spacing w:after="0" w:line="240" w:lineRule="auto"/>
        <w:ind w:left="851"/>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nr 1 do Opisu Przedmiotu Zamówienia, których wykonanie polega na wykonywaniu pracy w sposób określony w art. 22 § 1 ustawy z dnia 26 czerwca 1974 r. – Kodeks pracy.</w:t>
      </w:r>
    </w:p>
    <w:p w:rsidR="000123B2" w:rsidRPr="000123B2" w:rsidRDefault="000123B2" w:rsidP="000123B2">
      <w:pPr>
        <w:suppressAutoHyphens/>
        <w:spacing w:after="0" w:line="240" w:lineRule="auto"/>
        <w:ind w:left="426"/>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4.</w:t>
      </w:r>
      <w:r w:rsidRPr="000123B2">
        <w:rPr>
          <w:rFonts w:eastAsia="Times New Roman" w:cs="Times New Roman"/>
          <w:kern w:val="1"/>
          <w:sz w:val="24"/>
          <w:szCs w:val="24"/>
          <w:lang w:eastAsia="zh-CN"/>
        </w:rPr>
        <w:tab/>
        <w:t xml:space="preserve">  W odniesieniu do osób wykonujących czynności polegające na wykonywaniu pracy </w:t>
      </w:r>
    </w:p>
    <w:p w:rsidR="000123B2" w:rsidRPr="000123B2" w:rsidRDefault="000123B2" w:rsidP="000123B2">
      <w:pPr>
        <w:suppressAutoHyphens/>
        <w:spacing w:after="0" w:line="240" w:lineRule="auto"/>
        <w:ind w:left="851"/>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w rozumieniu art. 22 § 1 Kodeksu pracy, Zamawiający wymaga udokumentowania faktu ich zatrudnienia poprzez przedstawienie przez Wykonawcę w terminie 10 Dni Roboczych przed dniem rozpoczęcia realizacji Usług Utrzymania dokumentów potwierdzających sposób zatrudnienia ww. osób”</w:t>
      </w:r>
    </w:p>
    <w:p w:rsidR="000123B2" w:rsidRPr="000123B2" w:rsidRDefault="000123B2" w:rsidP="000123B2">
      <w:pPr>
        <w:suppressAutoHyphens/>
        <w:spacing w:after="0" w:line="240" w:lineRule="auto"/>
        <w:ind w:left="426"/>
        <w:contextualSpacing/>
        <w:jc w:val="both"/>
        <w:rPr>
          <w:rFonts w:eastAsia="Times New Roman" w:cs="Times New Roman"/>
          <w:b/>
          <w:kern w:val="1"/>
          <w:sz w:val="24"/>
          <w:szCs w:val="24"/>
          <w:lang w:eastAsia="zh-CN"/>
        </w:rPr>
      </w:pPr>
      <w:r w:rsidRPr="000123B2">
        <w:rPr>
          <w:rFonts w:eastAsia="Times New Roman" w:cs="Times New Roman"/>
          <w:b/>
          <w:kern w:val="1"/>
          <w:sz w:val="24"/>
          <w:szCs w:val="24"/>
          <w:lang w:eastAsia="zh-CN"/>
        </w:rPr>
        <w:t>Winno być:</w:t>
      </w:r>
    </w:p>
    <w:p w:rsidR="000123B2" w:rsidRPr="000123B2" w:rsidRDefault="000123B2" w:rsidP="000123B2">
      <w:pPr>
        <w:suppressAutoHyphens/>
        <w:spacing w:after="0" w:line="240" w:lineRule="auto"/>
        <w:ind w:left="851" w:hanging="851"/>
        <w:jc w:val="both"/>
        <w:rPr>
          <w:rFonts w:eastAsia="Times New Roman" w:cs="Times New Roman"/>
          <w:kern w:val="1"/>
          <w:sz w:val="24"/>
          <w:szCs w:val="24"/>
          <w:lang w:eastAsia="zh-CN"/>
        </w:rPr>
      </w:pPr>
      <w:r w:rsidRPr="000123B2">
        <w:rPr>
          <w:rFonts w:eastAsia="Times New Roman" w:cs="Times New Roman"/>
          <w:kern w:val="1"/>
          <w:sz w:val="24"/>
          <w:szCs w:val="24"/>
          <w:lang w:eastAsia="zh-CN"/>
        </w:rPr>
        <w:t xml:space="preserve">   „ 1.    Zamawiający stosownie do art. 29 ust. 4 pkt 3 ustawy, wymaga zatrudnienia w roli testerów, co najmniej na etapie prowadzania testów Systemu SOW, co najmniej </w:t>
      </w:r>
      <w:r w:rsidRPr="000123B2">
        <w:rPr>
          <w:rFonts w:eastAsia="Times New Roman" w:cs="Times New Roman"/>
          <w:kern w:val="1"/>
          <w:sz w:val="24"/>
          <w:szCs w:val="24"/>
          <w:lang w:eastAsia="zh-CN"/>
        </w:rPr>
        <w:br/>
        <w:t xml:space="preserve">2 osób niepełnosprawne w rozumieniu ustawy z dnia 27 sierpnia 1997 r. </w:t>
      </w:r>
      <w:r w:rsidRPr="000123B2">
        <w:rPr>
          <w:rFonts w:eastAsia="Times New Roman" w:cs="Times New Roman"/>
          <w:kern w:val="1"/>
          <w:sz w:val="24"/>
          <w:szCs w:val="24"/>
          <w:lang w:eastAsia="zh-CN"/>
        </w:rPr>
        <w:br/>
        <w:t>o rehabilitacji zawodowej i społecznej oraz zatrudnieniu osób niepełnosprawnych.</w:t>
      </w:r>
    </w:p>
    <w:p w:rsidR="000123B2" w:rsidRPr="000123B2" w:rsidRDefault="000123B2" w:rsidP="000123B2">
      <w:pPr>
        <w:suppressAutoHyphens/>
        <w:spacing w:after="0" w:line="240" w:lineRule="auto"/>
        <w:ind w:left="851" w:hanging="567"/>
        <w:jc w:val="both"/>
        <w:rPr>
          <w:rFonts w:eastAsia="Times New Roman" w:cs="Times New Roman"/>
          <w:kern w:val="1"/>
          <w:sz w:val="24"/>
          <w:szCs w:val="24"/>
          <w:lang w:eastAsia="zh-CN"/>
        </w:rPr>
      </w:pPr>
      <w:r w:rsidRPr="000123B2">
        <w:rPr>
          <w:rFonts w:eastAsia="Times New Roman" w:cs="Times New Roman"/>
          <w:kern w:val="1"/>
          <w:sz w:val="24"/>
          <w:szCs w:val="24"/>
          <w:lang w:eastAsia="zh-CN"/>
        </w:rPr>
        <w:t xml:space="preserve">2.     W odniesieniu do osób niepełnosprawnych w rozumieniu ustawy z dnia 27 sierpnia </w:t>
      </w:r>
      <w:r w:rsidRPr="000123B2">
        <w:rPr>
          <w:rFonts w:eastAsia="Times New Roman" w:cs="Times New Roman"/>
          <w:kern w:val="1"/>
          <w:sz w:val="24"/>
          <w:szCs w:val="24"/>
          <w:lang w:eastAsia="zh-CN"/>
        </w:rPr>
        <w:br/>
        <w:t>1997 r. o rehabilitacji zawodowej i społecznej oraz zatrudnieniu osób niepełnosprawnych. Zamawiający wymaga przedstawienia przez Wykonawcę w terminie 10 Dni Roboczych przed dniem rozpoczęcia testów Systemu SOW wykazu tych osób oraz przedstawienia dokumentów potwierdzających ich zatrudnienie (np. oświadczenie o zatrudnieniu osób niepełnosprawnych w roli testerów).</w:t>
      </w:r>
    </w:p>
    <w:p w:rsidR="000123B2" w:rsidRPr="000123B2" w:rsidRDefault="000123B2" w:rsidP="000123B2">
      <w:pPr>
        <w:numPr>
          <w:ilvl w:val="0"/>
          <w:numId w:val="7"/>
        </w:numPr>
        <w:suppressAutoHyphens/>
        <w:spacing w:after="0" w:line="240" w:lineRule="auto"/>
        <w:ind w:left="851" w:hanging="567"/>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lastRenderedPageBreak/>
        <w:t xml:space="preserve">Zamawiający stosownie do art. 29 ust. 3a ustawy, wymaga zatrudnienia przez Wykonawcę lub Podwykonawcę na podstawie umowy o pracę osoby wykonujące czynności w zakresie realizacji zamówienia wskazane w pkt 2 </w:t>
      </w:r>
      <w:r w:rsidRPr="000123B2">
        <w:rPr>
          <w:rFonts w:eastAsia="Times New Roman" w:cs="Times New Roman"/>
          <w:kern w:val="1"/>
          <w:sz w:val="24"/>
          <w:szCs w:val="24"/>
          <w:u w:val="single"/>
          <w:lang w:eastAsia="zh-CN"/>
        </w:rPr>
        <w:t xml:space="preserve">załącznika </w:t>
      </w:r>
      <w:r w:rsidRPr="000123B2">
        <w:rPr>
          <w:rFonts w:eastAsia="Times New Roman" w:cs="Times New Roman"/>
          <w:kern w:val="1"/>
          <w:sz w:val="24"/>
          <w:szCs w:val="24"/>
          <w:u w:val="single"/>
          <w:lang w:eastAsia="zh-CN"/>
        </w:rPr>
        <w:br/>
        <w:t>nr 1</w:t>
      </w:r>
      <w:r w:rsidRPr="000123B2">
        <w:rPr>
          <w:rFonts w:eastAsia="Times New Roman" w:cs="Times New Roman"/>
          <w:kern w:val="1"/>
          <w:sz w:val="24"/>
          <w:szCs w:val="24"/>
          <w:lang w:eastAsia="zh-CN"/>
        </w:rPr>
        <w:t xml:space="preserve"> do Opisu Przedmiotu Zamówienia, których wykonanie polega na wykonywaniu pracy w sposób określony w art. 22 § 1 ustawy z dnia 26</w:t>
      </w:r>
      <w:r w:rsidR="00651048">
        <w:rPr>
          <w:rFonts w:eastAsia="Times New Roman" w:cs="Times New Roman"/>
          <w:kern w:val="1"/>
          <w:sz w:val="24"/>
          <w:szCs w:val="24"/>
          <w:lang w:eastAsia="zh-CN"/>
        </w:rPr>
        <w:t xml:space="preserve"> czerwca 1974 r. – Kodeks pracy</w:t>
      </w:r>
      <w:r w:rsidRPr="000123B2">
        <w:rPr>
          <w:rFonts w:eastAsia="Times New Roman" w:cs="Times New Roman"/>
          <w:kern w:val="1"/>
          <w:sz w:val="24"/>
          <w:szCs w:val="24"/>
          <w:lang w:eastAsia="zh-CN"/>
        </w:rPr>
        <w:t>.</w:t>
      </w:r>
    </w:p>
    <w:p w:rsidR="000123B2" w:rsidRPr="000123B2" w:rsidRDefault="000123B2" w:rsidP="000123B2">
      <w:pPr>
        <w:suppressAutoHyphens/>
        <w:spacing w:after="0" w:line="240" w:lineRule="auto"/>
        <w:ind w:left="851"/>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Przepis art. 22 § 1 ustawy z dnia 26 czerwca 1974 r. – Kodeks pracy określa cechy stosunku pracy: a)  wykonywanie pracy określonego rodzaju na rzecz pracodawcy, b) wykonywanie pracy pod kierownictwem pracodawcy, c) w miejscu wyznaczonym przez pracodawcę, d) i w czasie przez niego wyznaczonym, a pracodawca – do zatrudniania pracownika za wynagrodzeniem.</w:t>
      </w:r>
    </w:p>
    <w:p w:rsidR="000123B2" w:rsidRPr="000123B2" w:rsidRDefault="000123B2" w:rsidP="000123B2">
      <w:pPr>
        <w:numPr>
          <w:ilvl w:val="0"/>
          <w:numId w:val="7"/>
        </w:numPr>
        <w:suppressAutoHyphens/>
        <w:spacing w:after="0" w:line="240" w:lineRule="auto"/>
        <w:ind w:left="851" w:hanging="567"/>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 xml:space="preserve">W odniesieniu do osób, o których mowa w pkt 3 powyżej Zamawiający wymaga przedstawienia przez Wykonawcę w terminie 10 Dni Roboczych przed dniem przystąpienia do realizacji Usług Utrzymania wykazu tych osób oraz dokumentów potwierdzających sposób ich zatrudnienia. (np. zanonimizowane kopie umów </w:t>
      </w:r>
      <w:r w:rsidRPr="000123B2">
        <w:rPr>
          <w:rFonts w:eastAsia="Times New Roman" w:cs="Times New Roman"/>
          <w:kern w:val="1"/>
          <w:sz w:val="24"/>
          <w:szCs w:val="24"/>
          <w:lang w:eastAsia="zh-CN"/>
        </w:rPr>
        <w:br/>
        <w:t xml:space="preserve">o pracę, dokument potwierdzający opłacenie składek na ubezpieczenia społeczne </w:t>
      </w:r>
      <w:r w:rsidRPr="000123B2">
        <w:rPr>
          <w:rFonts w:eastAsia="Times New Roman" w:cs="Times New Roman"/>
          <w:kern w:val="1"/>
          <w:sz w:val="24"/>
          <w:szCs w:val="24"/>
          <w:lang w:eastAsia="zh-CN"/>
        </w:rPr>
        <w:br/>
        <w:t xml:space="preserve">i zdrowotne z tytułu zatrudnienia na podstawie umowy o pracę wraz z informacją </w:t>
      </w:r>
      <w:r w:rsidRPr="000123B2">
        <w:rPr>
          <w:rFonts w:eastAsia="Times New Roman" w:cs="Times New Roman"/>
          <w:kern w:val="1"/>
          <w:sz w:val="24"/>
          <w:szCs w:val="24"/>
          <w:lang w:eastAsia="zh-CN"/>
        </w:rPr>
        <w:br/>
        <w:t>o liczbie odprowadzonych składek, które będzie mogło przyjąć postać zaświadczenia właściwego oddziału ZUS lub zanonimizowanych dowodów potwierdzających zgłoszenie pracownika do ubezpieczeń, oświadczenie wykonawcy lub podwykonawcy o zatrudnieniu na podstawie umowy o pracę osób wykonujących czynności wskazane w pkt 2 Załącznika nr 1 do OPZ)”.</w:t>
      </w:r>
    </w:p>
    <w:p w:rsidR="000123B2" w:rsidRPr="000123B2" w:rsidRDefault="000123B2" w:rsidP="000123B2">
      <w:pPr>
        <w:suppressAutoHyphens/>
        <w:spacing w:after="0" w:line="240" w:lineRule="auto"/>
        <w:ind w:left="851"/>
        <w:contextualSpacing/>
        <w:jc w:val="both"/>
        <w:rPr>
          <w:rFonts w:eastAsia="Times New Roman" w:cs="Times New Roman"/>
          <w:kern w:val="1"/>
          <w:sz w:val="24"/>
          <w:szCs w:val="24"/>
          <w:lang w:eastAsia="zh-CN"/>
        </w:rPr>
      </w:pPr>
    </w:p>
    <w:p w:rsidR="000123B2" w:rsidRPr="000123B2" w:rsidRDefault="000123B2" w:rsidP="000123B2">
      <w:pPr>
        <w:numPr>
          <w:ilvl w:val="0"/>
          <w:numId w:val="8"/>
        </w:numPr>
        <w:suppressAutoHyphens/>
        <w:spacing w:after="0" w:line="240" w:lineRule="auto"/>
        <w:ind w:left="426" w:hanging="426"/>
        <w:contextualSpacing/>
        <w:rPr>
          <w:rFonts w:eastAsia="Times New Roman" w:cs="Times New Roman"/>
          <w:kern w:val="1"/>
          <w:sz w:val="24"/>
          <w:szCs w:val="24"/>
          <w:u w:val="single"/>
          <w:lang w:eastAsia="zh-CN"/>
        </w:rPr>
      </w:pPr>
      <w:r w:rsidRPr="000123B2">
        <w:rPr>
          <w:rFonts w:eastAsia="Times New Roman" w:cs="Times New Roman"/>
          <w:kern w:val="1"/>
          <w:sz w:val="24"/>
          <w:szCs w:val="24"/>
          <w:u w:val="single"/>
          <w:lang w:eastAsia="zh-CN"/>
        </w:rPr>
        <w:t>Dodano Załącznik nr 8 i 9 do SIWZ.</w:t>
      </w:r>
    </w:p>
    <w:p w:rsidR="000123B2" w:rsidRPr="000123B2" w:rsidRDefault="000123B2" w:rsidP="000123B2">
      <w:pPr>
        <w:suppressAutoHyphens/>
        <w:spacing w:after="0" w:line="240" w:lineRule="auto"/>
        <w:ind w:left="426"/>
        <w:contextualSpacing/>
        <w:rPr>
          <w:rFonts w:eastAsia="Times New Roman" w:cs="Times New Roman"/>
          <w:kern w:val="1"/>
          <w:sz w:val="24"/>
          <w:szCs w:val="24"/>
          <w:u w:val="single"/>
          <w:lang w:eastAsia="zh-CN"/>
        </w:rPr>
      </w:pPr>
    </w:p>
    <w:p w:rsidR="000123B2" w:rsidRPr="000123B2" w:rsidRDefault="000123B2" w:rsidP="000123B2">
      <w:pPr>
        <w:numPr>
          <w:ilvl w:val="0"/>
          <w:numId w:val="8"/>
        </w:numPr>
        <w:suppressAutoHyphens/>
        <w:spacing w:after="0" w:line="240" w:lineRule="auto"/>
        <w:ind w:left="426" w:hanging="426"/>
        <w:contextualSpacing/>
        <w:rPr>
          <w:rFonts w:eastAsia="Times New Roman" w:cs="Times New Roman"/>
          <w:kern w:val="1"/>
          <w:sz w:val="24"/>
          <w:szCs w:val="24"/>
          <w:u w:val="single"/>
          <w:lang w:eastAsia="zh-CN"/>
        </w:rPr>
      </w:pPr>
      <w:r w:rsidRPr="000123B2">
        <w:rPr>
          <w:rFonts w:eastAsia="Times New Roman" w:cs="Times New Roman"/>
          <w:kern w:val="1"/>
          <w:sz w:val="24"/>
          <w:szCs w:val="24"/>
          <w:u w:val="single"/>
          <w:lang w:eastAsia="zh-CN"/>
        </w:rPr>
        <w:t>W załączniku nr 6 do SIWZ zmieniono znak sprawy:</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Obecnie jest:</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„znak sprawy – ZP/14/16”</w:t>
      </w:r>
    </w:p>
    <w:p w:rsidR="000123B2" w:rsidRPr="000123B2" w:rsidRDefault="000123B2" w:rsidP="000123B2">
      <w:pPr>
        <w:suppressAutoHyphens/>
        <w:spacing w:after="0" w:line="240" w:lineRule="auto"/>
        <w:ind w:left="426"/>
        <w:contextualSpacing/>
        <w:rPr>
          <w:rFonts w:eastAsia="Times New Roman" w:cs="Times New Roman"/>
          <w:b/>
          <w:kern w:val="1"/>
          <w:sz w:val="24"/>
          <w:szCs w:val="24"/>
          <w:lang w:eastAsia="zh-CN"/>
        </w:rPr>
      </w:pPr>
      <w:r w:rsidRPr="000123B2">
        <w:rPr>
          <w:rFonts w:eastAsia="Times New Roman" w:cs="Times New Roman"/>
          <w:b/>
          <w:kern w:val="1"/>
          <w:sz w:val="24"/>
          <w:szCs w:val="24"/>
          <w:lang w:eastAsia="zh-CN"/>
        </w:rPr>
        <w:t>Winno być:</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„znak sprawy – ZP/15/16”</w:t>
      </w:r>
    </w:p>
    <w:p w:rsidR="000123B2" w:rsidRPr="000123B2" w:rsidRDefault="000123B2" w:rsidP="000123B2">
      <w:pPr>
        <w:suppressAutoHyphens/>
        <w:spacing w:after="0" w:line="240" w:lineRule="auto"/>
        <w:contextualSpacing/>
        <w:rPr>
          <w:rFonts w:eastAsia="Times New Roman" w:cs="Times New Roman"/>
          <w:kern w:val="1"/>
          <w:sz w:val="24"/>
          <w:szCs w:val="24"/>
          <w:lang w:eastAsia="zh-CN"/>
        </w:rPr>
      </w:pPr>
    </w:p>
    <w:p w:rsidR="000123B2" w:rsidRPr="000123B2" w:rsidRDefault="000123B2" w:rsidP="000123B2">
      <w:pPr>
        <w:numPr>
          <w:ilvl w:val="0"/>
          <w:numId w:val="8"/>
        </w:numPr>
        <w:suppressAutoHyphens/>
        <w:spacing w:after="0" w:line="240" w:lineRule="auto"/>
        <w:ind w:left="426" w:hanging="426"/>
        <w:contextualSpacing/>
        <w:rPr>
          <w:rFonts w:eastAsia="Times New Roman" w:cs="Times New Roman"/>
          <w:kern w:val="1"/>
          <w:sz w:val="24"/>
          <w:szCs w:val="24"/>
          <w:u w:val="single"/>
          <w:lang w:eastAsia="zh-CN"/>
        </w:rPr>
      </w:pPr>
      <w:r w:rsidRPr="000123B2">
        <w:rPr>
          <w:rFonts w:eastAsia="Times New Roman" w:cs="Times New Roman"/>
          <w:kern w:val="1"/>
          <w:sz w:val="24"/>
          <w:szCs w:val="24"/>
          <w:u w:val="single"/>
          <w:lang w:eastAsia="zh-CN"/>
        </w:rPr>
        <w:t>Pkt 2.1 Rozdziału XI:</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 xml:space="preserve">Obecnie jest: </w:t>
      </w:r>
      <w:r w:rsidRPr="000123B2">
        <w:rPr>
          <w:rFonts w:eastAsia="Times New Roman" w:cs="Times New Roman"/>
          <w:kern w:val="1"/>
          <w:sz w:val="24"/>
          <w:szCs w:val="24"/>
          <w:lang w:eastAsia="zh-CN"/>
        </w:rPr>
        <w:br/>
        <w:t xml:space="preserve">„w pieniądzu przelewem na rachunek bankowy: </w:t>
      </w:r>
      <w:r w:rsidRPr="000123B2">
        <w:rPr>
          <w:rFonts w:eastAsia="Times New Roman" w:cs="Times New Roman"/>
          <w:kern w:val="1"/>
          <w:sz w:val="24"/>
          <w:szCs w:val="24"/>
          <w:lang w:eastAsia="zh-CN"/>
        </w:rPr>
        <w:br/>
        <w:t>BGK I O/Warszawa 68 1130 1017 0019 9361 9020 0005</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 xml:space="preserve">z dopiskiem: </w:t>
      </w:r>
    </w:p>
    <w:p w:rsidR="000123B2" w:rsidRPr="000123B2" w:rsidRDefault="000123B2" w:rsidP="000123B2">
      <w:pPr>
        <w:suppressAutoHyphens/>
        <w:spacing w:after="0" w:line="240" w:lineRule="auto"/>
        <w:ind w:left="426"/>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„Wadium – na kompleksowe wytworzenie oraz wdrożenie systemu informatycznego, który usprawni osobom niepełnosprawnym i podmiotom działającym na ich rzecz proces aplikowania o środki PFRON będące w gestii jednostek samorządowych, w ramach projektu pn. „System obsługi wsparcia finansowanego ze środków PFRON” w ramach Programu Operacyjnego Polska Cyfrowa 2014-2020, Oś Priorytetowa  2 „E-administracja i otwarty rząd”, Działanie 2.1 „Wysoka dostępność i jakość e-usług publicznych” – znak sprawy ZP/15/16 ”</w:t>
      </w:r>
    </w:p>
    <w:p w:rsidR="000123B2" w:rsidRPr="000123B2" w:rsidRDefault="000123B2" w:rsidP="000123B2">
      <w:pPr>
        <w:suppressAutoHyphens/>
        <w:spacing w:after="0" w:line="240" w:lineRule="auto"/>
        <w:ind w:left="426"/>
        <w:contextualSpacing/>
        <w:rPr>
          <w:rFonts w:eastAsia="Times New Roman" w:cs="Times New Roman"/>
          <w:b/>
          <w:kern w:val="1"/>
          <w:sz w:val="24"/>
          <w:szCs w:val="24"/>
          <w:lang w:eastAsia="zh-CN"/>
        </w:rPr>
      </w:pPr>
      <w:r w:rsidRPr="000123B2">
        <w:rPr>
          <w:rFonts w:eastAsia="Times New Roman" w:cs="Times New Roman"/>
          <w:b/>
          <w:kern w:val="1"/>
          <w:sz w:val="24"/>
          <w:szCs w:val="24"/>
          <w:lang w:eastAsia="zh-CN"/>
        </w:rPr>
        <w:t>Winno być:</w:t>
      </w:r>
    </w:p>
    <w:p w:rsidR="000123B2" w:rsidRPr="000123B2" w:rsidRDefault="000123B2" w:rsidP="000123B2">
      <w:pPr>
        <w:spacing w:after="120" w:line="240" w:lineRule="auto"/>
        <w:ind w:firstLine="426"/>
        <w:contextualSpacing/>
        <w:jc w:val="both"/>
        <w:rPr>
          <w:rFonts w:eastAsia="Calibri" w:cs="Arial"/>
          <w:b/>
          <w:bCs/>
          <w:color w:val="000000" w:themeColor="text1"/>
          <w:sz w:val="24"/>
          <w:szCs w:val="24"/>
        </w:rPr>
      </w:pPr>
      <w:r w:rsidRPr="000123B2">
        <w:rPr>
          <w:rFonts w:eastAsia="Calibri" w:cs="Arial"/>
          <w:color w:val="000000" w:themeColor="text1"/>
          <w:sz w:val="24"/>
          <w:szCs w:val="24"/>
        </w:rPr>
        <w:t>„w pieniądzu przelewem na rachunek bankowy</w:t>
      </w:r>
      <w:r w:rsidRPr="000123B2">
        <w:rPr>
          <w:rFonts w:eastAsia="Calibri" w:cs="Arial"/>
          <w:b/>
          <w:bCs/>
          <w:color w:val="000000" w:themeColor="text1"/>
          <w:sz w:val="24"/>
          <w:szCs w:val="24"/>
        </w:rPr>
        <w:t>:</w:t>
      </w:r>
    </w:p>
    <w:p w:rsidR="000123B2" w:rsidRPr="000123B2" w:rsidRDefault="000123B2" w:rsidP="000123B2">
      <w:pPr>
        <w:tabs>
          <w:tab w:val="left" w:pos="0"/>
        </w:tabs>
        <w:spacing w:after="120" w:line="240" w:lineRule="auto"/>
        <w:ind w:left="993" w:hanging="567"/>
        <w:rPr>
          <w:rFonts w:eastAsia="Times New Roman" w:cs="Arial"/>
          <w:color w:val="000000" w:themeColor="text1"/>
          <w:sz w:val="24"/>
          <w:szCs w:val="24"/>
          <w:lang w:eastAsia="pl-PL"/>
        </w:rPr>
      </w:pPr>
      <w:r w:rsidRPr="000123B2">
        <w:rPr>
          <w:rFonts w:eastAsia="Times New Roman" w:cs="Arial"/>
          <w:bCs/>
          <w:color w:val="000000" w:themeColor="text1"/>
          <w:sz w:val="24"/>
          <w:szCs w:val="24"/>
          <w:lang w:eastAsia="pl-PL"/>
        </w:rPr>
        <w:t>BGK I O/Warszawa 68 1130 1017 0019 9361 9020 0005</w:t>
      </w:r>
    </w:p>
    <w:p w:rsidR="000123B2" w:rsidRPr="000123B2" w:rsidRDefault="000123B2" w:rsidP="000123B2">
      <w:pPr>
        <w:spacing w:after="120" w:line="240" w:lineRule="auto"/>
        <w:ind w:firstLine="426"/>
        <w:jc w:val="both"/>
        <w:rPr>
          <w:rFonts w:eastAsia="Times New Roman" w:cs="Arial"/>
          <w:color w:val="000000" w:themeColor="text1"/>
          <w:sz w:val="24"/>
          <w:szCs w:val="24"/>
          <w:lang w:eastAsia="pl-PL"/>
        </w:rPr>
      </w:pPr>
      <w:r w:rsidRPr="000123B2">
        <w:rPr>
          <w:rFonts w:eastAsia="Times New Roman" w:cs="Arial"/>
          <w:color w:val="000000" w:themeColor="text1"/>
          <w:sz w:val="24"/>
          <w:szCs w:val="24"/>
          <w:lang w:eastAsia="pl-PL"/>
        </w:rPr>
        <w:lastRenderedPageBreak/>
        <w:t xml:space="preserve">z dopiskiem: </w:t>
      </w:r>
      <w:r w:rsidRPr="000123B2">
        <w:rPr>
          <w:rFonts w:eastAsia="Times New Roman" w:cs="Arial"/>
          <w:i/>
          <w:iCs/>
          <w:color w:val="000000" w:themeColor="text1"/>
          <w:sz w:val="24"/>
          <w:szCs w:val="24"/>
          <w:lang w:eastAsia="pl-PL"/>
        </w:rPr>
        <w:t>„Wadium –znak sprawy ZP/15/16 ”</w:t>
      </w:r>
    </w:p>
    <w:p w:rsidR="000123B2" w:rsidRPr="000123B2" w:rsidRDefault="000123B2" w:rsidP="000123B2">
      <w:pPr>
        <w:numPr>
          <w:ilvl w:val="0"/>
          <w:numId w:val="8"/>
        </w:numPr>
        <w:suppressAutoHyphens/>
        <w:spacing w:after="0" w:line="240" w:lineRule="auto"/>
        <w:ind w:left="426" w:hanging="426"/>
        <w:contextualSpacing/>
        <w:rPr>
          <w:rFonts w:eastAsia="Times New Roman" w:cs="Times New Roman"/>
          <w:kern w:val="1"/>
          <w:sz w:val="24"/>
          <w:szCs w:val="24"/>
          <w:u w:val="single"/>
          <w:lang w:eastAsia="zh-CN"/>
        </w:rPr>
      </w:pPr>
      <w:r w:rsidRPr="000123B2">
        <w:rPr>
          <w:rFonts w:eastAsia="Times New Roman" w:cs="Times New Roman"/>
          <w:kern w:val="1"/>
          <w:sz w:val="24"/>
          <w:szCs w:val="24"/>
          <w:u w:val="single"/>
          <w:lang w:eastAsia="zh-CN"/>
        </w:rPr>
        <w:t>Pkt 4 Rozdziału XII SIWZ:</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Obecnie jest:</w:t>
      </w:r>
    </w:p>
    <w:p w:rsidR="000123B2" w:rsidRPr="000123B2" w:rsidRDefault="000123B2" w:rsidP="000123B2">
      <w:pPr>
        <w:spacing w:after="120" w:line="240" w:lineRule="auto"/>
        <w:ind w:left="357"/>
        <w:jc w:val="both"/>
        <w:rPr>
          <w:rFonts w:eastAsia="Times New Roman" w:cs="Arial"/>
          <w:b/>
          <w:bCs/>
          <w:color w:val="000000" w:themeColor="text1"/>
          <w:sz w:val="24"/>
          <w:szCs w:val="24"/>
          <w:lang w:eastAsia="pl-PL"/>
        </w:rPr>
      </w:pPr>
      <w:r w:rsidRPr="000123B2">
        <w:rPr>
          <w:rFonts w:eastAsia="Times New Roman" w:cs="Times New Roman"/>
          <w:kern w:val="1"/>
          <w:sz w:val="24"/>
          <w:szCs w:val="24"/>
          <w:lang w:eastAsia="zh-CN"/>
        </w:rPr>
        <w:t>„</w:t>
      </w:r>
      <w:r w:rsidRPr="000123B2">
        <w:rPr>
          <w:rFonts w:eastAsia="Times New Roman" w:cs="Arial"/>
          <w:bCs/>
          <w:color w:val="000000" w:themeColor="text1"/>
          <w:sz w:val="24"/>
          <w:szCs w:val="24"/>
          <w:lang w:eastAsia="pl-PL"/>
        </w:rPr>
        <w:t xml:space="preserve">Zabezpieczenie wnoszone w pieniądzu Wykonawca wpłaca przelewem na rachunek bankowy Zamawiającego: BGK I O/Warszawa 68 1130 1017 0019 9361 9020 0005 </w:t>
      </w:r>
      <w:r w:rsidRPr="000123B2">
        <w:rPr>
          <w:rFonts w:eastAsia="Times New Roman" w:cs="Arial"/>
          <w:bCs/>
          <w:color w:val="000000" w:themeColor="text1"/>
          <w:sz w:val="24"/>
          <w:szCs w:val="24"/>
          <w:lang w:eastAsia="pl-PL"/>
        </w:rPr>
        <w:br/>
        <w:t>z dopiskiem:</w:t>
      </w:r>
      <w:r w:rsidRPr="000123B2">
        <w:rPr>
          <w:rFonts w:eastAsia="Times New Roman" w:cs="Times New Roman"/>
          <w:sz w:val="24"/>
          <w:szCs w:val="24"/>
          <w:lang w:eastAsia="pl-PL"/>
        </w:rPr>
        <w:t xml:space="preserve"> </w:t>
      </w:r>
    </w:p>
    <w:p w:rsidR="000123B2" w:rsidRPr="000123B2" w:rsidRDefault="000123B2" w:rsidP="000123B2">
      <w:pPr>
        <w:spacing w:after="120" w:line="240" w:lineRule="auto"/>
        <w:ind w:left="360"/>
        <w:jc w:val="both"/>
        <w:rPr>
          <w:rFonts w:eastAsia="Times New Roman" w:cs="Arial"/>
          <w:bCs/>
          <w:color w:val="000000" w:themeColor="text1"/>
          <w:sz w:val="24"/>
          <w:szCs w:val="24"/>
          <w:lang w:eastAsia="pl-PL"/>
        </w:rPr>
      </w:pPr>
      <w:r w:rsidRPr="000123B2">
        <w:rPr>
          <w:rFonts w:eastAsia="Times New Roman" w:cs="Arial"/>
          <w:bCs/>
          <w:color w:val="000000" w:themeColor="text1"/>
          <w:sz w:val="24"/>
          <w:szCs w:val="24"/>
          <w:lang w:eastAsia="pl-PL"/>
        </w:rPr>
        <w:t>„Zabezpieczenie należytego wykonania Umowy – przetarg nieograniczony na</w:t>
      </w:r>
      <w:r w:rsidRPr="000123B2">
        <w:rPr>
          <w:rFonts w:eastAsia="Times New Roman" w:cs="Times New Roman"/>
          <w:sz w:val="24"/>
          <w:szCs w:val="24"/>
          <w:lang w:eastAsia="pl-PL"/>
        </w:rPr>
        <w:t xml:space="preserve"> </w:t>
      </w:r>
      <w:r w:rsidRPr="000123B2">
        <w:rPr>
          <w:rFonts w:eastAsia="Times New Roman" w:cs="Arial"/>
          <w:bCs/>
          <w:color w:val="000000" w:themeColor="text1"/>
          <w:sz w:val="24"/>
          <w:szCs w:val="24"/>
          <w:lang w:eastAsia="pl-PL"/>
        </w:rPr>
        <w:t>kompleksowe wytworzenie oraz wdrożenie systemu informatycznego, który usprawni osobom niepełnosprawnym i podmiotom działającym na ich rzecz proces aplikowania o środki PFRON będące w gestii jednostek samorządowych, w ramach projektu pn. „System obsługi wsparcia finansowanego ze środków PFRON” w ramach Programu Operacyjnego Polska Cyfrowa 2014-2020, Oś Priorytetowa  2 „E-administracja i otwarty rząd”, Działanie 2.1 „Wysoka dostępność i jakość e-usług publicznych” – znak sprawy ZP/15/16”</w:t>
      </w:r>
    </w:p>
    <w:p w:rsidR="000123B2" w:rsidRPr="000123B2" w:rsidRDefault="000123B2" w:rsidP="000123B2">
      <w:pPr>
        <w:spacing w:after="120" w:line="240" w:lineRule="auto"/>
        <w:ind w:left="360"/>
        <w:jc w:val="both"/>
        <w:rPr>
          <w:rFonts w:eastAsia="Times New Roman" w:cs="Arial"/>
          <w:b/>
          <w:bCs/>
          <w:color w:val="000000" w:themeColor="text1"/>
          <w:sz w:val="24"/>
          <w:szCs w:val="24"/>
          <w:lang w:eastAsia="pl-PL"/>
        </w:rPr>
      </w:pPr>
      <w:r w:rsidRPr="000123B2">
        <w:rPr>
          <w:rFonts w:eastAsia="Times New Roman" w:cs="Arial"/>
          <w:b/>
          <w:bCs/>
          <w:color w:val="000000" w:themeColor="text1"/>
          <w:sz w:val="24"/>
          <w:szCs w:val="24"/>
          <w:lang w:eastAsia="pl-PL"/>
        </w:rPr>
        <w:t>Winno być:</w:t>
      </w:r>
    </w:p>
    <w:p w:rsidR="000123B2" w:rsidRPr="000123B2" w:rsidRDefault="000123B2" w:rsidP="000123B2">
      <w:pPr>
        <w:spacing w:after="120" w:line="240" w:lineRule="auto"/>
        <w:ind w:left="360"/>
        <w:jc w:val="both"/>
        <w:rPr>
          <w:rFonts w:eastAsia="Times New Roman" w:cs="Arial"/>
          <w:bCs/>
          <w:color w:val="000000" w:themeColor="text1"/>
          <w:sz w:val="24"/>
          <w:szCs w:val="24"/>
          <w:lang w:eastAsia="pl-PL"/>
        </w:rPr>
      </w:pPr>
      <w:r w:rsidRPr="000123B2">
        <w:rPr>
          <w:rFonts w:eastAsia="Times New Roman" w:cs="Arial"/>
          <w:bCs/>
          <w:color w:val="000000" w:themeColor="text1"/>
          <w:sz w:val="24"/>
          <w:szCs w:val="24"/>
          <w:lang w:eastAsia="pl-PL"/>
        </w:rPr>
        <w:t xml:space="preserve">„Zabezpieczenie wnoszone w pieniądzu Wykonawca wpłaca przelewem na rachunek bankowy Zamawiającego: BGK I O/Warszawa 68 1130 1017 0019 9361 9020 0005 </w:t>
      </w:r>
    </w:p>
    <w:p w:rsidR="000123B2" w:rsidRPr="000123B2" w:rsidRDefault="000123B2" w:rsidP="000123B2">
      <w:pPr>
        <w:spacing w:after="120" w:line="240" w:lineRule="auto"/>
        <w:ind w:left="360"/>
        <w:jc w:val="both"/>
        <w:rPr>
          <w:rFonts w:eastAsia="Times New Roman" w:cs="Arial"/>
          <w:bCs/>
          <w:color w:val="000000" w:themeColor="text1"/>
          <w:sz w:val="24"/>
          <w:szCs w:val="24"/>
          <w:lang w:eastAsia="pl-PL"/>
        </w:rPr>
      </w:pPr>
      <w:r w:rsidRPr="000123B2">
        <w:rPr>
          <w:rFonts w:eastAsia="Times New Roman" w:cs="Arial"/>
          <w:bCs/>
          <w:color w:val="000000" w:themeColor="text1"/>
          <w:sz w:val="24"/>
          <w:szCs w:val="24"/>
          <w:lang w:eastAsia="pl-PL"/>
        </w:rPr>
        <w:t>z dopiskiem: „Zabezpieczenie należytego wykonania Umowy – znak sprawy ZP/15/16”.</w:t>
      </w:r>
    </w:p>
    <w:p w:rsidR="000123B2" w:rsidRPr="000123B2" w:rsidRDefault="000123B2" w:rsidP="000123B2">
      <w:pPr>
        <w:numPr>
          <w:ilvl w:val="0"/>
          <w:numId w:val="8"/>
        </w:numPr>
        <w:suppressAutoHyphens/>
        <w:spacing w:after="0" w:line="240" w:lineRule="auto"/>
        <w:ind w:left="426" w:hanging="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Dodano pkt 7 w Rozdziale XXII:</w:t>
      </w:r>
    </w:p>
    <w:p w:rsidR="000123B2" w:rsidRPr="000123B2" w:rsidRDefault="000123B2" w:rsidP="000123B2">
      <w:pPr>
        <w:suppressAutoHyphens/>
        <w:spacing w:after="0" w:line="240" w:lineRule="auto"/>
        <w:ind w:left="426"/>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„Zamawiający zastrzega sobie prawo do zastosowania art. 24aa ustawy tj. dokonania oceny ofert, a następnie zbadania, czy Wykonawca którego oferta została oceniona jako najkorzystniejsza, nie podlega wykluczeniu oraz spełnia warunki udziału w postępowaniu”.</w:t>
      </w:r>
    </w:p>
    <w:p w:rsidR="000123B2" w:rsidRPr="000123B2" w:rsidRDefault="000123B2" w:rsidP="000123B2">
      <w:pPr>
        <w:suppressAutoHyphens/>
        <w:spacing w:after="0" w:line="240" w:lineRule="auto"/>
        <w:ind w:left="426"/>
        <w:contextualSpacing/>
        <w:jc w:val="both"/>
        <w:rPr>
          <w:rFonts w:eastAsia="Times New Roman" w:cs="Times New Roman"/>
          <w:kern w:val="1"/>
          <w:sz w:val="24"/>
          <w:szCs w:val="24"/>
          <w:lang w:eastAsia="zh-CN"/>
        </w:rPr>
      </w:pPr>
    </w:p>
    <w:p w:rsidR="000123B2" w:rsidRPr="000123B2" w:rsidRDefault="000123B2" w:rsidP="000123B2">
      <w:pPr>
        <w:numPr>
          <w:ilvl w:val="0"/>
          <w:numId w:val="8"/>
        </w:numPr>
        <w:suppressAutoHyphens/>
        <w:spacing w:after="0" w:line="240" w:lineRule="auto"/>
        <w:ind w:left="426" w:hanging="426"/>
        <w:contextualSpacing/>
        <w:rPr>
          <w:rFonts w:eastAsia="Times New Roman" w:cs="Times New Roman"/>
          <w:kern w:val="1"/>
          <w:sz w:val="24"/>
          <w:szCs w:val="24"/>
          <w:u w:val="single"/>
          <w:lang w:eastAsia="zh-CN"/>
        </w:rPr>
      </w:pPr>
      <w:r w:rsidRPr="000123B2">
        <w:rPr>
          <w:rFonts w:eastAsia="Times New Roman" w:cs="Times New Roman"/>
          <w:kern w:val="1"/>
          <w:sz w:val="24"/>
          <w:szCs w:val="24"/>
          <w:u w:val="single"/>
          <w:lang w:eastAsia="zh-CN"/>
        </w:rPr>
        <w:t>Pkt 9 Rozdziału VII SIWZ:</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Obecnie jest:</w:t>
      </w:r>
    </w:p>
    <w:p w:rsidR="000123B2" w:rsidRPr="000123B2" w:rsidRDefault="000123B2" w:rsidP="000123B2">
      <w:pPr>
        <w:snapToGrid w:val="0"/>
        <w:spacing w:after="120" w:line="240" w:lineRule="auto"/>
        <w:ind w:left="397"/>
        <w:contextualSpacing/>
        <w:jc w:val="both"/>
        <w:rPr>
          <w:rFonts w:eastAsia="Calibri" w:cs="Arial"/>
          <w:sz w:val="24"/>
          <w:szCs w:val="24"/>
        </w:rPr>
      </w:pPr>
      <w:r w:rsidRPr="000123B2">
        <w:rPr>
          <w:rFonts w:eastAsia="Times New Roman" w:cs="Times New Roman"/>
          <w:kern w:val="1"/>
          <w:sz w:val="24"/>
          <w:szCs w:val="24"/>
          <w:lang w:eastAsia="zh-CN"/>
        </w:rPr>
        <w:t>„</w:t>
      </w:r>
      <w:r w:rsidRPr="000123B2">
        <w:rPr>
          <w:rFonts w:eastAsia="Calibri" w:cs="Arial"/>
          <w:bCs/>
          <w:color w:val="000000"/>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rsidR="000123B2" w:rsidRPr="000123B2" w:rsidRDefault="000123B2" w:rsidP="000123B2">
      <w:pPr>
        <w:numPr>
          <w:ilvl w:val="1"/>
          <w:numId w:val="9"/>
        </w:numPr>
        <w:suppressAutoHyphens/>
        <w:snapToGrid w:val="0"/>
        <w:spacing w:after="0" w:line="240" w:lineRule="auto"/>
        <w:ind w:left="1134" w:hanging="708"/>
        <w:contextualSpacing/>
        <w:jc w:val="both"/>
        <w:rPr>
          <w:rFonts w:eastAsia="Calibri" w:cs="Arial"/>
          <w:sz w:val="24"/>
          <w:szCs w:val="24"/>
        </w:rPr>
      </w:pPr>
      <w:r w:rsidRPr="000123B2">
        <w:rPr>
          <w:rFonts w:eastAsia="Calibri" w:cs="Arial"/>
          <w:bCs/>
          <w:color w:val="000000"/>
          <w:sz w:val="24"/>
          <w:szCs w:val="24"/>
        </w:rPr>
        <w:t>zakresu dostępnych Wykonawcy zasobów innego podmiotu;</w:t>
      </w:r>
    </w:p>
    <w:p w:rsidR="000123B2" w:rsidRPr="000123B2" w:rsidRDefault="000123B2" w:rsidP="000123B2">
      <w:pPr>
        <w:numPr>
          <w:ilvl w:val="1"/>
          <w:numId w:val="9"/>
        </w:numPr>
        <w:suppressAutoHyphens/>
        <w:snapToGrid w:val="0"/>
        <w:spacing w:after="120" w:line="240" w:lineRule="auto"/>
        <w:ind w:left="1134" w:hanging="708"/>
        <w:contextualSpacing/>
        <w:jc w:val="both"/>
        <w:rPr>
          <w:rFonts w:eastAsia="Calibri" w:cs="Arial"/>
          <w:sz w:val="24"/>
          <w:szCs w:val="24"/>
        </w:rPr>
      </w:pPr>
      <w:r w:rsidRPr="000123B2">
        <w:rPr>
          <w:rFonts w:eastAsia="Calibri" w:cs="Arial"/>
          <w:bCs/>
          <w:color w:val="000000"/>
          <w:sz w:val="24"/>
          <w:szCs w:val="24"/>
        </w:rPr>
        <w:t>sposobu wykorzystania zasobów innego podmiotu, przez wykonawcę, przy wykonywaniu zamówienia publicznego;</w:t>
      </w:r>
    </w:p>
    <w:p w:rsidR="000123B2" w:rsidRPr="000123B2" w:rsidRDefault="000123B2" w:rsidP="000123B2">
      <w:pPr>
        <w:numPr>
          <w:ilvl w:val="1"/>
          <w:numId w:val="9"/>
        </w:numPr>
        <w:suppressAutoHyphens/>
        <w:snapToGrid w:val="0"/>
        <w:spacing w:after="120" w:line="240" w:lineRule="auto"/>
        <w:ind w:left="1134" w:hanging="708"/>
        <w:contextualSpacing/>
        <w:jc w:val="both"/>
        <w:rPr>
          <w:rFonts w:eastAsia="Calibri" w:cs="Arial"/>
          <w:sz w:val="24"/>
          <w:szCs w:val="24"/>
        </w:rPr>
      </w:pPr>
      <w:r w:rsidRPr="000123B2">
        <w:rPr>
          <w:rFonts w:eastAsia="Calibri" w:cs="Arial"/>
          <w:bCs/>
          <w:color w:val="000000"/>
          <w:sz w:val="24"/>
          <w:szCs w:val="24"/>
        </w:rPr>
        <w:t>zakresu i okres udziału innego podmiotu przy wykonywaniu zamówienia publicznego;</w:t>
      </w:r>
    </w:p>
    <w:p w:rsidR="000123B2" w:rsidRPr="000123B2" w:rsidRDefault="000123B2" w:rsidP="000123B2">
      <w:pPr>
        <w:numPr>
          <w:ilvl w:val="1"/>
          <w:numId w:val="9"/>
        </w:numPr>
        <w:suppressAutoHyphens/>
        <w:snapToGrid w:val="0"/>
        <w:spacing w:after="120" w:line="240" w:lineRule="auto"/>
        <w:ind w:left="1134" w:hanging="708"/>
        <w:contextualSpacing/>
        <w:jc w:val="both"/>
        <w:rPr>
          <w:rFonts w:eastAsia="Calibri" w:cs="Arial"/>
          <w:sz w:val="24"/>
          <w:szCs w:val="24"/>
        </w:rPr>
      </w:pPr>
      <w:r w:rsidRPr="000123B2">
        <w:rPr>
          <w:rFonts w:eastAsia="Calibri" w:cs="Arial"/>
          <w:bCs/>
          <w:color w:val="000000"/>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0123B2" w:rsidRPr="000123B2" w:rsidRDefault="000123B2" w:rsidP="000123B2">
      <w:pPr>
        <w:suppressAutoHyphens/>
        <w:spacing w:after="0" w:line="240" w:lineRule="auto"/>
        <w:rPr>
          <w:rFonts w:eastAsia="Times New Roman" w:cs="Times New Roman"/>
          <w:kern w:val="1"/>
          <w:sz w:val="24"/>
          <w:szCs w:val="24"/>
          <w:lang w:eastAsia="zh-CN"/>
        </w:rPr>
      </w:pPr>
    </w:p>
    <w:p w:rsidR="00A979F3" w:rsidRDefault="00A979F3" w:rsidP="000123B2">
      <w:pPr>
        <w:suppressAutoHyphens/>
        <w:spacing w:after="0" w:line="240" w:lineRule="auto"/>
        <w:ind w:left="426"/>
        <w:contextualSpacing/>
        <w:rPr>
          <w:rFonts w:eastAsia="Times New Roman" w:cs="Times New Roman"/>
          <w:b/>
          <w:kern w:val="1"/>
          <w:sz w:val="24"/>
          <w:szCs w:val="24"/>
          <w:lang w:eastAsia="zh-CN"/>
        </w:rPr>
      </w:pPr>
    </w:p>
    <w:p w:rsidR="00A979F3" w:rsidRDefault="00A979F3" w:rsidP="000123B2">
      <w:pPr>
        <w:suppressAutoHyphens/>
        <w:spacing w:after="0" w:line="240" w:lineRule="auto"/>
        <w:ind w:left="426"/>
        <w:contextualSpacing/>
        <w:rPr>
          <w:rFonts w:eastAsia="Times New Roman" w:cs="Times New Roman"/>
          <w:b/>
          <w:kern w:val="1"/>
          <w:sz w:val="24"/>
          <w:szCs w:val="24"/>
          <w:lang w:eastAsia="zh-CN"/>
        </w:rPr>
      </w:pPr>
    </w:p>
    <w:p w:rsidR="000123B2" w:rsidRPr="000123B2" w:rsidRDefault="000123B2" w:rsidP="000123B2">
      <w:pPr>
        <w:suppressAutoHyphens/>
        <w:spacing w:after="0" w:line="240" w:lineRule="auto"/>
        <w:ind w:left="426"/>
        <w:contextualSpacing/>
        <w:rPr>
          <w:rFonts w:eastAsia="Times New Roman" w:cs="Times New Roman"/>
          <w:b/>
          <w:kern w:val="1"/>
          <w:sz w:val="24"/>
          <w:szCs w:val="24"/>
          <w:lang w:eastAsia="zh-CN"/>
        </w:rPr>
      </w:pPr>
      <w:bookmarkStart w:id="0" w:name="_GoBack"/>
      <w:bookmarkEnd w:id="0"/>
      <w:r w:rsidRPr="000123B2">
        <w:rPr>
          <w:rFonts w:eastAsia="Times New Roman" w:cs="Times New Roman"/>
          <w:b/>
          <w:kern w:val="1"/>
          <w:sz w:val="24"/>
          <w:szCs w:val="24"/>
          <w:lang w:eastAsia="zh-CN"/>
        </w:rPr>
        <w:lastRenderedPageBreak/>
        <w:t>Winno być:</w:t>
      </w:r>
    </w:p>
    <w:p w:rsidR="000123B2" w:rsidRPr="000123B2" w:rsidRDefault="000123B2" w:rsidP="000123B2">
      <w:pPr>
        <w:snapToGrid w:val="0"/>
        <w:spacing w:after="120" w:line="240" w:lineRule="auto"/>
        <w:ind w:left="397"/>
        <w:contextualSpacing/>
        <w:jc w:val="both"/>
        <w:rPr>
          <w:rFonts w:eastAsia="Calibri" w:cs="Arial"/>
          <w:sz w:val="24"/>
          <w:szCs w:val="24"/>
        </w:rPr>
      </w:pPr>
      <w:r w:rsidRPr="000123B2">
        <w:rPr>
          <w:rFonts w:eastAsia="Times New Roman" w:cs="Times New Roman"/>
          <w:kern w:val="1"/>
          <w:sz w:val="24"/>
          <w:szCs w:val="24"/>
          <w:lang w:eastAsia="zh-CN"/>
        </w:rPr>
        <w:t>„</w:t>
      </w:r>
      <w:r w:rsidRPr="000123B2">
        <w:rPr>
          <w:rFonts w:eastAsia="Calibri" w:cs="Arial"/>
          <w:bCs/>
          <w:color w:val="000000"/>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0123B2" w:rsidRPr="000123B2" w:rsidRDefault="000123B2" w:rsidP="000123B2">
      <w:pPr>
        <w:numPr>
          <w:ilvl w:val="1"/>
          <w:numId w:val="6"/>
        </w:numPr>
        <w:tabs>
          <w:tab w:val="left" w:pos="1134"/>
        </w:tabs>
        <w:suppressAutoHyphens/>
        <w:snapToGrid w:val="0"/>
        <w:spacing w:after="120" w:line="240" w:lineRule="auto"/>
        <w:contextualSpacing/>
        <w:jc w:val="both"/>
        <w:rPr>
          <w:rFonts w:eastAsia="Calibri" w:cs="Arial"/>
          <w:sz w:val="24"/>
          <w:szCs w:val="24"/>
        </w:rPr>
      </w:pPr>
      <w:r w:rsidRPr="000123B2">
        <w:rPr>
          <w:rFonts w:eastAsia="Calibri" w:cs="Arial"/>
          <w:bCs/>
          <w:color w:val="000000"/>
          <w:sz w:val="24"/>
          <w:szCs w:val="24"/>
        </w:rPr>
        <w:t>zakresu dostępnych Wykonawcy zasobów innego podmiotu;</w:t>
      </w:r>
    </w:p>
    <w:p w:rsidR="000123B2" w:rsidRPr="000123B2" w:rsidRDefault="000123B2" w:rsidP="000123B2">
      <w:pPr>
        <w:numPr>
          <w:ilvl w:val="1"/>
          <w:numId w:val="6"/>
        </w:numPr>
        <w:tabs>
          <w:tab w:val="left" w:pos="1134"/>
        </w:tabs>
        <w:suppressAutoHyphens/>
        <w:snapToGrid w:val="0"/>
        <w:spacing w:after="120" w:line="240" w:lineRule="auto"/>
        <w:ind w:left="1134" w:hanging="708"/>
        <w:contextualSpacing/>
        <w:jc w:val="both"/>
        <w:rPr>
          <w:rFonts w:eastAsia="Calibri" w:cs="Arial"/>
          <w:sz w:val="24"/>
          <w:szCs w:val="24"/>
        </w:rPr>
      </w:pPr>
      <w:r w:rsidRPr="000123B2">
        <w:rPr>
          <w:rFonts w:eastAsia="Calibri" w:cs="Arial"/>
          <w:bCs/>
          <w:color w:val="000000"/>
          <w:sz w:val="24"/>
          <w:szCs w:val="24"/>
        </w:rPr>
        <w:t>sposobu wykorzystania zasobów innego podmiotu, przez wykonawcę, przy wykonywaniu zamówienia publicznego;</w:t>
      </w:r>
    </w:p>
    <w:p w:rsidR="000123B2" w:rsidRPr="000123B2" w:rsidRDefault="000123B2" w:rsidP="000123B2">
      <w:pPr>
        <w:numPr>
          <w:ilvl w:val="1"/>
          <w:numId w:val="6"/>
        </w:numPr>
        <w:tabs>
          <w:tab w:val="left" w:pos="1134"/>
        </w:tabs>
        <w:suppressAutoHyphens/>
        <w:snapToGrid w:val="0"/>
        <w:spacing w:after="120" w:line="240" w:lineRule="auto"/>
        <w:ind w:left="1134" w:hanging="708"/>
        <w:contextualSpacing/>
        <w:jc w:val="both"/>
        <w:rPr>
          <w:rFonts w:eastAsia="Calibri" w:cs="Arial"/>
          <w:sz w:val="24"/>
          <w:szCs w:val="24"/>
        </w:rPr>
      </w:pPr>
      <w:r w:rsidRPr="000123B2">
        <w:rPr>
          <w:rFonts w:eastAsia="Calibri" w:cs="Arial"/>
          <w:bCs/>
          <w:color w:val="000000"/>
          <w:sz w:val="24"/>
          <w:szCs w:val="24"/>
        </w:rPr>
        <w:t>zakresu i okres udziału innego podmiotu przy wykonywaniu zamówienia publicznego;</w:t>
      </w:r>
    </w:p>
    <w:p w:rsidR="000123B2" w:rsidRPr="000123B2" w:rsidRDefault="000123B2" w:rsidP="000123B2">
      <w:pPr>
        <w:numPr>
          <w:ilvl w:val="1"/>
          <w:numId w:val="6"/>
        </w:numPr>
        <w:tabs>
          <w:tab w:val="left" w:pos="1134"/>
        </w:tabs>
        <w:suppressAutoHyphens/>
        <w:snapToGrid w:val="0"/>
        <w:spacing w:after="120" w:line="240" w:lineRule="auto"/>
        <w:ind w:left="1134" w:hanging="708"/>
        <w:contextualSpacing/>
        <w:jc w:val="both"/>
        <w:rPr>
          <w:rFonts w:eastAsia="Calibri" w:cs="Arial"/>
          <w:sz w:val="24"/>
          <w:szCs w:val="24"/>
        </w:rPr>
      </w:pPr>
      <w:r w:rsidRPr="000123B2">
        <w:rPr>
          <w:rFonts w:eastAsia="Calibri" w:cs="Arial"/>
          <w:bCs/>
          <w:color w:val="000000"/>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0123B2" w:rsidRPr="000123B2" w:rsidRDefault="000123B2" w:rsidP="000123B2">
      <w:pPr>
        <w:tabs>
          <w:tab w:val="left" w:pos="1134"/>
        </w:tabs>
        <w:snapToGrid w:val="0"/>
        <w:spacing w:after="120" w:line="240" w:lineRule="auto"/>
        <w:ind w:left="1134"/>
        <w:contextualSpacing/>
        <w:jc w:val="both"/>
        <w:rPr>
          <w:rFonts w:eastAsia="Calibri" w:cs="Arial"/>
          <w:sz w:val="24"/>
          <w:szCs w:val="24"/>
        </w:rPr>
      </w:pPr>
    </w:p>
    <w:p w:rsidR="000123B2" w:rsidRPr="000123B2" w:rsidRDefault="000123B2" w:rsidP="000123B2">
      <w:pPr>
        <w:numPr>
          <w:ilvl w:val="0"/>
          <w:numId w:val="10"/>
        </w:numPr>
        <w:suppressAutoHyphens/>
        <w:spacing w:after="0" w:line="240" w:lineRule="auto"/>
        <w:ind w:left="426" w:hanging="426"/>
        <w:contextualSpacing/>
        <w:rPr>
          <w:rFonts w:eastAsia="Times New Roman" w:cs="Times New Roman"/>
          <w:kern w:val="1"/>
          <w:sz w:val="24"/>
          <w:szCs w:val="24"/>
          <w:u w:val="single"/>
          <w:lang w:eastAsia="zh-CN"/>
        </w:rPr>
      </w:pPr>
      <w:r w:rsidRPr="000123B2">
        <w:rPr>
          <w:rFonts w:eastAsia="Times New Roman" w:cs="Times New Roman"/>
          <w:kern w:val="1"/>
          <w:sz w:val="24"/>
          <w:szCs w:val="24"/>
          <w:u w:val="single"/>
          <w:lang w:eastAsia="zh-CN"/>
        </w:rPr>
        <w:t>Załącznik nr 2 do SIWZ (Formularz Ofertowy), Rozdział III pkt 4:</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Obecnie jest:</w:t>
      </w:r>
    </w:p>
    <w:p w:rsidR="000123B2" w:rsidRPr="000123B2" w:rsidRDefault="000123B2" w:rsidP="000123B2">
      <w:pPr>
        <w:suppressAutoHyphens/>
        <w:spacing w:after="0" w:line="240" w:lineRule="auto"/>
        <w:ind w:left="426"/>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 xml:space="preserve">„Oświadczam, że zatrudnimy co najmniej na etapie prowadzania testów Systemu SOW zatrudnić w roli testerów co najmniej 2 osoby niepełnosprawne w rozumieniu ustawy </w:t>
      </w:r>
      <w:r w:rsidRPr="000123B2">
        <w:rPr>
          <w:rFonts w:eastAsia="Times New Roman" w:cs="Times New Roman"/>
          <w:kern w:val="1"/>
          <w:sz w:val="24"/>
          <w:szCs w:val="24"/>
          <w:lang w:eastAsia="zh-CN"/>
        </w:rPr>
        <w:br/>
        <w:t>z dnia 27 sierpnia 1997 r. o rehabilitacji zawodowej i społecznej oraz zatrudnieniu osób niepełnosprawnych”.</w:t>
      </w:r>
    </w:p>
    <w:p w:rsidR="000123B2" w:rsidRPr="000123B2" w:rsidRDefault="000123B2" w:rsidP="000123B2">
      <w:pPr>
        <w:suppressAutoHyphens/>
        <w:spacing w:after="0" w:line="240" w:lineRule="auto"/>
        <w:ind w:left="426"/>
        <w:contextualSpacing/>
        <w:rPr>
          <w:rFonts w:eastAsia="Times New Roman" w:cs="Times New Roman"/>
          <w:b/>
          <w:kern w:val="1"/>
          <w:sz w:val="24"/>
          <w:szCs w:val="24"/>
          <w:lang w:eastAsia="zh-CN"/>
        </w:rPr>
      </w:pPr>
      <w:r w:rsidRPr="000123B2">
        <w:rPr>
          <w:rFonts w:eastAsia="Times New Roman" w:cs="Times New Roman"/>
          <w:b/>
          <w:kern w:val="1"/>
          <w:sz w:val="24"/>
          <w:szCs w:val="24"/>
          <w:lang w:eastAsia="zh-CN"/>
        </w:rPr>
        <w:t>Winno być:</w:t>
      </w:r>
    </w:p>
    <w:p w:rsidR="000123B2" w:rsidRPr="000123B2" w:rsidRDefault="000123B2" w:rsidP="000123B2">
      <w:pPr>
        <w:spacing w:after="120" w:line="240" w:lineRule="auto"/>
        <w:ind w:left="426"/>
        <w:jc w:val="both"/>
        <w:rPr>
          <w:rFonts w:cs="Arial"/>
          <w:color w:val="FF0000"/>
          <w:sz w:val="24"/>
          <w:szCs w:val="24"/>
        </w:rPr>
      </w:pPr>
      <w:r w:rsidRPr="000123B2">
        <w:rPr>
          <w:rFonts w:eastAsia="Times New Roman" w:cs="Times New Roman"/>
          <w:kern w:val="1"/>
          <w:sz w:val="24"/>
          <w:szCs w:val="24"/>
          <w:lang w:eastAsia="zh-CN"/>
        </w:rPr>
        <w:t>„</w:t>
      </w:r>
      <w:r w:rsidRPr="000123B2">
        <w:rPr>
          <w:rFonts w:eastAsia="Times New Roman" w:cs="Arial"/>
          <w:sz w:val="24"/>
          <w:szCs w:val="24"/>
          <w:lang w:eastAsia="pl-PL"/>
        </w:rPr>
        <w:t xml:space="preserve">Oświadczam, że zatrudnimy </w:t>
      </w:r>
      <w:r w:rsidRPr="000123B2">
        <w:rPr>
          <w:rFonts w:cs="Arial"/>
          <w:sz w:val="24"/>
          <w:szCs w:val="24"/>
        </w:rPr>
        <w:t>w roli testerów, co najmniej na etapie prowadzania testów Systemu SOW, co najmniej 2 osoby niepełnosprawne w rozumieniu ustawy z dnia 27 sierpnia 1997 r. o rehabilitacji zawodowej i społecznej oraz zatrudnieniu osób niepełnosprawnych”.</w:t>
      </w:r>
    </w:p>
    <w:p w:rsidR="000123B2" w:rsidRPr="000123B2" w:rsidRDefault="000123B2" w:rsidP="000123B2">
      <w:pPr>
        <w:numPr>
          <w:ilvl w:val="0"/>
          <w:numId w:val="10"/>
        </w:numPr>
        <w:suppressAutoHyphens/>
        <w:spacing w:after="0" w:line="240" w:lineRule="auto"/>
        <w:ind w:left="426" w:hanging="426"/>
        <w:contextualSpacing/>
        <w:rPr>
          <w:rFonts w:eastAsia="Times New Roman" w:cs="Times New Roman"/>
          <w:kern w:val="1"/>
          <w:sz w:val="24"/>
          <w:szCs w:val="24"/>
          <w:u w:val="single"/>
          <w:lang w:eastAsia="zh-CN"/>
        </w:rPr>
      </w:pPr>
      <w:r w:rsidRPr="000123B2">
        <w:rPr>
          <w:rFonts w:eastAsia="Times New Roman" w:cs="Times New Roman"/>
          <w:kern w:val="1"/>
          <w:sz w:val="24"/>
          <w:szCs w:val="24"/>
          <w:u w:val="single"/>
          <w:lang w:eastAsia="zh-CN"/>
        </w:rPr>
        <w:t>Załącznik nr 2 do SIWZ (Formularz Ofertowy), Rozdział III pkt 4:</w:t>
      </w:r>
    </w:p>
    <w:p w:rsidR="000123B2" w:rsidRPr="000123B2" w:rsidRDefault="000123B2" w:rsidP="000123B2">
      <w:pPr>
        <w:suppressAutoHyphens/>
        <w:spacing w:after="0" w:line="240" w:lineRule="auto"/>
        <w:ind w:left="426"/>
        <w:contextualSpacing/>
        <w:rPr>
          <w:rFonts w:eastAsia="Times New Roman" w:cs="Times New Roman"/>
          <w:kern w:val="1"/>
          <w:sz w:val="24"/>
          <w:szCs w:val="24"/>
          <w:lang w:eastAsia="zh-CN"/>
        </w:rPr>
      </w:pPr>
      <w:r w:rsidRPr="000123B2">
        <w:rPr>
          <w:rFonts w:eastAsia="Times New Roman" w:cs="Times New Roman"/>
          <w:kern w:val="1"/>
          <w:sz w:val="24"/>
          <w:szCs w:val="24"/>
          <w:lang w:eastAsia="zh-CN"/>
        </w:rPr>
        <w:t xml:space="preserve">Obecnie jest: </w:t>
      </w:r>
    </w:p>
    <w:p w:rsidR="000123B2" w:rsidRPr="000123B2" w:rsidRDefault="000123B2" w:rsidP="000123B2">
      <w:pPr>
        <w:suppressAutoHyphens/>
        <w:spacing w:after="0" w:line="240" w:lineRule="auto"/>
        <w:ind w:left="426"/>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 xml:space="preserve"> „Zobowiązujemy się stosownie do art. 29 ust. 3a ustawy do zatrudnienia na podstawie umowy o pracę co najmniej 2 osoby wykonujących czynności w zakresie realizacji zamówienia wskazane w pkt 2 załącznika nr 1 do Opisu Przedmiotu Zamówienia, których wykonanie polega na wykonywaniu pracy w sposób określony w art. 22 § 1 ustawy z dnia 26 czerwca 1974 r. – Kodeks pracy”.</w:t>
      </w:r>
    </w:p>
    <w:p w:rsidR="000123B2" w:rsidRPr="000123B2" w:rsidRDefault="000123B2" w:rsidP="000123B2">
      <w:pPr>
        <w:suppressAutoHyphens/>
        <w:spacing w:after="0" w:line="240" w:lineRule="auto"/>
        <w:ind w:left="357"/>
        <w:contextualSpacing/>
        <w:jc w:val="both"/>
        <w:rPr>
          <w:rFonts w:eastAsia="Times New Roman" w:cs="Times New Roman"/>
          <w:b/>
          <w:kern w:val="1"/>
          <w:sz w:val="24"/>
          <w:szCs w:val="24"/>
          <w:lang w:eastAsia="zh-CN"/>
        </w:rPr>
      </w:pPr>
      <w:r w:rsidRPr="000123B2">
        <w:rPr>
          <w:rFonts w:eastAsia="Times New Roman" w:cs="Times New Roman"/>
          <w:b/>
          <w:kern w:val="1"/>
          <w:sz w:val="24"/>
          <w:szCs w:val="24"/>
          <w:lang w:eastAsia="zh-CN"/>
        </w:rPr>
        <w:t>Winno być:</w:t>
      </w:r>
    </w:p>
    <w:p w:rsidR="000123B2" w:rsidRPr="000123B2" w:rsidRDefault="000123B2" w:rsidP="000123B2">
      <w:pPr>
        <w:suppressAutoHyphens/>
        <w:spacing w:after="0" w:line="240" w:lineRule="auto"/>
        <w:ind w:left="357"/>
        <w:contextualSpacing/>
        <w:jc w:val="both"/>
        <w:rPr>
          <w:rFonts w:eastAsia="Times New Roman" w:cs="Times New Roman"/>
          <w:kern w:val="1"/>
          <w:sz w:val="24"/>
          <w:szCs w:val="24"/>
          <w:lang w:eastAsia="zh-CN"/>
        </w:rPr>
      </w:pPr>
      <w:r w:rsidRPr="000123B2">
        <w:rPr>
          <w:rFonts w:eastAsia="Times New Roman" w:cs="Times New Roman"/>
          <w:kern w:val="1"/>
          <w:sz w:val="24"/>
          <w:szCs w:val="24"/>
          <w:lang w:eastAsia="zh-CN"/>
        </w:rPr>
        <w:t xml:space="preserve">„Zobowiązujemy się stosownie do art. 29 ust. 3a ustawy, że zatrudnimy lub Podwykonawca zatrudni na podstawie umowy o pracę osoby wykonujące czynności </w:t>
      </w:r>
      <w:r w:rsidRPr="000123B2">
        <w:rPr>
          <w:rFonts w:eastAsia="Times New Roman" w:cs="Times New Roman"/>
          <w:kern w:val="1"/>
          <w:sz w:val="24"/>
          <w:szCs w:val="24"/>
          <w:lang w:eastAsia="zh-CN"/>
        </w:rPr>
        <w:br/>
        <w:t xml:space="preserve">w zakresie realizacji zamówienia wskazane w pkt 2 </w:t>
      </w:r>
      <w:r w:rsidRPr="000123B2">
        <w:rPr>
          <w:rFonts w:eastAsia="Times New Roman" w:cs="Times New Roman"/>
          <w:kern w:val="1"/>
          <w:sz w:val="24"/>
          <w:szCs w:val="24"/>
          <w:u w:val="single"/>
          <w:lang w:eastAsia="zh-CN"/>
        </w:rPr>
        <w:t>załącznika nr 1</w:t>
      </w:r>
      <w:r w:rsidRPr="000123B2">
        <w:rPr>
          <w:rFonts w:eastAsia="Times New Roman" w:cs="Times New Roman"/>
          <w:kern w:val="1"/>
          <w:sz w:val="24"/>
          <w:szCs w:val="24"/>
          <w:lang w:eastAsia="zh-CN"/>
        </w:rPr>
        <w:t xml:space="preserve"> do Opisu Przedmiotu Zamówienia, których wykonanie polega na wykonywaniu pracy w sposób określony </w:t>
      </w:r>
      <w:r w:rsidRPr="000123B2">
        <w:rPr>
          <w:rFonts w:eastAsia="Times New Roman" w:cs="Times New Roman"/>
          <w:kern w:val="1"/>
          <w:sz w:val="24"/>
          <w:szCs w:val="24"/>
          <w:lang w:eastAsia="zh-CN"/>
        </w:rPr>
        <w:br/>
        <w:t>w art. 22 § 1 ustawy z dnia 26 czerwca 1974 r. – Kodeks pracy”.</w:t>
      </w:r>
    </w:p>
    <w:p w:rsidR="000123B2" w:rsidRPr="000123B2" w:rsidRDefault="000123B2" w:rsidP="000123B2">
      <w:pPr>
        <w:suppressAutoHyphens/>
        <w:spacing w:after="0" w:line="240" w:lineRule="auto"/>
        <w:rPr>
          <w:rFonts w:eastAsia="Times New Roman" w:cs="Times New Roman"/>
          <w:kern w:val="1"/>
          <w:sz w:val="24"/>
          <w:szCs w:val="24"/>
          <w:lang w:eastAsia="zh-CN"/>
        </w:rPr>
      </w:pPr>
    </w:p>
    <w:p w:rsidR="000123B2" w:rsidRPr="000123B2" w:rsidRDefault="000123B2" w:rsidP="000123B2">
      <w:pPr>
        <w:numPr>
          <w:ilvl w:val="0"/>
          <w:numId w:val="10"/>
        </w:numPr>
        <w:suppressAutoHyphens/>
        <w:spacing w:after="0" w:line="240" w:lineRule="auto"/>
        <w:ind w:left="426" w:hanging="426"/>
        <w:contextualSpacing/>
        <w:rPr>
          <w:rFonts w:eastAsia="Times New Roman" w:cs="Times New Roman"/>
          <w:kern w:val="1"/>
          <w:sz w:val="24"/>
          <w:szCs w:val="24"/>
          <w:lang w:eastAsia="zh-CN"/>
        </w:rPr>
      </w:pPr>
      <w:r w:rsidRPr="000123B2">
        <w:rPr>
          <w:rFonts w:eastAsia="Calibri" w:cs="Times New Roman"/>
          <w:sz w:val="24"/>
          <w:szCs w:val="24"/>
        </w:rPr>
        <w:t>Pkt 15 rozdziału XIV:</w:t>
      </w:r>
    </w:p>
    <w:p w:rsidR="000123B2" w:rsidRPr="000123B2" w:rsidRDefault="000123B2" w:rsidP="000123B2">
      <w:pPr>
        <w:spacing w:line="240" w:lineRule="auto"/>
        <w:ind w:left="426"/>
        <w:contextualSpacing/>
        <w:jc w:val="both"/>
        <w:rPr>
          <w:rFonts w:eastAsia="Calibri" w:cs="Times New Roman"/>
          <w:sz w:val="24"/>
          <w:szCs w:val="24"/>
        </w:rPr>
      </w:pPr>
      <w:r w:rsidRPr="000123B2">
        <w:rPr>
          <w:rFonts w:eastAsia="Calibri" w:cs="Times New Roman"/>
          <w:sz w:val="24"/>
          <w:szCs w:val="24"/>
        </w:rPr>
        <w:t>Obecnie jest: „</w:t>
      </w:r>
      <w:r w:rsidRPr="000123B2">
        <w:rPr>
          <w:rFonts w:eastAsia="Times New Roman" w:cs="Times New Roman"/>
          <w:sz w:val="24"/>
          <w:szCs w:val="24"/>
          <w:lang w:eastAsia="pl-PL"/>
        </w:rPr>
        <w:t xml:space="preserve">Ofertę wraz z oświadczeniami należy umieścić w dwóch zamkniętych opakowaniach, uniemożliwiających odczytanie ich zawartości bez uszkodzenia opakowania. Opakowania powinny być oznaczone pełną nazwą (firma) i adresem </w:t>
      </w:r>
      <w:r w:rsidRPr="000123B2">
        <w:rPr>
          <w:rFonts w:eastAsia="Times New Roman" w:cs="Times New Roman"/>
          <w:sz w:val="24"/>
          <w:szCs w:val="24"/>
          <w:lang w:eastAsia="pl-PL"/>
        </w:rPr>
        <w:lastRenderedPageBreak/>
        <w:t>Wykonawcy, zaadresowane do Zamawiającego na adres podany w rozdziale I SIWZ oraz obydwa opisane:</w:t>
      </w:r>
    </w:p>
    <w:p w:rsidR="000123B2" w:rsidRPr="000123B2" w:rsidRDefault="000123B2" w:rsidP="000123B2">
      <w:pPr>
        <w:spacing w:line="240" w:lineRule="auto"/>
        <w:ind w:left="709"/>
        <w:contextualSpacing/>
        <w:jc w:val="center"/>
        <w:rPr>
          <w:rFonts w:eastAsia="Times New Roman" w:cs="Times New Roman"/>
          <w:sz w:val="24"/>
          <w:szCs w:val="24"/>
          <w:lang w:eastAsia="pl-PL"/>
        </w:rPr>
      </w:pPr>
      <w:r w:rsidRPr="000123B2">
        <w:rPr>
          <w:rFonts w:eastAsia="Times New Roman" w:cs="Times New Roman"/>
          <w:sz w:val="24"/>
          <w:szCs w:val="24"/>
          <w:lang w:eastAsia="pl-PL"/>
        </w:rPr>
        <w:t>PRZETARG NIEOGRANICZONY</w:t>
      </w:r>
    </w:p>
    <w:p w:rsidR="000123B2" w:rsidRPr="000123B2" w:rsidRDefault="000123B2" w:rsidP="000123B2">
      <w:pPr>
        <w:spacing w:line="240" w:lineRule="auto"/>
        <w:ind w:left="709"/>
        <w:contextualSpacing/>
        <w:jc w:val="center"/>
        <w:rPr>
          <w:rFonts w:eastAsia="Times New Roman" w:cs="Times New Roman"/>
          <w:sz w:val="24"/>
          <w:szCs w:val="24"/>
          <w:lang w:eastAsia="pl-PL"/>
        </w:rPr>
      </w:pPr>
      <w:r w:rsidRPr="000123B2">
        <w:rPr>
          <w:rFonts w:eastAsia="Times New Roman" w:cs="Times New Roman"/>
          <w:sz w:val="24"/>
          <w:szCs w:val="24"/>
          <w:lang w:eastAsia="pl-PL"/>
        </w:rPr>
        <w:t>oraz wdrożenie systemu informatycznego, który usprawni osobom niepełnosprawnym i podmiotom działającym na ich rzecz proces aplikowania o środki PFRON będące w gestii jednostek samorządowych, w ramach projektu pn. „System obsługi wsparcia finansowanego ze środków PFRON”</w:t>
      </w:r>
    </w:p>
    <w:p w:rsidR="000123B2" w:rsidRPr="000123B2" w:rsidRDefault="000123B2" w:rsidP="000123B2">
      <w:pPr>
        <w:spacing w:line="240" w:lineRule="auto"/>
        <w:ind w:left="709"/>
        <w:contextualSpacing/>
        <w:jc w:val="center"/>
        <w:rPr>
          <w:rFonts w:eastAsia="Times New Roman" w:cs="Times New Roman"/>
          <w:sz w:val="24"/>
          <w:szCs w:val="24"/>
          <w:lang w:eastAsia="pl-PL"/>
        </w:rPr>
      </w:pPr>
      <w:r w:rsidRPr="000123B2">
        <w:rPr>
          <w:rFonts w:eastAsia="Times New Roman" w:cs="Times New Roman"/>
          <w:sz w:val="24"/>
          <w:szCs w:val="24"/>
          <w:lang w:eastAsia="pl-PL"/>
        </w:rPr>
        <w:t>w ramach Programu Operacyjnego Polska Cyfrowa 2014-2020, Oś Priorytetowa  2</w:t>
      </w:r>
    </w:p>
    <w:p w:rsidR="000123B2" w:rsidRPr="000123B2" w:rsidRDefault="000123B2" w:rsidP="000123B2">
      <w:pPr>
        <w:spacing w:line="240" w:lineRule="auto"/>
        <w:ind w:left="709"/>
        <w:contextualSpacing/>
        <w:jc w:val="center"/>
        <w:rPr>
          <w:rFonts w:eastAsia="Times New Roman" w:cs="Times New Roman"/>
          <w:sz w:val="24"/>
          <w:szCs w:val="24"/>
          <w:lang w:eastAsia="pl-PL"/>
        </w:rPr>
      </w:pPr>
      <w:r w:rsidRPr="000123B2">
        <w:rPr>
          <w:rFonts w:eastAsia="Times New Roman" w:cs="Times New Roman"/>
          <w:sz w:val="24"/>
          <w:szCs w:val="24"/>
          <w:lang w:eastAsia="pl-PL"/>
        </w:rPr>
        <w:t>„E-administracja i otwarty rząd”, Działanie 2.1 „Wysoka dostępność i jakość e-usług publicznych” – znak sprawy ZP/15/16</w:t>
      </w:r>
    </w:p>
    <w:p w:rsidR="000123B2" w:rsidRPr="000123B2" w:rsidRDefault="000123B2" w:rsidP="000123B2">
      <w:pPr>
        <w:spacing w:line="240" w:lineRule="auto"/>
        <w:ind w:left="709"/>
        <w:contextualSpacing/>
        <w:jc w:val="center"/>
        <w:rPr>
          <w:rFonts w:eastAsia="Times New Roman" w:cs="Times New Roman"/>
          <w:sz w:val="24"/>
          <w:szCs w:val="24"/>
          <w:lang w:eastAsia="pl-PL"/>
        </w:rPr>
      </w:pPr>
      <w:r w:rsidRPr="000123B2">
        <w:rPr>
          <w:rFonts w:eastAsia="Times New Roman" w:cs="Times New Roman"/>
          <w:sz w:val="24"/>
          <w:szCs w:val="24"/>
          <w:lang w:eastAsia="pl-PL"/>
        </w:rPr>
        <w:t>(nie otwierać przed dniem 15.12.2016 r. do godz. 12:00”.</w:t>
      </w:r>
    </w:p>
    <w:p w:rsidR="000123B2" w:rsidRPr="000123B2" w:rsidRDefault="000123B2" w:rsidP="000123B2">
      <w:pPr>
        <w:spacing w:line="240" w:lineRule="auto"/>
        <w:ind w:left="426"/>
        <w:contextualSpacing/>
        <w:jc w:val="both"/>
        <w:rPr>
          <w:rFonts w:ascii="Times New Roman" w:eastAsia="Calibri" w:hAnsi="Times New Roman" w:cs="Times New Roman"/>
        </w:rPr>
      </w:pPr>
    </w:p>
    <w:p w:rsidR="000123B2" w:rsidRPr="000123B2" w:rsidRDefault="000123B2" w:rsidP="000123B2">
      <w:pPr>
        <w:spacing w:line="240" w:lineRule="auto"/>
        <w:ind w:left="426"/>
        <w:contextualSpacing/>
        <w:jc w:val="both"/>
        <w:rPr>
          <w:rFonts w:eastAsia="Calibri" w:cs="Times New Roman"/>
          <w:sz w:val="24"/>
          <w:szCs w:val="24"/>
        </w:rPr>
      </w:pPr>
      <w:r w:rsidRPr="000123B2">
        <w:rPr>
          <w:rFonts w:eastAsia="Calibri" w:cs="Times New Roman"/>
          <w:b/>
          <w:sz w:val="24"/>
          <w:szCs w:val="24"/>
        </w:rPr>
        <w:t>Winno być:</w:t>
      </w:r>
      <w:r w:rsidRPr="000123B2">
        <w:rPr>
          <w:rFonts w:eastAsia="Calibri" w:cs="Times New Roman"/>
          <w:sz w:val="24"/>
          <w:szCs w:val="24"/>
        </w:rPr>
        <w:t xml:space="preserve"> </w:t>
      </w:r>
    </w:p>
    <w:p w:rsidR="000123B2" w:rsidRPr="000123B2" w:rsidRDefault="000123B2" w:rsidP="000123B2">
      <w:pPr>
        <w:spacing w:line="240" w:lineRule="auto"/>
        <w:ind w:left="426"/>
        <w:contextualSpacing/>
        <w:jc w:val="both"/>
        <w:rPr>
          <w:rFonts w:eastAsia="Calibri" w:cs="Times New Roman"/>
          <w:sz w:val="24"/>
          <w:szCs w:val="24"/>
        </w:rPr>
      </w:pPr>
      <w:r w:rsidRPr="000123B2">
        <w:rPr>
          <w:rFonts w:eastAsia="Calibri" w:cs="Times New Roman"/>
          <w:sz w:val="24"/>
          <w:szCs w:val="24"/>
        </w:rPr>
        <w:t>„Ofertę wraz z oświadczeniami należy umieścić w dwóch zamkniętych opakowaniach, uniemożliwiających odczytanie ich zawartości bez uszkodzenia opakowania. Opakowania powinny być oznaczone pełną nazwą (firma) i adresem Wykonawcy, zaadresowane do Zamawiającego na adres podany w rozdziale I SIWZ oraz obydwa opisane:</w:t>
      </w:r>
    </w:p>
    <w:p w:rsidR="000123B2" w:rsidRPr="000123B2" w:rsidRDefault="000123B2" w:rsidP="000123B2">
      <w:pPr>
        <w:spacing w:line="240" w:lineRule="auto"/>
        <w:ind w:left="709"/>
        <w:contextualSpacing/>
        <w:jc w:val="center"/>
        <w:rPr>
          <w:rFonts w:eastAsia="Calibri" w:cs="Times New Roman"/>
          <w:sz w:val="24"/>
          <w:szCs w:val="24"/>
        </w:rPr>
      </w:pPr>
      <w:r w:rsidRPr="000123B2">
        <w:rPr>
          <w:rFonts w:eastAsia="Calibri" w:cs="Times New Roman"/>
          <w:sz w:val="24"/>
          <w:szCs w:val="24"/>
        </w:rPr>
        <w:t>PRZETARG NIEOGRANICZONY</w:t>
      </w:r>
    </w:p>
    <w:p w:rsidR="000123B2" w:rsidRPr="000123B2" w:rsidRDefault="000123B2" w:rsidP="000123B2">
      <w:pPr>
        <w:spacing w:line="240" w:lineRule="auto"/>
        <w:ind w:left="709"/>
        <w:contextualSpacing/>
        <w:jc w:val="center"/>
        <w:rPr>
          <w:rFonts w:eastAsia="Calibri" w:cs="Times New Roman"/>
          <w:sz w:val="24"/>
          <w:szCs w:val="24"/>
        </w:rPr>
      </w:pPr>
      <w:r w:rsidRPr="000123B2">
        <w:rPr>
          <w:rFonts w:eastAsia="Calibri" w:cs="Times New Roman"/>
          <w:sz w:val="24"/>
          <w:szCs w:val="24"/>
        </w:rPr>
        <w:t>na kompleksowe wytworzenie oraz wdrożenie systemu informatycznego, który usprawni osobom niepełnosprawnym i podmiotom działającym na ich rzecz proces aplikowania o środki PFRON będące w gestii jednostek samorządowych, w ramach projektu pn. „System obsługi wsparcia finansowanego ze środków PFRON”</w:t>
      </w:r>
    </w:p>
    <w:p w:rsidR="000123B2" w:rsidRPr="000123B2" w:rsidRDefault="000123B2" w:rsidP="000123B2">
      <w:pPr>
        <w:spacing w:line="240" w:lineRule="auto"/>
        <w:ind w:left="709"/>
        <w:contextualSpacing/>
        <w:jc w:val="center"/>
        <w:rPr>
          <w:rFonts w:eastAsia="Calibri" w:cs="Times New Roman"/>
          <w:sz w:val="24"/>
          <w:szCs w:val="24"/>
        </w:rPr>
      </w:pPr>
      <w:r w:rsidRPr="000123B2">
        <w:rPr>
          <w:rFonts w:eastAsia="Calibri" w:cs="Times New Roman"/>
          <w:sz w:val="24"/>
          <w:szCs w:val="24"/>
        </w:rPr>
        <w:t>w ramach Programu Operacyjnego Polska Cyfrowa 2014-2020, Oś Priorytetowa  2</w:t>
      </w:r>
    </w:p>
    <w:p w:rsidR="000123B2" w:rsidRPr="000123B2" w:rsidRDefault="000123B2" w:rsidP="000123B2">
      <w:pPr>
        <w:spacing w:line="240" w:lineRule="auto"/>
        <w:ind w:left="709"/>
        <w:contextualSpacing/>
        <w:jc w:val="center"/>
        <w:rPr>
          <w:rFonts w:eastAsia="Calibri" w:cs="Times New Roman"/>
          <w:sz w:val="24"/>
          <w:szCs w:val="24"/>
        </w:rPr>
      </w:pPr>
      <w:r w:rsidRPr="000123B2">
        <w:rPr>
          <w:rFonts w:eastAsia="Calibri" w:cs="Times New Roman"/>
          <w:sz w:val="24"/>
          <w:szCs w:val="24"/>
        </w:rPr>
        <w:t>„E-administracja i otwarty rząd”, Działanie 2.1 „Wysoka dostępność i jakość e-usług publicznych” – znak sprawy ZP/15/16</w:t>
      </w:r>
    </w:p>
    <w:p w:rsidR="000123B2" w:rsidRPr="000123B2" w:rsidRDefault="000123B2" w:rsidP="000123B2">
      <w:pPr>
        <w:spacing w:line="240" w:lineRule="auto"/>
        <w:ind w:left="709"/>
        <w:contextualSpacing/>
        <w:jc w:val="center"/>
        <w:rPr>
          <w:rFonts w:eastAsia="Calibri" w:cs="Times New Roman"/>
          <w:sz w:val="24"/>
          <w:szCs w:val="24"/>
        </w:rPr>
      </w:pPr>
      <w:r w:rsidRPr="000123B2">
        <w:rPr>
          <w:rFonts w:eastAsia="Calibri" w:cs="Times New Roman"/>
          <w:sz w:val="24"/>
          <w:szCs w:val="24"/>
        </w:rPr>
        <w:t>(nie otwierać przed dniem 04.01.2017 r. do godz. 12:00”.</w:t>
      </w:r>
    </w:p>
    <w:p w:rsidR="000123B2" w:rsidRPr="000123B2" w:rsidRDefault="000123B2" w:rsidP="000123B2">
      <w:pPr>
        <w:spacing w:line="240" w:lineRule="auto"/>
        <w:ind w:left="709"/>
        <w:contextualSpacing/>
        <w:jc w:val="center"/>
        <w:rPr>
          <w:rFonts w:eastAsia="Calibri" w:cs="Times New Roman"/>
          <w:sz w:val="24"/>
          <w:szCs w:val="24"/>
        </w:rPr>
      </w:pPr>
    </w:p>
    <w:p w:rsidR="000123B2" w:rsidRPr="000123B2" w:rsidRDefault="000123B2" w:rsidP="000123B2">
      <w:pPr>
        <w:numPr>
          <w:ilvl w:val="0"/>
          <w:numId w:val="10"/>
        </w:numPr>
        <w:suppressAutoHyphens/>
        <w:spacing w:after="0" w:line="240" w:lineRule="auto"/>
        <w:ind w:left="426" w:hanging="426"/>
        <w:contextualSpacing/>
        <w:jc w:val="both"/>
        <w:rPr>
          <w:rFonts w:eastAsia="Calibri" w:cs="Times New Roman"/>
          <w:sz w:val="24"/>
          <w:szCs w:val="24"/>
        </w:rPr>
      </w:pPr>
      <w:r w:rsidRPr="000123B2">
        <w:rPr>
          <w:rFonts w:eastAsia="Calibri" w:cs="Times New Roman"/>
          <w:sz w:val="24"/>
          <w:szCs w:val="24"/>
        </w:rPr>
        <w:t>Rozdziale XV SIWZ:</w:t>
      </w:r>
    </w:p>
    <w:p w:rsidR="000123B2" w:rsidRPr="000123B2" w:rsidRDefault="000123B2" w:rsidP="000123B2">
      <w:pPr>
        <w:spacing w:line="240" w:lineRule="auto"/>
        <w:ind w:left="426"/>
        <w:contextualSpacing/>
        <w:jc w:val="both"/>
        <w:rPr>
          <w:rFonts w:eastAsia="Calibri" w:cs="Times New Roman"/>
          <w:sz w:val="24"/>
          <w:szCs w:val="24"/>
        </w:rPr>
      </w:pPr>
      <w:r w:rsidRPr="000123B2">
        <w:rPr>
          <w:rFonts w:eastAsia="Calibri" w:cs="Times New Roman"/>
          <w:sz w:val="24"/>
          <w:szCs w:val="24"/>
        </w:rPr>
        <w:t>Obecnie jest:</w:t>
      </w:r>
    </w:p>
    <w:p w:rsidR="000123B2" w:rsidRPr="000123B2" w:rsidRDefault="000123B2" w:rsidP="000123B2">
      <w:pPr>
        <w:spacing w:line="240" w:lineRule="auto"/>
        <w:ind w:left="426"/>
        <w:contextualSpacing/>
        <w:jc w:val="both"/>
        <w:rPr>
          <w:rFonts w:eastAsia="Calibri" w:cs="Times New Roman"/>
          <w:sz w:val="24"/>
          <w:szCs w:val="24"/>
        </w:rPr>
      </w:pPr>
      <w:r w:rsidRPr="000123B2">
        <w:rPr>
          <w:rFonts w:eastAsia="Calibri" w:cs="Times New Roman"/>
          <w:sz w:val="24"/>
          <w:szCs w:val="24"/>
        </w:rPr>
        <w:t>„</w:t>
      </w:r>
      <w:r w:rsidRPr="000123B2">
        <w:rPr>
          <w:rFonts w:eastAsia="Times New Roman" w:cs="Times New Roman"/>
          <w:sz w:val="24"/>
          <w:szCs w:val="24"/>
          <w:lang w:eastAsia="pl-PL"/>
        </w:rPr>
        <w:t>Oferty należy składać w siedzibie Zamawiającego pod adresem:</w:t>
      </w:r>
    </w:p>
    <w:p w:rsidR="000123B2" w:rsidRPr="000123B2" w:rsidRDefault="000123B2" w:rsidP="000123B2">
      <w:pPr>
        <w:spacing w:after="120" w:line="240" w:lineRule="auto"/>
        <w:ind w:left="709"/>
        <w:jc w:val="center"/>
        <w:rPr>
          <w:rFonts w:eastAsia="Times New Roman" w:cs="Times New Roman"/>
          <w:sz w:val="24"/>
          <w:szCs w:val="24"/>
          <w:lang w:eastAsia="pl-PL"/>
        </w:rPr>
      </w:pPr>
      <w:r w:rsidRPr="000123B2">
        <w:rPr>
          <w:rFonts w:eastAsia="Times New Roman" w:cs="Times New Roman"/>
          <w:sz w:val="24"/>
          <w:szCs w:val="24"/>
          <w:lang w:eastAsia="pl-PL"/>
        </w:rPr>
        <w:t>Państwowy Fundusz Rehabilitacji Osób Niepełnosprawnych</w:t>
      </w:r>
      <w:r w:rsidRPr="000123B2">
        <w:rPr>
          <w:rFonts w:eastAsia="Times New Roman" w:cs="Times New Roman"/>
          <w:sz w:val="24"/>
          <w:szCs w:val="24"/>
          <w:lang w:eastAsia="pl-PL"/>
        </w:rPr>
        <w:br/>
        <w:t>al. Jana Pawła II nr 13, 00-828 Warszawa</w:t>
      </w:r>
      <w:r w:rsidRPr="000123B2">
        <w:rPr>
          <w:rFonts w:eastAsia="Times New Roman" w:cs="Times New Roman"/>
          <w:sz w:val="24"/>
          <w:szCs w:val="24"/>
          <w:lang w:eastAsia="pl-PL"/>
        </w:rPr>
        <w:br/>
        <w:t>Kancelaria – parter</w:t>
      </w:r>
    </w:p>
    <w:p w:rsidR="000123B2" w:rsidRPr="000123B2" w:rsidRDefault="000123B2" w:rsidP="000123B2">
      <w:pPr>
        <w:spacing w:after="120" w:line="240" w:lineRule="auto"/>
        <w:ind w:left="426"/>
        <w:jc w:val="both"/>
        <w:rPr>
          <w:rFonts w:eastAsia="Times New Roman" w:cs="Times New Roman"/>
          <w:bCs/>
          <w:sz w:val="24"/>
          <w:szCs w:val="24"/>
          <w:lang w:eastAsia="pl-PL"/>
        </w:rPr>
      </w:pPr>
      <w:r w:rsidRPr="000123B2">
        <w:rPr>
          <w:rFonts w:eastAsia="Times New Roman" w:cs="Times New Roman"/>
          <w:sz w:val="24"/>
          <w:szCs w:val="24"/>
          <w:lang w:eastAsia="pl-PL"/>
        </w:rPr>
        <w:t xml:space="preserve">w nieprzekraczalnym terminie do dnia 15.12.2016 </w:t>
      </w:r>
      <w:r w:rsidRPr="000123B2">
        <w:rPr>
          <w:rFonts w:eastAsia="Times New Roman" w:cs="Times New Roman"/>
          <w:bCs/>
          <w:sz w:val="24"/>
          <w:szCs w:val="24"/>
          <w:lang w:eastAsia="pl-PL"/>
        </w:rPr>
        <w:t>r</w:t>
      </w:r>
      <w:r w:rsidRPr="000123B2">
        <w:rPr>
          <w:rFonts w:eastAsia="Times New Roman" w:cs="Times New Roman"/>
          <w:sz w:val="24"/>
          <w:szCs w:val="24"/>
          <w:lang w:eastAsia="pl-PL"/>
        </w:rPr>
        <w:t xml:space="preserve">. do </w:t>
      </w:r>
      <w:r w:rsidRPr="000123B2">
        <w:rPr>
          <w:rFonts w:eastAsia="Times New Roman" w:cs="Times New Roman"/>
          <w:bCs/>
          <w:sz w:val="24"/>
          <w:szCs w:val="24"/>
          <w:lang w:eastAsia="pl-PL"/>
        </w:rPr>
        <w:t>godz. 11:00.”</w:t>
      </w:r>
    </w:p>
    <w:p w:rsidR="000123B2" w:rsidRPr="000123B2" w:rsidRDefault="000123B2" w:rsidP="000123B2">
      <w:pPr>
        <w:spacing w:after="120" w:line="240" w:lineRule="auto"/>
        <w:ind w:left="426"/>
        <w:rPr>
          <w:rFonts w:eastAsia="Times New Roman" w:cs="Times New Roman"/>
          <w:sz w:val="24"/>
          <w:szCs w:val="24"/>
          <w:lang w:eastAsia="pl-PL"/>
        </w:rPr>
      </w:pPr>
      <w:r w:rsidRPr="000123B2">
        <w:rPr>
          <w:rFonts w:eastAsia="Times New Roman" w:cs="Times New Roman"/>
          <w:b/>
          <w:bCs/>
          <w:sz w:val="24"/>
          <w:szCs w:val="24"/>
          <w:lang w:eastAsia="pl-PL"/>
        </w:rPr>
        <w:t>Winno być:</w:t>
      </w:r>
      <w:r w:rsidRPr="000123B2">
        <w:rPr>
          <w:rFonts w:eastAsia="Times New Roman" w:cs="Times New Roman"/>
          <w:b/>
          <w:bCs/>
          <w:sz w:val="24"/>
          <w:szCs w:val="24"/>
          <w:lang w:eastAsia="pl-PL"/>
        </w:rPr>
        <w:br/>
      </w:r>
      <w:r w:rsidRPr="000123B2">
        <w:rPr>
          <w:rFonts w:eastAsia="Times New Roman" w:cs="Times New Roman"/>
          <w:sz w:val="24"/>
          <w:szCs w:val="24"/>
          <w:lang w:eastAsia="pl-PL"/>
        </w:rPr>
        <w:t>„Oferty należy składać w siedzibie Zamawiającego pod adresem:</w:t>
      </w:r>
    </w:p>
    <w:p w:rsidR="000123B2" w:rsidRPr="000123B2" w:rsidRDefault="000123B2" w:rsidP="000123B2">
      <w:pPr>
        <w:spacing w:after="120" w:line="240" w:lineRule="auto"/>
        <w:ind w:left="709"/>
        <w:jc w:val="center"/>
        <w:rPr>
          <w:rFonts w:eastAsia="Times New Roman" w:cs="Times New Roman"/>
          <w:sz w:val="24"/>
          <w:szCs w:val="24"/>
          <w:lang w:eastAsia="pl-PL"/>
        </w:rPr>
      </w:pPr>
      <w:r w:rsidRPr="000123B2">
        <w:rPr>
          <w:rFonts w:eastAsia="Times New Roman" w:cs="Times New Roman"/>
          <w:sz w:val="24"/>
          <w:szCs w:val="24"/>
          <w:lang w:eastAsia="pl-PL"/>
        </w:rPr>
        <w:t>Państwowy Fundusz Rehabilitacji Osób Niepełnosprawnych</w:t>
      </w:r>
      <w:r w:rsidRPr="000123B2">
        <w:rPr>
          <w:rFonts w:eastAsia="Times New Roman" w:cs="Times New Roman"/>
          <w:sz w:val="24"/>
          <w:szCs w:val="24"/>
          <w:lang w:eastAsia="pl-PL"/>
        </w:rPr>
        <w:br/>
        <w:t>al. Jana Pawła II nr 13, 00-828 Warszawa</w:t>
      </w:r>
      <w:r w:rsidRPr="000123B2">
        <w:rPr>
          <w:rFonts w:eastAsia="Times New Roman" w:cs="Times New Roman"/>
          <w:sz w:val="24"/>
          <w:szCs w:val="24"/>
          <w:lang w:eastAsia="pl-PL"/>
        </w:rPr>
        <w:br/>
        <w:t>Kancelaria – parter</w:t>
      </w:r>
    </w:p>
    <w:p w:rsidR="000123B2" w:rsidRPr="000123B2" w:rsidRDefault="000123B2" w:rsidP="000123B2">
      <w:pPr>
        <w:spacing w:after="120" w:line="240" w:lineRule="auto"/>
        <w:ind w:left="709"/>
        <w:jc w:val="both"/>
        <w:rPr>
          <w:rFonts w:eastAsia="Times New Roman" w:cs="Times New Roman"/>
          <w:bCs/>
          <w:sz w:val="24"/>
          <w:szCs w:val="24"/>
          <w:lang w:eastAsia="pl-PL"/>
        </w:rPr>
      </w:pPr>
      <w:r w:rsidRPr="000123B2">
        <w:rPr>
          <w:rFonts w:eastAsia="Times New Roman" w:cs="Times New Roman"/>
          <w:sz w:val="24"/>
          <w:szCs w:val="24"/>
          <w:lang w:eastAsia="pl-PL"/>
        </w:rPr>
        <w:t xml:space="preserve">w nieprzekraczalnym terminie do dnia 04.01.2017 </w:t>
      </w:r>
      <w:r w:rsidRPr="000123B2">
        <w:rPr>
          <w:rFonts w:eastAsia="Times New Roman" w:cs="Times New Roman"/>
          <w:bCs/>
          <w:sz w:val="24"/>
          <w:szCs w:val="24"/>
          <w:lang w:eastAsia="pl-PL"/>
        </w:rPr>
        <w:t>r</w:t>
      </w:r>
      <w:r w:rsidRPr="000123B2">
        <w:rPr>
          <w:rFonts w:eastAsia="Times New Roman" w:cs="Times New Roman"/>
          <w:sz w:val="24"/>
          <w:szCs w:val="24"/>
          <w:lang w:eastAsia="pl-PL"/>
        </w:rPr>
        <w:t xml:space="preserve">. do </w:t>
      </w:r>
      <w:r w:rsidRPr="000123B2">
        <w:rPr>
          <w:rFonts w:eastAsia="Times New Roman" w:cs="Times New Roman"/>
          <w:bCs/>
          <w:sz w:val="24"/>
          <w:szCs w:val="24"/>
          <w:lang w:eastAsia="pl-PL"/>
        </w:rPr>
        <w:t>godz. 11:00.”</w:t>
      </w:r>
    </w:p>
    <w:p w:rsidR="000123B2" w:rsidRPr="000123B2" w:rsidRDefault="000123B2" w:rsidP="000123B2">
      <w:pPr>
        <w:spacing w:after="120" w:line="240" w:lineRule="auto"/>
        <w:ind w:left="709"/>
        <w:jc w:val="both"/>
        <w:rPr>
          <w:rFonts w:eastAsia="Times New Roman" w:cs="Times New Roman"/>
          <w:bCs/>
          <w:sz w:val="24"/>
          <w:szCs w:val="24"/>
          <w:lang w:eastAsia="pl-PL"/>
        </w:rPr>
      </w:pPr>
    </w:p>
    <w:p w:rsidR="000123B2" w:rsidRPr="000123B2" w:rsidRDefault="000123B2" w:rsidP="000123B2">
      <w:pPr>
        <w:numPr>
          <w:ilvl w:val="0"/>
          <w:numId w:val="10"/>
        </w:numPr>
        <w:suppressAutoHyphens/>
        <w:spacing w:after="0" w:line="240" w:lineRule="auto"/>
        <w:ind w:left="426" w:hanging="426"/>
        <w:contextualSpacing/>
        <w:jc w:val="both"/>
        <w:rPr>
          <w:rFonts w:eastAsia="Calibri" w:cs="Times New Roman"/>
          <w:sz w:val="24"/>
          <w:szCs w:val="24"/>
        </w:rPr>
      </w:pPr>
      <w:r w:rsidRPr="000123B2">
        <w:rPr>
          <w:rFonts w:eastAsia="Calibri" w:cs="Times New Roman"/>
          <w:sz w:val="24"/>
          <w:szCs w:val="24"/>
        </w:rPr>
        <w:t>Pkt 1 Rozdziału XVI SIWZ:</w:t>
      </w:r>
    </w:p>
    <w:p w:rsidR="000123B2" w:rsidRPr="000123B2" w:rsidRDefault="000123B2" w:rsidP="000123B2">
      <w:pPr>
        <w:spacing w:line="240" w:lineRule="auto"/>
        <w:ind w:left="426"/>
        <w:contextualSpacing/>
        <w:jc w:val="both"/>
        <w:rPr>
          <w:rFonts w:eastAsia="Calibri" w:cs="Times New Roman"/>
          <w:sz w:val="24"/>
          <w:szCs w:val="24"/>
        </w:rPr>
      </w:pPr>
      <w:r w:rsidRPr="000123B2">
        <w:rPr>
          <w:rFonts w:eastAsia="Calibri" w:cs="Times New Roman"/>
          <w:sz w:val="24"/>
          <w:szCs w:val="24"/>
        </w:rPr>
        <w:t>Obecnie jest:</w:t>
      </w:r>
    </w:p>
    <w:p w:rsidR="000123B2" w:rsidRPr="000123B2" w:rsidRDefault="000123B2" w:rsidP="000123B2">
      <w:pPr>
        <w:spacing w:line="240" w:lineRule="auto"/>
        <w:ind w:left="426"/>
        <w:contextualSpacing/>
        <w:jc w:val="both"/>
        <w:rPr>
          <w:rFonts w:eastAsia="Calibri" w:cs="Times New Roman"/>
          <w:sz w:val="24"/>
          <w:szCs w:val="24"/>
        </w:rPr>
      </w:pPr>
      <w:r w:rsidRPr="000123B2">
        <w:rPr>
          <w:rFonts w:eastAsia="Calibri" w:cs="Times New Roman"/>
          <w:sz w:val="24"/>
          <w:szCs w:val="24"/>
        </w:rPr>
        <w:lastRenderedPageBreak/>
        <w:t>„Otwarcie ofert nastąpi w dniu 15.12.2016</w:t>
      </w:r>
      <w:r w:rsidRPr="000123B2">
        <w:rPr>
          <w:rFonts w:eastAsia="Calibri" w:cs="Times New Roman"/>
          <w:bCs/>
          <w:sz w:val="24"/>
          <w:szCs w:val="24"/>
        </w:rPr>
        <w:t xml:space="preserve"> r</w:t>
      </w:r>
      <w:r w:rsidRPr="000123B2">
        <w:rPr>
          <w:rFonts w:eastAsia="Calibri" w:cs="Times New Roman"/>
          <w:sz w:val="24"/>
          <w:szCs w:val="24"/>
        </w:rPr>
        <w:t xml:space="preserve">. o </w:t>
      </w:r>
      <w:r w:rsidRPr="000123B2">
        <w:rPr>
          <w:rFonts w:eastAsia="Calibri" w:cs="Times New Roman"/>
          <w:bCs/>
          <w:sz w:val="24"/>
          <w:szCs w:val="24"/>
        </w:rPr>
        <w:t>godz. 12:00 w</w:t>
      </w:r>
      <w:r w:rsidRPr="000123B2">
        <w:rPr>
          <w:rFonts w:eastAsia="Calibri" w:cs="Times New Roman"/>
          <w:sz w:val="24"/>
          <w:szCs w:val="24"/>
        </w:rPr>
        <w:t xml:space="preserve"> siedzibie Zamawiającego, pod adresem:</w:t>
      </w:r>
    </w:p>
    <w:p w:rsidR="000123B2" w:rsidRPr="000123B2" w:rsidRDefault="000123B2" w:rsidP="000123B2">
      <w:pPr>
        <w:spacing w:after="120" w:line="240" w:lineRule="auto"/>
        <w:ind w:left="709"/>
        <w:jc w:val="center"/>
        <w:rPr>
          <w:rFonts w:eastAsia="Times New Roman" w:cs="Times New Roman"/>
          <w:sz w:val="24"/>
          <w:szCs w:val="24"/>
          <w:lang w:eastAsia="pl-PL"/>
        </w:rPr>
      </w:pPr>
      <w:r w:rsidRPr="000123B2">
        <w:rPr>
          <w:rFonts w:eastAsia="Times New Roman" w:cs="Times New Roman"/>
          <w:sz w:val="24"/>
          <w:szCs w:val="24"/>
          <w:lang w:eastAsia="pl-PL"/>
        </w:rPr>
        <w:t>Państwowy Fundusz Rehabilitacji Osób Niepełnosprawnych</w:t>
      </w:r>
      <w:r w:rsidRPr="000123B2">
        <w:rPr>
          <w:rFonts w:eastAsia="Times New Roman" w:cs="Times New Roman"/>
          <w:sz w:val="24"/>
          <w:szCs w:val="24"/>
          <w:lang w:eastAsia="pl-PL"/>
        </w:rPr>
        <w:br/>
        <w:t>al. Jana Pawła II 13, 00-828 Warszawa</w:t>
      </w:r>
      <w:r w:rsidRPr="000123B2">
        <w:rPr>
          <w:rFonts w:eastAsia="Times New Roman" w:cs="Times New Roman"/>
          <w:sz w:val="24"/>
          <w:szCs w:val="24"/>
          <w:lang w:eastAsia="pl-PL"/>
        </w:rPr>
        <w:br/>
        <w:t>Sala konferencyjna - pokój 907</w:t>
      </w:r>
      <w:r w:rsidRPr="000123B2">
        <w:rPr>
          <w:rFonts w:eastAsia="Calibri" w:cs="Times New Roman"/>
          <w:sz w:val="24"/>
          <w:szCs w:val="24"/>
        </w:rPr>
        <w:t>”</w:t>
      </w:r>
    </w:p>
    <w:p w:rsidR="000123B2" w:rsidRPr="000123B2" w:rsidRDefault="000123B2" w:rsidP="000123B2">
      <w:pPr>
        <w:spacing w:line="240" w:lineRule="auto"/>
        <w:ind w:left="426"/>
        <w:contextualSpacing/>
        <w:jc w:val="both"/>
        <w:rPr>
          <w:rFonts w:eastAsia="Calibri" w:cs="Times New Roman"/>
          <w:b/>
          <w:sz w:val="24"/>
          <w:szCs w:val="24"/>
        </w:rPr>
      </w:pPr>
      <w:r w:rsidRPr="000123B2">
        <w:rPr>
          <w:rFonts w:eastAsia="Calibri" w:cs="Times New Roman"/>
          <w:b/>
          <w:sz w:val="24"/>
          <w:szCs w:val="24"/>
        </w:rPr>
        <w:t>Winno być:</w:t>
      </w:r>
    </w:p>
    <w:p w:rsidR="000123B2" w:rsidRPr="000123B2" w:rsidRDefault="000123B2" w:rsidP="000123B2">
      <w:pPr>
        <w:spacing w:line="240" w:lineRule="auto"/>
        <w:ind w:left="426"/>
        <w:contextualSpacing/>
        <w:jc w:val="both"/>
        <w:rPr>
          <w:rFonts w:eastAsia="Calibri" w:cs="Times New Roman"/>
          <w:sz w:val="24"/>
          <w:szCs w:val="24"/>
        </w:rPr>
      </w:pPr>
      <w:r w:rsidRPr="000123B2">
        <w:rPr>
          <w:rFonts w:eastAsia="Calibri" w:cs="Times New Roman"/>
          <w:sz w:val="24"/>
          <w:szCs w:val="24"/>
        </w:rPr>
        <w:t xml:space="preserve">„Otwarcie ofert nastąpi w dniu 04.01.2017 r. o godz. 12:00 w siedzibie Zamawiającego, </w:t>
      </w:r>
    </w:p>
    <w:p w:rsidR="000123B2" w:rsidRPr="000123B2" w:rsidRDefault="000123B2" w:rsidP="000123B2">
      <w:pPr>
        <w:spacing w:line="240" w:lineRule="auto"/>
        <w:ind w:left="426"/>
        <w:contextualSpacing/>
        <w:jc w:val="both"/>
        <w:rPr>
          <w:rFonts w:eastAsia="Calibri" w:cs="Times New Roman"/>
          <w:sz w:val="24"/>
          <w:szCs w:val="24"/>
        </w:rPr>
      </w:pPr>
      <w:r w:rsidRPr="000123B2">
        <w:rPr>
          <w:rFonts w:eastAsia="Calibri" w:cs="Times New Roman"/>
          <w:sz w:val="24"/>
          <w:szCs w:val="24"/>
        </w:rPr>
        <w:t>pod adresem:</w:t>
      </w:r>
    </w:p>
    <w:p w:rsidR="000123B2" w:rsidRPr="000123B2" w:rsidRDefault="000123B2" w:rsidP="000123B2">
      <w:pPr>
        <w:spacing w:after="120" w:line="240" w:lineRule="auto"/>
        <w:ind w:left="709"/>
        <w:jc w:val="center"/>
        <w:rPr>
          <w:rFonts w:eastAsia="Times New Roman" w:cs="Times New Roman"/>
          <w:sz w:val="24"/>
          <w:szCs w:val="24"/>
          <w:lang w:eastAsia="pl-PL"/>
        </w:rPr>
      </w:pPr>
      <w:r w:rsidRPr="000123B2">
        <w:rPr>
          <w:rFonts w:eastAsia="Times New Roman" w:cs="Times New Roman"/>
          <w:sz w:val="24"/>
          <w:szCs w:val="24"/>
          <w:lang w:eastAsia="pl-PL"/>
        </w:rPr>
        <w:t>Państwowy Fundusz Rehabilitacji Osób Niepełnosprawnych</w:t>
      </w:r>
      <w:r w:rsidRPr="000123B2">
        <w:rPr>
          <w:rFonts w:eastAsia="Times New Roman" w:cs="Times New Roman"/>
          <w:sz w:val="24"/>
          <w:szCs w:val="24"/>
          <w:lang w:eastAsia="pl-PL"/>
        </w:rPr>
        <w:br/>
        <w:t xml:space="preserve"> al. Jana Pawła II 13, 00-828 Warszawa</w:t>
      </w:r>
      <w:r w:rsidRPr="000123B2">
        <w:rPr>
          <w:rFonts w:eastAsia="Times New Roman" w:cs="Times New Roman"/>
          <w:sz w:val="24"/>
          <w:szCs w:val="24"/>
          <w:lang w:eastAsia="pl-PL"/>
        </w:rPr>
        <w:br/>
        <w:t>S</w:t>
      </w:r>
      <w:proofErr w:type="spellStart"/>
      <w:r w:rsidRPr="000123B2">
        <w:rPr>
          <w:rFonts w:eastAsia="Times New Roman" w:cs="Times New Roman"/>
          <w:sz w:val="24"/>
          <w:szCs w:val="24"/>
          <w:lang w:val="x-none" w:eastAsia="pl-PL"/>
        </w:rPr>
        <w:t>ala</w:t>
      </w:r>
      <w:proofErr w:type="spellEnd"/>
      <w:r w:rsidRPr="000123B2">
        <w:rPr>
          <w:rFonts w:eastAsia="Times New Roman" w:cs="Times New Roman"/>
          <w:sz w:val="24"/>
          <w:szCs w:val="24"/>
          <w:lang w:val="x-none" w:eastAsia="pl-PL"/>
        </w:rPr>
        <w:t xml:space="preserve"> konferencyjna</w:t>
      </w:r>
      <w:r w:rsidRPr="000123B2">
        <w:rPr>
          <w:rFonts w:eastAsia="Times New Roman" w:cs="Times New Roman"/>
          <w:sz w:val="24"/>
          <w:szCs w:val="24"/>
          <w:lang w:eastAsia="pl-PL"/>
        </w:rPr>
        <w:t xml:space="preserve"> -</w:t>
      </w:r>
      <w:r w:rsidRPr="000123B2">
        <w:rPr>
          <w:rFonts w:eastAsia="Times New Roman" w:cs="Times New Roman"/>
          <w:sz w:val="24"/>
          <w:szCs w:val="24"/>
          <w:lang w:val="x-none" w:eastAsia="pl-PL"/>
        </w:rPr>
        <w:t xml:space="preserve"> pokój 907</w:t>
      </w:r>
      <w:r w:rsidRPr="000123B2">
        <w:rPr>
          <w:rFonts w:eastAsia="Calibri" w:cs="Times New Roman"/>
          <w:sz w:val="24"/>
          <w:szCs w:val="24"/>
          <w:lang w:val="x-none"/>
        </w:rPr>
        <w:t>”</w:t>
      </w:r>
    </w:p>
    <w:p w:rsidR="000123B2" w:rsidRPr="000123B2" w:rsidRDefault="000123B2" w:rsidP="000123B2">
      <w:pPr>
        <w:spacing w:after="0" w:line="240" w:lineRule="auto"/>
        <w:ind w:left="709"/>
        <w:rPr>
          <w:rFonts w:ascii="Times New Roman" w:eastAsia="Times New Roman" w:hAnsi="Times New Roman" w:cs="Times New Roman"/>
          <w:lang w:eastAsia="pl-PL"/>
        </w:rPr>
      </w:pPr>
    </w:p>
    <w:p w:rsidR="000123B2" w:rsidRPr="000123B2" w:rsidRDefault="000123B2" w:rsidP="000123B2">
      <w:pPr>
        <w:numPr>
          <w:ilvl w:val="0"/>
          <w:numId w:val="11"/>
        </w:numPr>
        <w:suppressAutoHyphens/>
        <w:spacing w:after="0" w:line="240" w:lineRule="auto"/>
        <w:ind w:left="426" w:hanging="426"/>
        <w:contextualSpacing/>
        <w:rPr>
          <w:rFonts w:eastAsia="Times New Roman" w:cs="Times New Roman"/>
          <w:sz w:val="24"/>
          <w:szCs w:val="24"/>
          <w:lang w:eastAsia="pl-PL"/>
        </w:rPr>
      </w:pPr>
      <w:r w:rsidRPr="000123B2">
        <w:rPr>
          <w:rFonts w:eastAsia="Times New Roman" w:cs="Times New Roman"/>
          <w:sz w:val="24"/>
          <w:szCs w:val="24"/>
          <w:lang w:eastAsia="pl-PL"/>
        </w:rPr>
        <w:t>Zamawiający zmodyfikował pkt 4 załącznika nr 5 do SIWZ (wykaz osób). Zmodyfikowany wykaz osób stanowi załącznik do niniejszego pisma.</w:t>
      </w:r>
    </w:p>
    <w:p w:rsidR="000123B2" w:rsidRPr="000123B2" w:rsidRDefault="000123B2" w:rsidP="000123B2">
      <w:pPr>
        <w:spacing w:after="0" w:line="240" w:lineRule="auto"/>
        <w:ind w:left="426"/>
        <w:contextualSpacing/>
        <w:rPr>
          <w:rFonts w:eastAsia="Times New Roman" w:cs="Times New Roman"/>
          <w:sz w:val="24"/>
          <w:szCs w:val="24"/>
          <w:lang w:eastAsia="pl-PL"/>
        </w:rPr>
      </w:pPr>
    </w:p>
    <w:p w:rsidR="000123B2" w:rsidRPr="000123B2" w:rsidRDefault="000123B2" w:rsidP="000123B2">
      <w:pPr>
        <w:numPr>
          <w:ilvl w:val="0"/>
          <w:numId w:val="11"/>
        </w:numPr>
        <w:suppressAutoHyphens/>
        <w:spacing w:after="0" w:line="240" w:lineRule="auto"/>
        <w:ind w:left="426" w:hanging="426"/>
        <w:contextualSpacing/>
        <w:jc w:val="both"/>
        <w:rPr>
          <w:rFonts w:eastAsia="Times New Roman" w:cs="Times New Roman"/>
          <w:sz w:val="24"/>
          <w:szCs w:val="24"/>
          <w:lang w:eastAsia="pl-PL"/>
        </w:rPr>
      </w:pPr>
      <w:r w:rsidRPr="000123B2">
        <w:rPr>
          <w:rFonts w:eastAsia="Times New Roman" w:cs="Times New Roman"/>
          <w:sz w:val="24"/>
          <w:szCs w:val="24"/>
          <w:lang w:eastAsia="pl-PL"/>
        </w:rPr>
        <w:t>Zmodyfikowany Formularz Ofertowy – załącznik nr 2 do SIWZ stanowi załącznik do niniejszego pisma.</w:t>
      </w:r>
    </w:p>
    <w:p w:rsidR="000123B2" w:rsidRPr="000123B2" w:rsidRDefault="000123B2" w:rsidP="000123B2">
      <w:pPr>
        <w:suppressAutoHyphens/>
        <w:spacing w:after="0" w:line="240" w:lineRule="auto"/>
        <w:ind w:left="720"/>
        <w:contextualSpacing/>
        <w:rPr>
          <w:rFonts w:eastAsia="Times New Roman" w:cs="Times New Roman"/>
          <w:sz w:val="24"/>
          <w:szCs w:val="24"/>
          <w:lang w:eastAsia="pl-PL"/>
        </w:rPr>
      </w:pPr>
    </w:p>
    <w:p w:rsidR="000123B2" w:rsidRPr="000123B2" w:rsidRDefault="000123B2" w:rsidP="000123B2">
      <w:pPr>
        <w:numPr>
          <w:ilvl w:val="0"/>
          <w:numId w:val="11"/>
        </w:numPr>
        <w:suppressAutoHyphens/>
        <w:spacing w:after="0" w:line="240" w:lineRule="auto"/>
        <w:ind w:left="426" w:hanging="426"/>
        <w:contextualSpacing/>
        <w:jc w:val="both"/>
        <w:rPr>
          <w:rFonts w:eastAsia="Times New Roman" w:cs="Times New Roman"/>
          <w:sz w:val="24"/>
          <w:szCs w:val="24"/>
          <w:u w:val="single"/>
          <w:lang w:eastAsia="pl-PL"/>
        </w:rPr>
      </w:pPr>
      <w:r w:rsidRPr="000123B2">
        <w:rPr>
          <w:rFonts w:eastAsia="Times New Roman" w:cs="Times New Roman"/>
          <w:sz w:val="24"/>
          <w:szCs w:val="24"/>
          <w:u w:val="single"/>
          <w:lang w:eastAsia="pl-PL"/>
        </w:rPr>
        <w:t>Załącznik nr 7 do SIWZ, § 11 ust. 2 lit. a):</w:t>
      </w:r>
    </w:p>
    <w:p w:rsidR="000123B2" w:rsidRPr="000123B2" w:rsidRDefault="000123B2" w:rsidP="000123B2">
      <w:pPr>
        <w:spacing w:after="0" w:line="240" w:lineRule="auto"/>
        <w:ind w:left="426"/>
        <w:jc w:val="both"/>
        <w:rPr>
          <w:rFonts w:eastAsia="Times New Roman" w:cs="Times New Roman"/>
          <w:sz w:val="24"/>
          <w:szCs w:val="24"/>
          <w:lang w:eastAsia="pl-PL"/>
        </w:rPr>
      </w:pPr>
      <w:r w:rsidRPr="000123B2">
        <w:rPr>
          <w:rFonts w:eastAsia="Times New Roman" w:cs="Times New Roman"/>
          <w:sz w:val="24"/>
          <w:szCs w:val="24"/>
          <w:lang w:eastAsia="pl-PL"/>
        </w:rPr>
        <w:t>Obecnie jest:</w:t>
      </w:r>
    </w:p>
    <w:p w:rsidR="000123B2" w:rsidRPr="000123B2" w:rsidRDefault="000123B2" w:rsidP="000123B2">
      <w:pPr>
        <w:ind w:left="426"/>
        <w:jc w:val="both"/>
        <w:rPr>
          <w:rFonts w:eastAsia="Times New Roman" w:cs="Arial"/>
          <w:sz w:val="24"/>
          <w:szCs w:val="24"/>
          <w:lang w:eastAsia="pl-PL"/>
        </w:rPr>
      </w:pPr>
      <w:r w:rsidRPr="000123B2">
        <w:rPr>
          <w:rFonts w:eastAsia="Times New Roman" w:cs="Arial"/>
          <w:sz w:val="24"/>
          <w:szCs w:val="24"/>
          <w:lang w:eastAsia="pl-PL"/>
        </w:rPr>
        <w:t>„</w:t>
      </w:r>
      <w:r w:rsidRPr="000123B2">
        <w:rPr>
          <w:rFonts w:eastAsia="Times New Roman" w:cs="Arial"/>
          <w:sz w:val="24"/>
          <w:szCs w:val="24"/>
          <w:lang w:val="x-none" w:eastAsia="pl-PL"/>
        </w:rPr>
        <w:t xml:space="preserve">Wynagrodzenie łączne z tytułu realizacji </w:t>
      </w:r>
      <w:r w:rsidRPr="000123B2">
        <w:rPr>
          <w:rFonts w:eastAsia="Times New Roman" w:cs="Arial"/>
          <w:sz w:val="24"/>
          <w:szCs w:val="24"/>
          <w:lang w:eastAsia="pl-PL"/>
        </w:rPr>
        <w:t xml:space="preserve">Etapu 1 - Etapu 6 </w:t>
      </w:r>
      <w:r w:rsidRPr="000123B2">
        <w:rPr>
          <w:rFonts w:eastAsia="Times New Roman" w:cs="Arial"/>
          <w:sz w:val="24"/>
          <w:szCs w:val="24"/>
          <w:lang w:val="x-none" w:eastAsia="pl-PL"/>
        </w:rPr>
        <w:t xml:space="preserve">– </w:t>
      </w:r>
      <w:r w:rsidRPr="000123B2">
        <w:rPr>
          <w:rFonts w:eastAsia="Times New Roman" w:cs="Arial"/>
          <w:sz w:val="24"/>
          <w:szCs w:val="24"/>
          <w:lang w:eastAsia="pl-PL"/>
        </w:rPr>
        <w:t>nie może przekroczyć kwoty …………….</w:t>
      </w:r>
      <w:r w:rsidRPr="000123B2">
        <w:rPr>
          <w:rFonts w:eastAsia="Times New Roman" w:cs="Arial"/>
          <w:sz w:val="24"/>
          <w:szCs w:val="24"/>
          <w:lang w:val="x-none" w:eastAsia="pl-PL"/>
        </w:rPr>
        <w:t xml:space="preserve"> …………………netto (słownie: ________), co stanowi kwotę brutto w wysokości ____ złotych (słownie _____), płatna w częściach, na zasadach określonych w ust. 3 poniżej</w:t>
      </w:r>
      <w:r w:rsidRPr="000123B2">
        <w:rPr>
          <w:rFonts w:eastAsia="Times New Roman" w:cs="Arial"/>
          <w:sz w:val="24"/>
          <w:szCs w:val="24"/>
          <w:lang w:eastAsia="pl-PL"/>
        </w:rPr>
        <w:t>”</w:t>
      </w:r>
      <w:r>
        <w:rPr>
          <w:rFonts w:eastAsia="Times New Roman" w:cs="Arial"/>
          <w:sz w:val="24"/>
          <w:szCs w:val="24"/>
          <w:lang w:eastAsia="pl-PL"/>
        </w:rPr>
        <w:t>.</w:t>
      </w:r>
    </w:p>
    <w:p w:rsidR="000123B2" w:rsidRPr="000123B2" w:rsidRDefault="000123B2" w:rsidP="000123B2">
      <w:pPr>
        <w:spacing w:after="0" w:line="240" w:lineRule="auto"/>
        <w:ind w:left="426"/>
        <w:jc w:val="both"/>
        <w:rPr>
          <w:rFonts w:eastAsia="Times New Roman" w:cs="Times New Roman"/>
          <w:b/>
          <w:sz w:val="24"/>
          <w:szCs w:val="24"/>
          <w:lang w:eastAsia="pl-PL"/>
        </w:rPr>
      </w:pPr>
      <w:r w:rsidRPr="000123B2">
        <w:rPr>
          <w:rFonts w:eastAsia="Times New Roman" w:cs="Times New Roman"/>
          <w:b/>
          <w:sz w:val="24"/>
          <w:szCs w:val="24"/>
          <w:lang w:eastAsia="pl-PL"/>
        </w:rPr>
        <w:t>Winno być:</w:t>
      </w:r>
    </w:p>
    <w:p w:rsidR="000123B2" w:rsidRPr="000123B2" w:rsidRDefault="000123B2" w:rsidP="000123B2">
      <w:pPr>
        <w:ind w:left="426"/>
        <w:jc w:val="both"/>
        <w:rPr>
          <w:rFonts w:eastAsia="Times New Roman" w:cs="Arial"/>
          <w:sz w:val="24"/>
          <w:szCs w:val="24"/>
          <w:lang w:eastAsia="pl-PL"/>
        </w:rPr>
      </w:pPr>
      <w:r w:rsidRPr="000123B2">
        <w:rPr>
          <w:rFonts w:eastAsia="Times New Roman" w:cs="Times New Roman"/>
          <w:sz w:val="24"/>
          <w:szCs w:val="24"/>
          <w:u w:val="single"/>
          <w:lang w:eastAsia="pl-PL"/>
        </w:rPr>
        <w:t>„</w:t>
      </w:r>
      <w:r w:rsidRPr="000123B2">
        <w:rPr>
          <w:rFonts w:eastAsia="Times New Roman" w:cs="Arial"/>
          <w:sz w:val="24"/>
          <w:szCs w:val="24"/>
          <w:lang w:val="x-none" w:eastAsia="pl-PL"/>
        </w:rPr>
        <w:t xml:space="preserve">Wynagrodzenie łączne z tytułu realizacji </w:t>
      </w:r>
      <w:r w:rsidRPr="000123B2">
        <w:rPr>
          <w:rFonts w:eastAsia="Times New Roman" w:cs="Arial"/>
          <w:sz w:val="24"/>
          <w:szCs w:val="24"/>
          <w:lang w:eastAsia="pl-PL"/>
        </w:rPr>
        <w:t xml:space="preserve">Etapu 1 - Etapu 6 oraz Etapu 9 </w:t>
      </w:r>
      <w:r w:rsidRPr="000123B2">
        <w:rPr>
          <w:rFonts w:eastAsia="Times New Roman" w:cs="Arial"/>
          <w:sz w:val="24"/>
          <w:szCs w:val="24"/>
          <w:lang w:val="x-none" w:eastAsia="pl-PL"/>
        </w:rPr>
        <w:t xml:space="preserve">– </w:t>
      </w:r>
      <w:r w:rsidRPr="000123B2">
        <w:rPr>
          <w:rFonts w:eastAsia="Times New Roman" w:cs="Arial"/>
          <w:sz w:val="24"/>
          <w:szCs w:val="24"/>
          <w:lang w:eastAsia="pl-PL"/>
        </w:rPr>
        <w:t>nie może przekroczyć kwoty …………….</w:t>
      </w:r>
      <w:r w:rsidRPr="000123B2">
        <w:rPr>
          <w:rFonts w:eastAsia="Times New Roman" w:cs="Arial"/>
          <w:sz w:val="24"/>
          <w:szCs w:val="24"/>
          <w:lang w:val="x-none" w:eastAsia="pl-PL"/>
        </w:rPr>
        <w:t xml:space="preserve"> …………………netto (słownie: ________), co stanowi kwotę brutto w wysokości ____ złotych (słownie _____), płatna w częściach, na zasadach określonych w ust. 3 poniżej</w:t>
      </w:r>
      <w:r w:rsidRPr="000123B2">
        <w:rPr>
          <w:rFonts w:eastAsia="Times New Roman" w:cs="Arial"/>
          <w:sz w:val="24"/>
          <w:szCs w:val="24"/>
          <w:lang w:eastAsia="pl-PL"/>
        </w:rPr>
        <w:t>”.</w:t>
      </w:r>
      <w:r w:rsidRPr="000123B2">
        <w:rPr>
          <w:rFonts w:eastAsia="Times New Roman" w:cs="Arial"/>
          <w:sz w:val="24"/>
          <w:szCs w:val="24"/>
          <w:lang w:val="x-none" w:eastAsia="pl-PL"/>
        </w:rPr>
        <w:t xml:space="preserve"> </w:t>
      </w:r>
    </w:p>
    <w:p w:rsidR="000123B2" w:rsidRPr="000123B2" w:rsidRDefault="000123B2" w:rsidP="000123B2">
      <w:pPr>
        <w:numPr>
          <w:ilvl w:val="0"/>
          <w:numId w:val="11"/>
        </w:numPr>
        <w:suppressAutoHyphens/>
        <w:spacing w:after="0" w:line="240" w:lineRule="auto"/>
        <w:ind w:left="426" w:hanging="426"/>
        <w:contextualSpacing/>
        <w:jc w:val="both"/>
        <w:rPr>
          <w:rFonts w:eastAsia="Times New Roman" w:cs="Times New Roman"/>
          <w:sz w:val="24"/>
          <w:szCs w:val="24"/>
          <w:u w:val="single"/>
          <w:lang w:eastAsia="pl-PL"/>
        </w:rPr>
      </w:pPr>
      <w:r w:rsidRPr="000123B2">
        <w:rPr>
          <w:rFonts w:eastAsia="Times New Roman" w:cs="Times New Roman"/>
          <w:sz w:val="24"/>
          <w:szCs w:val="24"/>
          <w:u w:val="single"/>
          <w:lang w:eastAsia="pl-PL"/>
        </w:rPr>
        <w:t>Załącznik nr 7 do SIWZ, § 11 ust. 3 lit. c):</w:t>
      </w:r>
    </w:p>
    <w:p w:rsidR="000123B2" w:rsidRPr="000123B2" w:rsidRDefault="000123B2" w:rsidP="000123B2">
      <w:pPr>
        <w:spacing w:after="0" w:line="240" w:lineRule="auto"/>
        <w:ind w:left="426"/>
        <w:contextualSpacing/>
        <w:jc w:val="both"/>
        <w:rPr>
          <w:rFonts w:eastAsia="Times New Roman" w:cs="Times New Roman"/>
          <w:sz w:val="24"/>
          <w:szCs w:val="24"/>
          <w:lang w:eastAsia="pl-PL"/>
        </w:rPr>
      </w:pPr>
      <w:r w:rsidRPr="000123B2">
        <w:rPr>
          <w:rFonts w:eastAsia="Times New Roman" w:cs="Times New Roman"/>
          <w:sz w:val="24"/>
          <w:szCs w:val="24"/>
          <w:lang w:eastAsia="pl-PL"/>
        </w:rPr>
        <w:t>Obecnie jest:</w:t>
      </w:r>
    </w:p>
    <w:p w:rsidR="000123B2" w:rsidRPr="000123B2" w:rsidRDefault="000123B2" w:rsidP="000123B2">
      <w:pPr>
        <w:spacing w:after="0" w:line="240" w:lineRule="auto"/>
        <w:ind w:left="426"/>
        <w:contextualSpacing/>
        <w:jc w:val="both"/>
        <w:rPr>
          <w:rFonts w:eastAsia="Calibri" w:cs="Arial"/>
          <w:sz w:val="24"/>
          <w:szCs w:val="24"/>
        </w:rPr>
      </w:pPr>
      <w:r w:rsidRPr="000123B2">
        <w:rPr>
          <w:rFonts w:eastAsia="Times New Roman" w:cs="Times New Roman"/>
          <w:sz w:val="24"/>
          <w:szCs w:val="24"/>
          <w:u w:val="single"/>
          <w:lang w:eastAsia="pl-PL"/>
        </w:rPr>
        <w:t>„</w:t>
      </w:r>
      <w:r w:rsidRPr="000123B2">
        <w:rPr>
          <w:rFonts w:eastAsia="Calibri" w:cs="Arial"/>
          <w:sz w:val="24"/>
          <w:szCs w:val="24"/>
        </w:rPr>
        <w:t xml:space="preserve">wynagrodzenie płatne po zakończeniu i odebraniu przez Zamawiającego </w:t>
      </w:r>
      <w:r w:rsidRPr="000123B2">
        <w:rPr>
          <w:rFonts w:eastAsia="Calibri" w:cs="Arial"/>
          <w:sz w:val="24"/>
          <w:szCs w:val="24"/>
        </w:rPr>
        <w:br/>
        <w:t>Etapu 4, Etapu 5 i Etapu 6 – kwota stanowiąca 50 % wynagrodzenia, o którym mowa w ust. 2 lit. a) powyżej, tj. kwota ……………………netto (słownie: ________), co stanowi kwotę brutto w wysokości ____ złotych (słownie _____)”</w:t>
      </w:r>
    </w:p>
    <w:p w:rsidR="000123B2" w:rsidRPr="000123B2" w:rsidRDefault="000123B2" w:rsidP="000123B2">
      <w:pPr>
        <w:spacing w:after="0" w:line="240" w:lineRule="auto"/>
        <w:ind w:left="426"/>
        <w:jc w:val="both"/>
        <w:rPr>
          <w:rFonts w:eastAsia="Times New Roman" w:cs="Times New Roman"/>
          <w:b/>
          <w:sz w:val="24"/>
          <w:szCs w:val="24"/>
          <w:lang w:eastAsia="pl-PL"/>
        </w:rPr>
      </w:pPr>
      <w:r w:rsidRPr="000123B2">
        <w:rPr>
          <w:rFonts w:eastAsia="Times New Roman" w:cs="Times New Roman"/>
          <w:b/>
          <w:sz w:val="24"/>
          <w:szCs w:val="24"/>
          <w:lang w:eastAsia="pl-PL"/>
        </w:rPr>
        <w:t>Winno być:</w:t>
      </w:r>
    </w:p>
    <w:p w:rsidR="000123B2" w:rsidRPr="000123B2" w:rsidRDefault="000123B2" w:rsidP="000123B2">
      <w:pPr>
        <w:spacing w:after="0" w:line="240" w:lineRule="auto"/>
        <w:ind w:left="426"/>
        <w:jc w:val="both"/>
        <w:rPr>
          <w:rFonts w:eastAsia="Times New Roman" w:cs="Times New Roman"/>
          <w:sz w:val="24"/>
          <w:szCs w:val="24"/>
          <w:lang w:eastAsia="pl-PL"/>
        </w:rPr>
      </w:pPr>
      <w:r w:rsidRPr="000123B2">
        <w:rPr>
          <w:rFonts w:eastAsia="Times New Roman" w:cs="Times New Roman"/>
          <w:sz w:val="24"/>
          <w:szCs w:val="24"/>
          <w:lang w:eastAsia="pl-PL"/>
        </w:rPr>
        <w:t xml:space="preserve">„wynagrodzenie płatne po zakończeniu i odebraniu przez Zamawiającego </w:t>
      </w:r>
      <w:r w:rsidRPr="000123B2">
        <w:rPr>
          <w:rFonts w:eastAsia="Times New Roman" w:cs="Times New Roman"/>
          <w:sz w:val="24"/>
          <w:szCs w:val="24"/>
          <w:lang w:eastAsia="pl-PL"/>
        </w:rPr>
        <w:br/>
        <w:t>Etapu 4 - Etapu 6 oraz Etapu 9 – kwota stanowiąca 50 % wynagrodzenia, o którym mowa w ust. 2 lit. a) powyżej, tj. kwota ……………………netto (słownie: ________), co stanowi kwotę brutto w wysokości ____ złotych (słownie _____)”.</w:t>
      </w:r>
    </w:p>
    <w:p w:rsidR="000123B2" w:rsidRPr="000123B2" w:rsidRDefault="000123B2" w:rsidP="000123B2">
      <w:pPr>
        <w:spacing w:after="0" w:line="240" w:lineRule="auto"/>
        <w:jc w:val="both"/>
        <w:rPr>
          <w:rFonts w:eastAsia="Times New Roman" w:cs="Times New Roman"/>
          <w:sz w:val="24"/>
          <w:szCs w:val="24"/>
          <w:u w:val="single"/>
          <w:lang w:eastAsia="pl-PL"/>
        </w:rPr>
      </w:pPr>
    </w:p>
    <w:p w:rsidR="000123B2" w:rsidRPr="000123B2" w:rsidRDefault="000123B2" w:rsidP="000123B2">
      <w:pPr>
        <w:numPr>
          <w:ilvl w:val="0"/>
          <w:numId w:val="11"/>
        </w:numPr>
        <w:suppressAutoHyphens/>
        <w:spacing w:after="0" w:line="240" w:lineRule="auto"/>
        <w:ind w:left="426" w:hanging="426"/>
        <w:contextualSpacing/>
        <w:jc w:val="both"/>
        <w:rPr>
          <w:rFonts w:eastAsia="Times New Roman" w:cs="Times New Roman"/>
          <w:sz w:val="24"/>
          <w:szCs w:val="24"/>
          <w:u w:val="single"/>
          <w:lang w:eastAsia="pl-PL"/>
        </w:rPr>
      </w:pPr>
      <w:r w:rsidRPr="000123B2">
        <w:rPr>
          <w:rFonts w:eastAsia="Times New Roman" w:cs="Times New Roman"/>
          <w:sz w:val="24"/>
          <w:szCs w:val="24"/>
          <w:u w:val="single"/>
          <w:lang w:eastAsia="pl-PL"/>
        </w:rPr>
        <w:t>Pkt 7 Rozdziału XIV SIWZ:</w:t>
      </w:r>
    </w:p>
    <w:p w:rsidR="000123B2" w:rsidRPr="000123B2" w:rsidRDefault="000123B2" w:rsidP="000123B2">
      <w:pPr>
        <w:spacing w:after="0" w:line="240" w:lineRule="auto"/>
        <w:ind w:left="426"/>
        <w:contextualSpacing/>
        <w:jc w:val="both"/>
        <w:rPr>
          <w:rFonts w:eastAsia="Times New Roman" w:cs="Times New Roman"/>
          <w:sz w:val="24"/>
          <w:szCs w:val="24"/>
          <w:lang w:eastAsia="pl-PL"/>
        </w:rPr>
      </w:pPr>
      <w:r w:rsidRPr="000123B2">
        <w:rPr>
          <w:rFonts w:eastAsia="Times New Roman" w:cs="Times New Roman"/>
          <w:sz w:val="24"/>
          <w:szCs w:val="24"/>
          <w:lang w:eastAsia="pl-PL"/>
        </w:rPr>
        <w:t>Obecnie jest:</w:t>
      </w:r>
    </w:p>
    <w:p w:rsidR="000123B2" w:rsidRPr="000123B2" w:rsidRDefault="000123B2" w:rsidP="000123B2">
      <w:pPr>
        <w:widowControl w:val="0"/>
        <w:tabs>
          <w:tab w:val="left" w:pos="6804"/>
          <w:tab w:val="right" w:pos="8505"/>
        </w:tabs>
        <w:spacing w:after="120" w:line="240" w:lineRule="auto"/>
        <w:ind w:left="360"/>
        <w:jc w:val="both"/>
        <w:rPr>
          <w:rFonts w:eastAsia="Times New Roman" w:cs="Arial"/>
          <w:color w:val="000000"/>
          <w:sz w:val="24"/>
          <w:szCs w:val="24"/>
          <w:lang w:eastAsia="pl-PL"/>
        </w:rPr>
      </w:pPr>
      <w:r w:rsidRPr="000123B2">
        <w:rPr>
          <w:rFonts w:eastAsia="Times New Roman" w:cs="Times New Roman"/>
          <w:sz w:val="24"/>
          <w:szCs w:val="24"/>
          <w:u w:val="single"/>
          <w:lang w:eastAsia="pl-PL"/>
        </w:rPr>
        <w:lastRenderedPageBreak/>
        <w:t>„</w:t>
      </w:r>
      <w:r w:rsidRPr="000123B2">
        <w:rPr>
          <w:rFonts w:eastAsia="Times New Roman" w:cs="Arial"/>
          <w:color w:val="000000"/>
          <w:sz w:val="24"/>
          <w:szCs w:val="24"/>
          <w:lang w:eastAsia="pl-PL"/>
        </w:rPr>
        <w:t>Jednolity Europejski Dokument Zamówienia, o którym mowa w Rozdziale VII pkt 1.1 niniejszej SIWZ należy złożyć w formie pisemnej”</w:t>
      </w:r>
    </w:p>
    <w:p w:rsidR="000123B2" w:rsidRPr="000123B2" w:rsidRDefault="000123B2" w:rsidP="000123B2">
      <w:pPr>
        <w:widowControl w:val="0"/>
        <w:tabs>
          <w:tab w:val="left" w:pos="6804"/>
          <w:tab w:val="right" w:pos="8505"/>
        </w:tabs>
        <w:spacing w:after="0" w:line="240" w:lineRule="auto"/>
        <w:ind w:left="360"/>
        <w:jc w:val="both"/>
        <w:rPr>
          <w:rFonts w:eastAsia="Times New Roman" w:cs="Arial"/>
          <w:b/>
          <w:color w:val="000000"/>
          <w:sz w:val="24"/>
          <w:szCs w:val="24"/>
          <w:lang w:eastAsia="pl-PL"/>
        </w:rPr>
      </w:pPr>
      <w:r w:rsidRPr="000123B2">
        <w:rPr>
          <w:rFonts w:eastAsia="Times New Roman" w:cs="Times New Roman"/>
          <w:b/>
          <w:sz w:val="24"/>
          <w:szCs w:val="24"/>
          <w:lang w:eastAsia="pl-PL"/>
        </w:rPr>
        <w:t>Winno być:</w:t>
      </w:r>
    </w:p>
    <w:p w:rsidR="000123B2" w:rsidRPr="000123B2" w:rsidRDefault="000123B2" w:rsidP="000123B2">
      <w:pPr>
        <w:widowControl w:val="0"/>
        <w:tabs>
          <w:tab w:val="left" w:pos="6804"/>
          <w:tab w:val="right" w:pos="8505"/>
        </w:tabs>
        <w:spacing w:after="120" w:line="240" w:lineRule="auto"/>
        <w:ind w:left="360"/>
        <w:jc w:val="both"/>
        <w:rPr>
          <w:rFonts w:eastAsia="Times New Roman" w:cs="Arial"/>
          <w:color w:val="000000"/>
          <w:sz w:val="24"/>
          <w:szCs w:val="24"/>
          <w:lang w:eastAsia="pl-PL"/>
        </w:rPr>
      </w:pPr>
      <w:r w:rsidRPr="000123B2">
        <w:rPr>
          <w:rFonts w:eastAsia="Times New Roman" w:cs="Arial"/>
          <w:color w:val="000000"/>
          <w:sz w:val="24"/>
          <w:szCs w:val="24"/>
          <w:lang w:eastAsia="pl-PL"/>
        </w:rPr>
        <w:t>„Jednolity Europejski Dokument Zamówienia, o którym mowa w Rozdziale VII pkt 1.1 niniejszej SIWZ należy złożyć w formie pisemnej albo w postaci elektronicznej”.</w:t>
      </w:r>
    </w:p>
    <w:p w:rsidR="000123B2" w:rsidRPr="000123B2" w:rsidRDefault="000123B2" w:rsidP="000123B2">
      <w:pPr>
        <w:numPr>
          <w:ilvl w:val="0"/>
          <w:numId w:val="11"/>
        </w:numPr>
        <w:suppressAutoHyphens/>
        <w:spacing w:after="0" w:line="240" w:lineRule="auto"/>
        <w:ind w:left="426" w:hanging="426"/>
        <w:contextualSpacing/>
        <w:jc w:val="both"/>
        <w:rPr>
          <w:rFonts w:eastAsia="Times New Roman" w:cs="Times New Roman"/>
          <w:sz w:val="24"/>
          <w:szCs w:val="24"/>
          <w:u w:val="single"/>
          <w:lang w:eastAsia="pl-PL"/>
        </w:rPr>
      </w:pPr>
      <w:r w:rsidRPr="000123B2">
        <w:rPr>
          <w:rFonts w:eastAsia="Times New Roman" w:cs="Times New Roman"/>
          <w:sz w:val="24"/>
          <w:szCs w:val="24"/>
          <w:u w:val="single"/>
          <w:lang w:eastAsia="pl-PL"/>
        </w:rPr>
        <w:t>Załącznik nr 1 do SIWZ, pkt 7, tabela – Etap 8:</w:t>
      </w:r>
    </w:p>
    <w:p w:rsidR="000123B2" w:rsidRPr="000123B2" w:rsidRDefault="000123B2" w:rsidP="000123B2">
      <w:pPr>
        <w:spacing w:after="0" w:line="240" w:lineRule="auto"/>
        <w:ind w:left="426"/>
        <w:jc w:val="both"/>
        <w:rPr>
          <w:rFonts w:eastAsia="Times New Roman" w:cs="Times New Roman"/>
          <w:sz w:val="24"/>
          <w:szCs w:val="24"/>
          <w:lang w:eastAsia="pl-PL"/>
        </w:rPr>
      </w:pPr>
      <w:r w:rsidRPr="000123B2">
        <w:rPr>
          <w:rFonts w:eastAsia="Times New Roman" w:cs="Times New Roman"/>
          <w:sz w:val="24"/>
          <w:szCs w:val="24"/>
          <w:lang w:eastAsia="pl-PL"/>
        </w:rPr>
        <w:t>Obecnie jest:</w:t>
      </w:r>
    </w:p>
    <w:tbl>
      <w:tblPr>
        <w:tblStyle w:val="Tabela-Siatka"/>
        <w:tblW w:w="8755" w:type="dxa"/>
        <w:jc w:val="center"/>
        <w:tblLook w:val="04A0" w:firstRow="1" w:lastRow="0" w:firstColumn="1" w:lastColumn="0" w:noHBand="0" w:noVBand="1"/>
      </w:tblPr>
      <w:tblGrid>
        <w:gridCol w:w="1242"/>
        <w:gridCol w:w="5103"/>
        <w:gridCol w:w="2410"/>
      </w:tblGrid>
      <w:tr w:rsidR="000123B2" w:rsidRPr="000123B2" w:rsidTr="008E1BF1">
        <w:trPr>
          <w:trHeight w:val="877"/>
          <w:jc w:val="center"/>
        </w:trPr>
        <w:tc>
          <w:tcPr>
            <w:tcW w:w="1242" w:type="dxa"/>
            <w:shd w:val="clear" w:color="auto" w:fill="auto"/>
          </w:tcPr>
          <w:p w:rsidR="000123B2" w:rsidRPr="000123B2" w:rsidRDefault="000123B2" w:rsidP="000123B2">
            <w:pPr>
              <w:jc w:val="center"/>
              <w:rPr>
                <w:rFonts w:cs="Arial"/>
                <w:sz w:val="24"/>
                <w:szCs w:val="24"/>
              </w:rPr>
            </w:pPr>
            <w:r w:rsidRPr="000123B2">
              <w:rPr>
                <w:rFonts w:cs="Arial"/>
                <w:sz w:val="24"/>
                <w:szCs w:val="24"/>
              </w:rPr>
              <w:t>Etap 8</w:t>
            </w:r>
          </w:p>
        </w:tc>
        <w:tc>
          <w:tcPr>
            <w:tcW w:w="5103" w:type="dxa"/>
            <w:shd w:val="clear" w:color="auto" w:fill="auto"/>
          </w:tcPr>
          <w:p w:rsidR="000123B2" w:rsidRPr="000123B2" w:rsidRDefault="000123B2" w:rsidP="000123B2">
            <w:pPr>
              <w:jc w:val="both"/>
              <w:rPr>
                <w:rFonts w:cs="Arial"/>
                <w:sz w:val="24"/>
                <w:szCs w:val="24"/>
              </w:rPr>
            </w:pPr>
            <w:r w:rsidRPr="000123B2">
              <w:rPr>
                <w:rFonts w:cs="Arial"/>
                <w:sz w:val="24"/>
                <w:szCs w:val="24"/>
              </w:rPr>
              <w:t>Szkolenia mentorów i pracowników infolinii.</w:t>
            </w:r>
          </w:p>
        </w:tc>
        <w:tc>
          <w:tcPr>
            <w:tcW w:w="2410" w:type="dxa"/>
            <w:shd w:val="clear" w:color="auto" w:fill="auto"/>
          </w:tcPr>
          <w:p w:rsidR="000123B2" w:rsidRPr="000123B2" w:rsidRDefault="000123B2" w:rsidP="000123B2">
            <w:pPr>
              <w:jc w:val="both"/>
              <w:rPr>
                <w:rFonts w:cs="Arial"/>
                <w:sz w:val="24"/>
                <w:szCs w:val="24"/>
              </w:rPr>
            </w:pPr>
            <w:r w:rsidRPr="000123B2">
              <w:rPr>
                <w:rFonts w:cs="Arial"/>
                <w:sz w:val="24"/>
                <w:szCs w:val="24"/>
              </w:rPr>
              <w:t>Nie później niż 395 dni od dnia zawarcia umowy</w:t>
            </w:r>
          </w:p>
        </w:tc>
      </w:tr>
      <w:tr w:rsidR="000123B2" w:rsidRPr="000123B2" w:rsidTr="008E1BF1">
        <w:trPr>
          <w:jc w:val="center"/>
        </w:trPr>
        <w:tc>
          <w:tcPr>
            <w:tcW w:w="1242" w:type="dxa"/>
            <w:shd w:val="clear" w:color="auto" w:fill="auto"/>
          </w:tcPr>
          <w:p w:rsidR="000123B2" w:rsidRPr="000123B2" w:rsidRDefault="000123B2" w:rsidP="000123B2">
            <w:pPr>
              <w:jc w:val="center"/>
              <w:rPr>
                <w:rFonts w:cs="Arial"/>
                <w:sz w:val="24"/>
                <w:szCs w:val="24"/>
              </w:rPr>
            </w:pPr>
            <w:r w:rsidRPr="000123B2">
              <w:rPr>
                <w:rFonts w:cs="Arial"/>
                <w:sz w:val="24"/>
                <w:szCs w:val="24"/>
              </w:rPr>
              <w:t>Etap 8.1</w:t>
            </w:r>
          </w:p>
        </w:tc>
        <w:tc>
          <w:tcPr>
            <w:tcW w:w="5103" w:type="dxa"/>
            <w:shd w:val="clear" w:color="auto" w:fill="auto"/>
          </w:tcPr>
          <w:p w:rsidR="000123B2" w:rsidRPr="000123B2" w:rsidRDefault="000123B2" w:rsidP="000123B2">
            <w:pPr>
              <w:jc w:val="both"/>
              <w:rPr>
                <w:rFonts w:cs="Arial"/>
                <w:sz w:val="24"/>
                <w:szCs w:val="24"/>
              </w:rPr>
            </w:pPr>
            <w:r w:rsidRPr="000123B2">
              <w:rPr>
                <w:rFonts w:cs="Arial"/>
                <w:sz w:val="24"/>
                <w:szCs w:val="24"/>
              </w:rPr>
              <w:t>Przeprowadzenie szkoleń merytorycznych dla mentorów:</w:t>
            </w:r>
          </w:p>
          <w:p w:rsidR="000123B2" w:rsidRPr="000123B2" w:rsidRDefault="000123B2" w:rsidP="000123B2">
            <w:pPr>
              <w:numPr>
                <w:ilvl w:val="0"/>
                <w:numId w:val="5"/>
              </w:numPr>
              <w:suppressAutoHyphens/>
              <w:ind w:left="317" w:hanging="284"/>
              <w:contextualSpacing/>
              <w:jc w:val="both"/>
              <w:rPr>
                <w:rFonts w:cs="Arial"/>
                <w:sz w:val="24"/>
                <w:szCs w:val="24"/>
              </w:rPr>
            </w:pPr>
            <w:r w:rsidRPr="000123B2">
              <w:rPr>
                <w:rFonts w:cs="Arial"/>
                <w:sz w:val="24"/>
                <w:szCs w:val="24"/>
              </w:rPr>
              <w:t>opracowanie materiałów szkoleniowych dla mentorów,</w:t>
            </w:r>
          </w:p>
          <w:p w:rsidR="000123B2" w:rsidRPr="000123B2" w:rsidRDefault="000123B2" w:rsidP="000123B2">
            <w:pPr>
              <w:numPr>
                <w:ilvl w:val="0"/>
                <w:numId w:val="4"/>
              </w:numPr>
              <w:suppressAutoHyphens/>
              <w:ind w:left="317" w:hanging="284"/>
              <w:contextualSpacing/>
              <w:jc w:val="both"/>
              <w:rPr>
                <w:rFonts w:cs="Arial"/>
                <w:sz w:val="24"/>
                <w:szCs w:val="24"/>
              </w:rPr>
            </w:pPr>
            <w:r w:rsidRPr="000123B2">
              <w:rPr>
                <w:rFonts w:cs="Arial"/>
                <w:sz w:val="24"/>
                <w:szCs w:val="24"/>
              </w:rPr>
              <w:t>opracowanie planu szkoleń stacjonarnych dla mentorów,</w:t>
            </w:r>
          </w:p>
          <w:p w:rsidR="000123B2" w:rsidRPr="000123B2" w:rsidRDefault="000123B2" w:rsidP="000123B2">
            <w:pPr>
              <w:numPr>
                <w:ilvl w:val="0"/>
                <w:numId w:val="4"/>
              </w:numPr>
              <w:suppressAutoHyphens/>
              <w:ind w:left="317" w:hanging="284"/>
              <w:contextualSpacing/>
              <w:jc w:val="both"/>
              <w:rPr>
                <w:rFonts w:cs="Arial"/>
                <w:sz w:val="24"/>
                <w:szCs w:val="24"/>
              </w:rPr>
            </w:pPr>
            <w:r w:rsidRPr="000123B2">
              <w:rPr>
                <w:rFonts w:cs="Arial"/>
                <w:sz w:val="24"/>
                <w:szCs w:val="24"/>
              </w:rPr>
              <w:t>przeprowadzenie szkoleń dla mentorów.</w:t>
            </w:r>
          </w:p>
        </w:tc>
        <w:tc>
          <w:tcPr>
            <w:tcW w:w="2410" w:type="dxa"/>
            <w:shd w:val="clear" w:color="auto" w:fill="auto"/>
          </w:tcPr>
          <w:p w:rsidR="000123B2" w:rsidRPr="000123B2" w:rsidRDefault="000123B2" w:rsidP="000123B2">
            <w:pPr>
              <w:jc w:val="both"/>
              <w:rPr>
                <w:rFonts w:cs="Arial"/>
                <w:sz w:val="24"/>
                <w:szCs w:val="24"/>
              </w:rPr>
            </w:pPr>
            <w:r w:rsidRPr="000123B2">
              <w:rPr>
                <w:rFonts w:cs="Arial"/>
                <w:sz w:val="24"/>
                <w:szCs w:val="24"/>
              </w:rPr>
              <w:t>Nie później niż 334 dni od dnia zawarcia umowy</w:t>
            </w:r>
          </w:p>
        </w:tc>
      </w:tr>
      <w:tr w:rsidR="000123B2" w:rsidRPr="000123B2" w:rsidTr="008E1BF1">
        <w:trPr>
          <w:jc w:val="center"/>
        </w:trPr>
        <w:tc>
          <w:tcPr>
            <w:tcW w:w="1242" w:type="dxa"/>
            <w:shd w:val="clear" w:color="auto" w:fill="auto"/>
          </w:tcPr>
          <w:p w:rsidR="000123B2" w:rsidRPr="000123B2" w:rsidRDefault="000123B2" w:rsidP="000123B2">
            <w:pPr>
              <w:jc w:val="center"/>
              <w:rPr>
                <w:rFonts w:cs="Arial"/>
                <w:sz w:val="24"/>
                <w:szCs w:val="24"/>
              </w:rPr>
            </w:pPr>
            <w:r w:rsidRPr="000123B2">
              <w:rPr>
                <w:rFonts w:cs="Arial"/>
                <w:sz w:val="24"/>
                <w:szCs w:val="24"/>
              </w:rPr>
              <w:t>Etap 8.2</w:t>
            </w:r>
          </w:p>
        </w:tc>
        <w:tc>
          <w:tcPr>
            <w:tcW w:w="5103" w:type="dxa"/>
            <w:shd w:val="clear" w:color="auto" w:fill="auto"/>
          </w:tcPr>
          <w:p w:rsidR="000123B2" w:rsidRPr="000123B2" w:rsidRDefault="000123B2" w:rsidP="000123B2">
            <w:pPr>
              <w:jc w:val="both"/>
              <w:rPr>
                <w:rFonts w:cs="Arial"/>
                <w:sz w:val="24"/>
                <w:szCs w:val="24"/>
              </w:rPr>
            </w:pPr>
            <w:r w:rsidRPr="000123B2">
              <w:rPr>
                <w:rFonts w:cs="Arial"/>
                <w:sz w:val="24"/>
                <w:szCs w:val="24"/>
              </w:rPr>
              <w:t>Przeprowadzenie szkoleń merytorycznych dla pracowników infolinii:</w:t>
            </w:r>
          </w:p>
          <w:p w:rsidR="000123B2" w:rsidRPr="000123B2" w:rsidRDefault="000123B2" w:rsidP="000123B2">
            <w:pPr>
              <w:numPr>
                <w:ilvl w:val="0"/>
                <w:numId w:val="4"/>
              </w:numPr>
              <w:suppressAutoHyphens/>
              <w:ind w:left="317" w:hanging="284"/>
              <w:contextualSpacing/>
              <w:jc w:val="both"/>
              <w:rPr>
                <w:rFonts w:cs="Arial"/>
                <w:sz w:val="24"/>
                <w:szCs w:val="24"/>
              </w:rPr>
            </w:pPr>
            <w:r w:rsidRPr="000123B2">
              <w:rPr>
                <w:rFonts w:cs="Arial"/>
                <w:sz w:val="24"/>
                <w:szCs w:val="24"/>
              </w:rPr>
              <w:t>opracowanie materiałów szkoleniowych dla pracowników infolinii,</w:t>
            </w:r>
          </w:p>
          <w:p w:rsidR="000123B2" w:rsidRPr="000123B2" w:rsidRDefault="000123B2" w:rsidP="000123B2">
            <w:pPr>
              <w:numPr>
                <w:ilvl w:val="0"/>
                <w:numId w:val="4"/>
              </w:numPr>
              <w:suppressAutoHyphens/>
              <w:ind w:left="317" w:hanging="284"/>
              <w:contextualSpacing/>
              <w:jc w:val="both"/>
              <w:rPr>
                <w:rFonts w:cs="Arial"/>
                <w:sz w:val="24"/>
                <w:szCs w:val="24"/>
              </w:rPr>
            </w:pPr>
            <w:r w:rsidRPr="000123B2">
              <w:rPr>
                <w:rFonts w:cs="Arial"/>
                <w:sz w:val="24"/>
                <w:szCs w:val="24"/>
              </w:rPr>
              <w:t>opracowanie planu szkoleń stacjonarnych dla pracowników infolinii,</w:t>
            </w:r>
          </w:p>
          <w:p w:rsidR="000123B2" w:rsidRPr="000123B2" w:rsidRDefault="000123B2" w:rsidP="000123B2">
            <w:pPr>
              <w:numPr>
                <w:ilvl w:val="0"/>
                <w:numId w:val="4"/>
              </w:numPr>
              <w:suppressAutoHyphens/>
              <w:ind w:left="317" w:hanging="284"/>
              <w:contextualSpacing/>
              <w:jc w:val="both"/>
              <w:rPr>
                <w:rFonts w:cs="Arial"/>
                <w:sz w:val="24"/>
                <w:szCs w:val="24"/>
              </w:rPr>
            </w:pPr>
            <w:r w:rsidRPr="000123B2">
              <w:rPr>
                <w:rFonts w:cs="Arial"/>
                <w:sz w:val="24"/>
                <w:szCs w:val="24"/>
              </w:rPr>
              <w:t>przeprowadzenie szkoleń dla pracowników infolinii.</w:t>
            </w:r>
          </w:p>
        </w:tc>
        <w:tc>
          <w:tcPr>
            <w:tcW w:w="2410" w:type="dxa"/>
            <w:shd w:val="clear" w:color="auto" w:fill="auto"/>
          </w:tcPr>
          <w:p w:rsidR="000123B2" w:rsidRPr="000123B2" w:rsidRDefault="000123B2" w:rsidP="000123B2">
            <w:pPr>
              <w:jc w:val="both"/>
              <w:rPr>
                <w:rFonts w:cs="Arial"/>
                <w:sz w:val="24"/>
                <w:szCs w:val="24"/>
              </w:rPr>
            </w:pPr>
            <w:r w:rsidRPr="000123B2">
              <w:rPr>
                <w:rFonts w:cs="Arial"/>
                <w:sz w:val="24"/>
                <w:szCs w:val="24"/>
              </w:rPr>
              <w:t>Nie później niż 395 dni od dnia zawarcia umowy</w:t>
            </w:r>
          </w:p>
        </w:tc>
      </w:tr>
    </w:tbl>
    <w:p w:rsidR="000123B2" w:rsidRPr="000123B2" w:rsidRDefault="000123B2" w:rsidP="000123B2">
      <w:pPr>
        <w:spacing w:after="0" w:line="240" w:lineRule="auto"/>
        <w:ind w:firstLine="708"/>
        <w:jc w:val="both"/>
        <w:rPr>
          <w:rFonts w:eastAsia="Times New Roman" w:cs="Times New Roman"/>
          <w:b/>
          <w:sz w:val="24"/>
          <w:szCs w:val="24"/>
          <w:lang w:eastAsia="pl-PL"/>
        </w:rPr>
      </w:pPr>
      <w:r w:rsidRPr="000123B2">
        <w:rPr>
          <w:rFonts w:eastAsia="Times New Roman" w:cs="Times New Roman"/>
          <w:b/>
          <w:sz w:val="24"/>
          <w:szCs w:val="24"/>
          <w:lang w:eastAsia="pl-PL"/>
        </w:rPr>
        <w:t>Winno być:</w:t>
      </w:r>
    </w:p>
    <w:tbl>
      <w:tblPr>
        <w:tblStyle w:val="Tabela-Siatka"/>
        <w:tblW w:w="8755" w:type="dxa"/>
        <w:jc w:val="center"/>
        <w:tblLook w:val="04A0" w:firstRow="1" w:lastRow="0" w:firstColumn="1" w:lastColumn="0" w:noHBand="0" w:noVBand="1"/>
      </w:tblPr>
      <w:tblGrid>
        <w:gridCol w:w="1242"/>
        <w:gridCol w:w="5103"/>
        <w:gridCol w:w="2410"/>
      </w:tblGrid>
      <w:tr w:rsidR="000123B2" w:rsidRPr="000123B2" w:rsidTr="008E1BF1">
        <w:trPr>
          <w:jc w:val="center"/>
        </w:trPr>
        <w:tc>
          <w:tcPr>
            <w:tcW w:w="1242" w:type="dxa"/>
            <w:shd w:val="clear" w:color="auto" w:fill="auto"/>
          </w:tcPr>
          <w:p w:rsidR="000123B2" w:rsidRPr="000123B2" w:rsidRDefault="000123B2" w:rsidP="000123B2">
            <w:pPr>
              <w:jc w:val="center"/>
              <w:rPr>
                <w:rFonts w:ascii="Arial" w:hAnsi="Arial" w:cs="Arial"/>
              </w:rPr>
            </w:pPr>
            <w:r w:rsidRPr="000123B2">
              <w:rPr>
                <w:rFonts w:ascii="Arial" w:hAnsi="Arial" w:cs="Arial"/>
              </w:rPr>
              <w:t>Etap 8</w:t>
            </w:r>
          </w:p>
        </w:tc>
        <w:tc>
          <w:tcPr>
            <w:tcW w:w="5103" w:type="dxa"/>
            <w:shd w:val="clear" w:color="auto" w:fill="auto"/>
          </w:tcPr>
          <w:p w:rsidR="000123B2" w:rsidRPr="000123B2" w:rsidRDefault="000123B2" w:rsidP="000123B2">
            <w:pPr>
              <w:jc w:val="both"/>
              <w:rPr>
                <w:rFonts w:ascii="Arial" w:hAnsi="Arial" w:cs="Arial"/>
              </w:rPr>
            </w:pPr>
            <w:r w:rsidRPr="000123B2">
              <w:rPr>
                <w:rFonts w:ascii="Arial" w:hAnsi="Arial" w:cs="Arial"/>
              </w:rPr>
              <w:t>Instruktaże mentorów i pracowników infolinii.</w:t>
            </w:r>
          </w:p>
        </w:tc>
        <w:tc>
          <w:tcPr>
            <w:tcW w:w="2410" w:type="dxa"/>
            <w:shd w:val="clear" w:color="auto" w:fill="auto"/>
          </w:tcPr>
          <w:p w:rsidR="000123B2" w:rsidRPr="000123B2" w:rsidRDefault="000123B2" w:rsidP="000123B2">
            <w:pPr>
              <w:jc w:val="both"/>
              <w:rPr>
                <w:rFonts w:ascii="Arial" w:hAnsi="Arial" w:cs="Arial"/>
              </w:rPr>
            </w:pPr>
            <w:r w:rsidRPr="000123B2">
              <w:rPr>
                <w:rFonts w:ascii="Arial" w:hAnsi="Arial" w:cs="Arial"/>
              </w:rPr>
              <w:t>Nie później niż 395 dni od dnia zawarcia umowy</w:t>
            </w:r>
          </w:p>
        </w:tc>
      </w:tr>
      <w:tr w:rsidR="000123B2" w:rsidRPr="000123B2" w:rsidTr="008E1BF1">
        <w:trPr>
          <w:jc w:val="center"/>
        </w:trPr>
        <w:tc>
          <w:tcPr>
            <w:tcW w:w="1242" w:type="dxa"/>
            <w:shd w:val="clear" w:color="auto" w:fill="auto"/>
          </w:tcPr>
          <w:p w:rsidR="000123B2" w:rsidRPr="000123B2" w:rsidRDefault="000123B2" w:rsidP="000123B2">
            <w:pPr>
              <w:jc w:val="center"/>
              <w:rPr>
                <w:rFonts w:ascii="Arial" w:hAnsi="Arial" w:cs="Arial"/>
              </w:rPr>
            </w:pPr>
            <w:r w:rsidRPr="000123B2">
              <w:rPr>
                <w:rFonts w:ascii="Arial" w:hAnsi="Arial" w:cs="Arial"/>
              </w:rPr>
              <w:t>Etap 8.1</w:t>
            </w:r>
          </w:p>
        </w:tc>
        <w:tc>
          <w:tcPr>
            <w:tcW w:w="5103" w:type="dxa"/>
            <w:shd w:val="clear" w:color="auto" w:fill="auto"/>
          </w:tcPr>
          <w:p w:rsidR="000123B2" w:rsidRPr="000123B2" w:rsidRDefault="000123B2" w:rsidP="000123B2">
            <w:pPr>
              <w:jc w:val="both"/>
              <w:rPr>
                <w:rFonts w:ascii="Arial" w:hAnsi="Arial" w:cs="Arial"/>
              </w:rPr>
            </w:pPr>
            <w:r w:rsidRPr="000123B2">
              <w:rPr>
                <w:rFonts w:ascii="Arial" w:hAnsi="Arial" w:cs="Arial"/>
              </w:rPr>
              <w:t>Przeprowadzenie instruktaży merytorycznych dla mentorów:</w:t>
            </w:r>
          </w:p>
          <w:p w:rsidR="000123B2" w:rsidRPr="000123B2" w:rsidRDefault="000123B2" w:rsidP="000123B2">
            <w:pPr>
              <w:numPr>
                <w:ilvl w:val="0"/>
                <w:numId w:val="5"/>
              </w:numPr>
              <w:suppressAutoHyphens/>
              <w:ind w:left="317" w:hanging="284"/>
              <w:contextualSpacing/>
              <w:jc w:val="both"/>
              <w:rPr>
                <w:rFonts w:ascii="Arial" w:hAnsi="Arial" w:cs="Arial"/>
              </w:rPr>
            </w:pPr>
            <w:r w:rsidRPr="000123B2">
              <w:rPr>
                <w:rFonts w:ascii="Arial" w:hAnsi="Arial" w:cs="Arial"/>
              </w:rPr>
              <w:t>opracowanie materiałów instruktażowych dla mentorów,</w:t>
            </w:r>
          </w:p>
          <w:p w:rsidR="000123B2" w:rsidRPr="000123B2" w:rsidRDefault="000123B2" w:rsidP="000123B2">
            <w:pPr>
              <w:numPr>
                <w:ilvl w:val="0"/>
                <w:numId w:val="4"/>
              </w:numPr>
              <w:suppressAutoHyphens/>
              <w:ind w:left="317" w:hanging="284"/>
              <w:contextualSpacing/>
              <w:jc w:val="both"/>
              <w:rPr>
                <w:rFonts w:ascii="Arial" w:hAnsi="Arial" w:cs="Arial"/>
              </w:rPr>
            </w:pPr>
            <w:r w:rsidRPr="000123B2">
              <w:rPr>
                <w:rFonts w:ascii="Arial" w:hAnsi="Arial" w:cs="Arial"/>
              </w:rPr>
              <w:t>opracowanie planu instruktaży stacjonarnych dla mentorów,</w:t>
            </w:r>
          </w:p>
          <w:p w:rsidR="000123B2" w:rsidRPr="000123B2" w:rsidRDefault="000123B2" w:rsidP="000123B2">
            <w:pPr>
              <w:numPr>
                <w:ilvl w:val="0"/>
                <w:numId w:val="4"/>
              </w:numPr>
              <w:suppressAutoHyphens/>
              <w:ind w:left="317" w:hanging="284"/>
              <w:contextualSpacing/>
              <w:jc w:val="both"/>
              <w:rPr>
                <w:rFonts w:ascii="Arial" w:hAnsi="Arial" w:cs="Arial"/>
              </w:rPr>
            </w:pPr>
            <w:r w:rsidRPr="000123B2">
              <w:rPr>
                <w:rFonts w:ascii="Arial" w:hAnsi="Arial" w:cs="Arial"/>
              </w:rPr>
              <w:t>przeprowadzenie instruktaży dla mentorów.</w:t>
            </w:r>
          </w:p>
        </w:tc>
        <w:tc>
          <w:tcPr>
            <w:tcW w:w="2410" w:type="dxa"/>
            <w:shd w:val="clear" w:color="auto" w:fill="auto"/>
          </w:tcPr>
          <w:p w:rsidR="000123B2" w:rsidRPr="000123B2" w:rsidRDefault="000123B2" w:rsidP="000123B2">
            <w:pPr>
              <w:jc w:val="both"/>
              <w:rPr>
                <w:rFonts w:ascii="Arial" w:hAnsi="Arial" w:cs="Arial"/>
              </w:rPr>
            </w:pPr>
            <w:r w:rsidRPr="000123B2">
              <w:rPr>
                <w:rFonts w:ascii="Arial" w:hAnsi="Arial" w:cs="Arial"/>
              </w:rPr>
              <w:t>Nie później niż 334 dni od dnia zawarcia umowy</w:t>
            </w:r>
          </w:p>
        </w:tc>
      </w:tr>
      <w:tr w:rsidR="000123B2" w:rsidRPr="000123B2" w:rsidTr="008E1BF1">
        <w:trPr>
          <w:jc w:val="center"/>
        </w:trPr>
        <w:tc>
          <w:tcPr>
            <w:tcW w:w="1242" w:type="dxa"/>
            <w:shd w:val="clear" w:color="auto" w:fill="auto"/>
          </w:tcPr>
          <w:p w:rsidR="000123B2" w:rsidRPr="000123B2" w:rsidRDefault="000123B2" w:rsidP="000123B2">
            <w:pPr>
              <w:jc w:val="center"/>
              <w:rPr>
                <w:rFonts w:ascii="Arial" w:hAnsi="Arial" w:cs="Arial"/>
              </w:rPr>
            </w:pPr>
            <w:r w:rsidRPr="000123B2">
              <w:rPr>
                <w:rFonts w:ascii="Arial" w:hAnsi="Arial" w:cs="Arial"/>
              </w:rPr>
              <w:t>Etap 8.2</w:t>
            </w:r>
          </w:p>
        </w:tc>
        <w:tc>
          <w:tcPr>
            <w:tcW w:w="5103" w:type="dxa"/>
            <w:shd w:val="clear" w:color="auto" w:fill="auto"/>
          </w:tcPr>
          <w:p w:rsidR="000123B2" w:rsidRPr="000123B2" w:rsidRDefault="000123B2" w:rsidP="000123B2">
            <w:pPr>
              <w:jc w:val="both"/>
              <w:rPr>
                <w:rFonts w:ascii="Arial" w:hAnsi="Arial" w:cs="Arial"/>
              </w:rPr>
            </w:pPr>
            <w:r w:rsidRPr="000123B2">
              <w:rPr>
                <w:rFonts w:ascii="Arial" w:hAnsi="Arial" w:cs="Arial"/>
              </w:rPr>
              <w:t>Przeprowadzenie instruktaży merytorycznych dla pracowników infolinii:</w:t>
            </w:r>
          </w:p>
          <w:p w:rsidR="000123B2" w:rsidRPr="000123B2" w:rsidRDefault="000123B2" w:rsidP="000123B2">
            <w:pPr>
              <w:numPr>
                <w:ilvl w:val="0"/>
                <w:numId w:val="4"/>
              </w:numPr>
              <w:suppressAutoHyphens/>
              <w:ind w:left="317" w:hanging="284"/>
              <w:contextualSpacing/>
              <w:jc w:val="both"/>
              <w:rPr>
                <w:rFonts w:ascii="Arial" w:hAnsi="Arial" w:cs="Arial"/>
              </w:rPr>
            </w:pPr>
            <w:r w:rsidRPr="000123B2">
              <w:rPr>
                <w:rFonts w:ascii="Arial" w:hAnsi="Arial" w:cs="Arial"/>
              </w:rPr>
              <w:t>opracowanie materiałów instruktażowych dla pracowników infolinii,</w:t>
            </w:r>
          </w:p>
          <w:p w:rsidR="000123B2" w:rsidRPr="000123B2" w:rsidRDefault="000123B2" w:rsidP="000123B2">
            <w:pPr>
              <w:numPr>
                <w:ilvl w:val="0"/>
                <w:numId w:val="4"/>
              </w:numPr>
              <w:suppressAutoHyphens/>
              <w:ind w:left="317" w:hanging="284"/>
              <w:contextualSpacing/>
              <w:jc w:val="both"/>
              <w:rPr>
                <w:rFonts w:ascii="Arial" w:hAnsi="Arial" w:cs="Arial"/>
              </w:rPr>
            </w:pPr>
            <w:r w:rsidRPr="000123B2">
              <w:rPr>
                <w:rFonts w:ascii="Arial" w:hAnsi="Arial" w:cs="Arial"/>
              </w:rPr>
              <w:t>opracowanie planu instruktaży stacjonarnych dla pracowników infolinii,</w:t>
            </w:r>
          </w:p>
          <w:p w:rsidR="000123B2" w:rsidRPr="000123B2" w:rsidRDefault="000123B2" w:rsidP="000123B2">
            <w:pPr>
              <w:numPr>
                <w:ilvl w:val="0"/>
                <w:numId w:val="4"/>
              </w:numPr>
              <w:suppressAutoHyphens/>
              <w:ind w:left="317" w:hanging="284"/>
              <w:contextualSpacing/>
              <w:jc w:val="both"/>
              <w:rPr>
                <w:rFonts w:ascii="Arial" w:hAnsi="Arial" w:cs="Arial"/>
              </w:rPr>
            </w:pPr>
            <w:r w:rsidRPr="000123B2">
              <w:rPr>
                <w:rFonts w:ascii="Arial" w:hAnsi="Arial" w:cs="Arial"/>
              </w:rPr>
              <w:t>przeprowadzenie instruktaży dla pracowników infolinii.</w:t>
            </w:r>
          </w:p>
        </w:tc>
        <w:tc>
          <w:tcPr>
            <w:tcW w:w="2410" w:type="dxa"/>
            <w:shd w:val="clear" w:color="auto" w:fill="auto"/>
          </w:tcPr>
          <w:p w:rsidR="000123B2" w:rsidRPr="000123B2" w:rsidRDefault="000123B2" w:rsidP="000123B2">
            <w:pPr>
              <w:jc w:val="both"/>
              <w:rPr>
                <w:rFonts w:ascii="Arial" w:hAnsi="Arial" w:cs="Arial"/>
              </w:rPr>
            </w:pPr>
            <w:r w:rsidRPr="000123B2">
              <w:rPr>
                <w:rFonts w:ascii="Arial" w:hAnsi="Arial" w:cs="Arial"/>
              </w:rPr>
              <w:t>Nie później niż 395 dni od dnia zawarcia umowy</w:t>
            </w:r>
          </w:p>
        </w:tc>
      </w:tr>
    </w:tbl>
    <w:p w:rsidR="000123B2" w:rsidRPr="000123B2" w:rsidRDefault="000123B2" w:rsidP="000123B2">
      <w:pPr>
        <w:spacing w:after="0" w:line="240" w:lineRule="auto"/>
        <w:jc w:val="both"/>
        <w:rPr>
          <w:rFonts w:eastAsia="Times New Roman" w:cs="Times New Roman"/>
          <w:sz w:val="24"/>
          <w:szCs w:val="24"/>
          <w:lang w:eastAsia="pl-PL"/>
        </w:rPr>
      </w:pPr>
    </w:p>
    <w:p w:rsidR="000123B2" w:rsidRPr="000123B2" w:rsidRDefault="000123B2" w:rsidP="000123B2">
      <w:pPr>
        <w:spacing w:after="0" w:line="240" w:lineRule="auto"/>
        <w:rPr>
          <w:rFonts w:eastAsia="Times New Roman" w:cs="Times New Roman"/>
          <w:sz w:val="24"/>
          <w:szCs w:val="24"/>
          <w:lang w:eastAsia="pl-PL"/>
        </w:rPr>
      </w:pPr>
      <w:r w:rsidRPr="000123B2">
        <w:rPr>
          <w:rFonts w:eastAsia="Times New Roman" w:cs="Times New Roman"/>
          <w:sz w:val="24"/>
          <w:szCs w:val="24"/>
          <w:lang w:eastAsia="pl-PL"/>
        </w:rPr>
        <w:t>Pozostałe zapisy SIWZ pozostają bez zmian.</w:t>
      </w:r>
      <w:r w:rsidRPr="000123B2">
        <w:rPr>
          <w:rFonts w:eastAsia="Times New Roman" w:cs="Times New Roman"/>
          <w:sz w:val="24"/>
          <w:szCs w:val="24"/>
          <w:lang w:eastAsia="pl-PL"/>
        </w:rPr>
        <w:br/>
        <w:t xml:space="preserve">Zmiana treści SIWZ w powyższym zakresie jest wiążąca dla każdej ze Stron. </w:t>
      </w:r>
    </w:p>
    <w:p w:rsidR="000123B2" w:rsidRPr="000123B2" w:rsidRDefault="000123B2" w:rsidP="000123B2">
      <w:pPr>
        <w:autoSpaceDE w:val="0"/>
        <w:autoSpaceDN w:val="0"/>
        <w:adjustRightInd w:val="0"/>
        <w:spacing w:after="0" w:line="240" w:lineRule="auto"/>
        <w:jc w:val="center"/>
        <w:rPr>
          <w:rFonts w:eastAsia="Calibri" w:cs="Times New Roman"/>
          <w:bCs/>
          <w:color w:val="000000"/>
          <w:sz w:val="24"/>
          <w:szCs w:val="24"/>
        </w:rPr>
      </w:pPr>
    </w:p>
    <w:p w:rsidR="00651048" w:rsidRDefault="00651048" w:rsidP="000123B2">
      <w:pPr>
        <w:autoSpaceDE w:val="0"/>
        <w:autoSpaceDN w:val="0"/>
        <w:adjustRightInd w:val="0"/>
        <w:spacing w:after="0" w:line="240" w:lineRule="auto"/>
        <w:jc w:val="center"/>
        <w:rPr>
          <w:rFonts w:eastAsia="Calibri" w:cs="Times New Roman"/>
          <w:b/>
          <w:bCs/>
          <w:color w:val="000000"/>
          <w:sz w:val="24"/>
          <w:szCs w:val="24"/>
        </w:rPr>
      </w:pPr>
    </w:p>
    <w:p w:rsidR="00651048" w:rsidRDefault="00651048" w:rsidP="000123B2">
      <w:pPr>
        <w:autoSpaceDE w:val="0"/>
        <w:autoSpaceDN w:val="0"/>
        <w:adjustRightInd w:val="0"/>
        <w:spacing w:after="0" w:line="240" w:lineRule="auto"/>
        <w:jc w:val="center"/>
        <w:rPr>
          <w:rFonts w:eastAsia="Calibri" w:cs="Times New Roman"/>
          <w:b/>
          <w:bCs/>
          <w:color w:val="000000"/>
          <w:sz w:val="24"/>
          <w:szCs w:val="24"/>
        </w:rPr>
      </w:pPr>
    </w:p>
    <w:p w:rsidR="00651048" w:rsidRDefault="00651048" w:rsidP="000123B2">
      <w:pPr>
        <w:autoSpaceDE w:val="0"/>
        <w:autoSpaceDN w:val="0"/>
        <w:adjustRightInd w:val="0"/>
        <w:spacing w:after="0" w:line="240" w:lineRule="auto"/>
        <w:jc w:val="center"/>
        <w:rPr>
          <w:rFonts w:eastAsia="Calibri" w:cs="Times New Roman"/>
          <w:b/>
          <w:bCs/>
          <w:color w:val="000000"/>
          <w:sz w:val="24"/>
          <w:szCs w:val="24"/>
        </w:rPr>
      </w:pPr>
    </w:p>
    <w:p w:rsidR="000123B2" w:rsidRPr="000123B2" w:rsidRDefault="000123B2" w:rsidP="000123B2">
      <w:pPr>
        <w:autoSpaceDE w:val="0"/>
        <w:autoSpaceDN w:val="0"/>
        <w:adjustRightInd w:val="0"/>
        <w:spacing w:after="0" w:line="240" w:lineRule="auto"/>
        <w:jc w:val="center"/>
        <w:rPr>
          <w:rFonts w:eastAsia="Calibri" w:cs="Times New Roman"/>
          <w:b/>
          <w:bCs/>
          <w:color w:val="000000"/>
          <w:sz w:val="24"/>
          <w:szCs w:val="24"/>
        </w:rPr>
      </w:pPr>
      <w:r w:rsidRPr="000123B2">
        <w:rPr>
          <w:rFonts w:eastAsia="Calibri" w:cs="Times New Roman"/>
          <w:b/>
          <w:bCs/>
          <w:color w:val="000000"/>
          <w:sz w:val="24"/>
          <w:szCs w:val="24"/>
        </w:rPr>
        <w:t>Z A W I A D O M I E N I E</w:t>
      </w:r>
    </w:p>
    <w:p w:rsidR="000123B2" w:rsidRPr="000123B2" w:rsidRDefault="000123B2" w:rsidP="000123B2">
      <w:pPr>
        <w:autoSpaceDE w:val="0"/>
        <w:autoSpaceDN w:val="0"/>
        <w:adjustRightInd w:val="0"/>
        <w:spacing w:after="0" w:line="240" w:lineRule="auto"/>
        <w:jc w:val="center"/>
        <w:rPr>
          <w:rFonts w:eastAsia="Calibri" w:cs="Times New Roman"/>
          <w:b/>
          <w:bCs/>
          <w:color w:val="000000"/>
          <w:sz w:val="24"/>
          <w:szCs w:val="24"/>
        </w:rPr>
      </w:pPr>
      <w:r w:rsidRPr="000123B2">
        <w:rPr>
          <w:rFonts w:eastAsia="Calibri" w:cs="Times New Roman"/>
          <w:b/>
          <w:bCs/>
          <w:color w:val="000000"/>
          <w:sz w:val="24"/>
          <w:szCs w:val="24"/>
        </w:rPr>
        <w:t>O PRZEDŁUŻENIU TERMINU SKŁADANIA OFERT</w:t>
      </w:r>
    </w:p>
    <w:p w:rsidR="000123B2" w:rsidRPr="000123B2" w:rsidRDefault="000123B2" w:rsidP="000123B2">
      <w:pPr>
        <w:autoSpaceDE w:val="0"/>
        <w:autoSpaceDN w:val="0"/>
        <w:adjustRightInd w:val="0"/>
        <w:spacing w:after="0" w:line="240" w:lineRule="auto"/>
        <w:rPr>
          <w:rFonts w:eastAsia="Calibri" w:cs="BookmanOldStyle"/>
          <w:color w:val="000000"/>
          <w:sz w:val="24"/>
          <w:szCs w:val="24"/>
        </w:rPr>
      </w:pPr>
    </w:p>
    <w:p w:rsidR="000123B2" w:rsidRPr="000123B2" w:rsidRDefault="000123B2" w:rsidP="000123B2">
      <w:pPr>
        <w:spacing w:after="80" w:line="240" w:lineRule="auto"/>
        <w:jc w:val="both"/>
        <w:rPr>
          <w:rFonts w:eastAsia="Times New Roman" w:cs="Times New Roman"/>
          <w:bCs/>
          <w:iCs/>
          <w:sz w:val="24"/>
          <w:szCs w:val="24"/>
          <w:lang w:eastAsia="pl-PL"/>
        </w:rPr>
      </w:pPr>
      <w:r w:rsidRPr="000123B2">
        <w:rPr>
          <w:rFonts w:eastAsia="Calibri" w:cs="Times New Roman"/>
          <w:color w:val="000000"/>
          <w:sz w:val="24"/>
          <w:szCs w:val="24"/>
        </w:rPr>
        <w:t xml:space="preserve">Działając na podstawie art. 12a ust. 1 i 2 ustawy oraz w związku z art. 38 ust. 4 ustawy, Zamawiający przedłuża termin składania ofert. </w:t>
      </w:r>
      <w:r w:rsidRPr="000123B2">
        <w:rPr>
          <w:rFonts w:eastAsia="Calibri" w:cs="Times New Roman"/>
          <w:b/>
          <w:color w:val="000000"/>
          <w:sz w:val="24"/>
          <w:szCs w:val="24"/>
        </w:rPr>
        <w:t>Oferty należy składać</w:t>
      </w:r>
      <w:r w:rsidRPr="000123B2">
        <w:rPr>
          <w:rFonts w:eastAsia="Calibri" w:cs="Times New Roman"/>
          <w:color w:val="000000"/>
          <w:sz w:val="24"/>
          <w:szCs w:val="24"/>
        </w:rPr>
        <w:t xml:space="preserve"> w siedzibie Zamawiającego pod adresem: </w:t>
      </w:r>
      <w:r w:rsidRPr="000123B2">
        <w:rPr>
          <w:rFonts w:eastAsia="Times New Roman" w:cs="Times New Roman"/>
          <w:bCs/>
          <w:iCs/>
          <w:sz w:val="24"/>
          <w:szCs w:val="24"/>
          <w:lang w:val="x-none" w:eastAsia="pl-PL"/>
        </w:rPr>
        <w:t>Państwowy Fundusz Rehabilitacji Osób Niepełnosprawnych</w:t>
      </w:r>
      <w:r w:rsidRPr="000123B2">
        <w:rPr>
          <w:rFonts w:eastAsia="Times New Roman" w:cs="Times New Roman"/>
          <w:bCs/>
          <w:iCs/>
          <w:sz w:val="24"/>
          <w:szCs w:val="24"/>
          <w:lang w:eastAsia="pl-PL"/>
        </w:rPr>
        <w:t xml:space="preserve"> (</w:t>
      </w:r>
      <w:r w:rsidRPr="000123B2">
        <w:rPr>
          <w:rFonts w:eastAsia="Times New Roman" w:cs="Times New Roman"/>
          <w:bCs/>
          <w:iCs/>
          <w:sz w:val="24"/>
          <w:szCs w:val="24"/>
          <w:lang w:val="x-none" w:eastAsia="pl-PL"/>
        </w:rPr>
        <w:t>00-828 Warszawa</w:t>
      </w:r>
      <w:r w:rsidRPr="000123B2">
        <w:rPr>
          <w:rFonts w:eastAsia="Times New Roman" w:cs="Times New Roman"/>
          <w:bCs/>
          <w:iCs/>
          <w:sz w:val="24"/>
          <w:szCs w:val="24"/>
          <w:lang w:eastAsia="pl-PL"/>
        </w:rPr>
        <w:t>)</w:t>
      </w:r>
      <w:r w:rsidRPr="000123B2">
        <w:rPr>
          <w:rFonts w:eastAsia="Times New Roman" w:cs="Times New Roman"/>
          <w:bCs/>
          <w:iCs/>
          <w:sz w:val="24"/>
          <w:szCs w:val="24"/>
          <w:lang w:val="x-none" w:eastAsia="pl-PL"/>
        </w:rPr>
        <w:t>, al. Jana Pawła II 13</w:t>
      </w:r>
      <w:r w:rsidRPr="000123B2">
        <w:rPr>
          <w:rFonts w:eastAsia="Times New Roman" w:cs="Times New Roman"/>
          <w:bCs/>
          <w:iCs/>
          <w:sz w:val="24"/>
          <w:szCs w:val="24"/>
          <w:lang w:eastAsia="pl-PL"/>
        </w:rPr>
        <w:t xml:space="preserve">, </w:t>
      </w:r>
      <w:r w:rsidRPr="000123B2">
        <w:rPr>
          <w:rFonts w:eastAsia="Times New Roman" w:cs="Times New Roman"/>
          <w:bCs/>
          <w:iCs/>
          <w:sz w:val="24"/>
          <w:szCs w:val="24"/>
          <w:lang w:val="x-none" w:eastAsia="pl-PL"/>
        </w:rPr>
        <w:t xml:space="preserve">Kancelaria – parter </w:t>
      </w:r>
      <w:r w:rsidRPr="000123B2">
        <w:rPr>
          <w:rFonts w:eastAsia="Times New Roman" w:cs="Times New Roman"/>
          <w:bCs/>
          <w:iCs/>
          <w:sz w:val="24"/>
          <w:szCs w:val="24"/>
          <w:lang w:eastAsia="pl-PL"/>
        </w:rPr>
        <w:t xml:space="preserve"> </w:t>
      </w:r>
      <w:r w:rsidRPr="000123B2">
        <w:rPr>
          <w:rFonts w:eastAsia="Times New Roman" w:cs="Times New Roman"/>
          <w:b/>
          <w:bCs/>
          <w:iCs/>
          <w:sz w:val="24"/>
          <w:szCs w:val="24"/>
          <w:lang w:eastAsia="pl-PL"/>
        </w:rPr>
        <w:t>w</w:t>
      </w:r>
      <w:r w:rsidRPr="000123B2">
        <w:rPr>
          <w:rFonts w:eastAsia="Times New Roman" w:cs="Times New Roman"/>
          <w:bCs/>
          <w:iCs/>
          <w:sz w:val="24"/>
          <w:szCs w:val="24"/>
          <w:lang w:eastAsia="pl-PL"/>
        </w:rPr>
        <w:t xml:space="preserve"> </w:t>
      </w:r>
      <w:r w:rsidRPr="000123B2">
        <w:rPr>
          <w:rFonts w:eastAsia="Times New Roman" w:cs="Times New Roman"/>
          <w:b/>
          <w:bCs/>
          <w:iCs/>
          <w:sz w:val="24"/>
          <w:szCs w:val="24"/>
          <w:lang w:eastAsia="pl-PL"/>
        </w:rPr>
        <w:t>nieprzekraczalnym terminie do dn. 04.01. 2017 r. do godz. 11:00.</w:t>
      </w:r>
    </w:p>
    <w:p w:rsidR="000123B2" w:rsidRPr="000123B2" w:rsidRDefault="000123B2" w:rsidP="000123B2">
      <w:pPr>
        <w:spacing w:after="80" w:line="240" w:lineRule="auto"/>
        <w:jc w:val="both"/>
        <w:rPr>
          <w:rFonts w:eastAsia="Times New Roman" w:cs="Times New Roman"/>
          <w:bCs/>
          <w:iCs/>
          <w:sz w:val="24"/>
          <w:szCs w:val="24"/>
          <w:lang w:eastAsia="pl-PL"/>
        </w:rPr>
      </w:pPr>
      <w:r w:rsidRPr="000123B2">
        <w:rPr>
          <w:rFonts w:eastAsia="Times New Roman" w:cs="Times New Roman"/>
          <w:b/>
          <w:bCs/>
          <w:iCs/>
          <w:sz w:val="24"/>
          <w:szCs w:val="24"/>
          <w:lang w:eastAsia="pl-PL"/>
        </w:rPr>
        <w:t>Otwarcie ofert nastąpi dn. 04.01.2017 r. o godz. 12:00</w:t>
      </w:r>
      <w:r w:rsidRPr="000123B2">
        <w:rPr>
          <w:rFonts w:eastAsia="Times New Roman" w:cs="Times New Roman"/>
          <w:bCs/>
          <w:iCs/>
          <w:sz w:val="24"/>
          <w:szCs w:val="24"/>
          <w:lang w:eastAsia="pl-PL"/>
        </w:rPr>
        <w:t xml:space="preserve"> w siedzibie Zamawiającego</w:t>
      </w:r>
      <w:r w:rsidRPr="000123B2">
        <w:rPr>
          <w:rFonts w:eastAsia="Calibri" w:cs="Times New Roman"/>
          <w:color w:val="000000"/>
          <w:sz w:val="24"/>
          <w:szCs w:val="24"/>
        </w:rPr>
        <w:t xml:space="preserve"> pod adresem: </w:t>
      </w:r>
      <w:r w:rsidRPr="000123B2">
        <w:rPr>
          <w:rFonts w:eastAsia="Times New Roman" w:cs="Times New Roman"/>
          <w:bCs/>
          <w:iCs/>
          <w:sz w:val="24"/>
          <w:szCs w:val="24"/>
          <w:lang w:eastAsia="pl-PL"/>
        </w:rPr>
        <w:t xml:space="preserve"> </w:t>
      </w:r>
      <w:r w:rsidRPr="000123B2">
        <w:rPr>
          <w:rFonts w:eastAsia="Times New Roman" w:cs="Times New Roman"/>
          <w:bCs/>
          <w:iCs/>
          <w:sz w:val="24"/>
          <w:szCs w:val="24"/>
          <w:lang w:val="x-none" w:eastAsia="pl-PL"/>
        </w:rPr>
        <w:t>Państwowy Fundusz Rehabilitacji Osób Niepełnosprawnych</w:t>
      </w:r>
      <w:r w:rsidRPr="000123B2">
        <w:rPr>
          <w:rFonts w:eastAsia="Times New Roman" w:cs="Times New Roman"/>
          <w:bCs/>
          <w:iCs/>
          <w:sz w:val="24"/>
          <w:szCs w:val="24"/>
          <w:lang w:eastAsia="pl-PL"/>
        </w:rPr>
        <w:t xml:space="preserve"> (</w:t>
      </w:r>
      <w:r w:rsidRPr="000123B2">
        <w:rPr>
          <w:rFonts w:eastAsia="Times New Roman" w:cs="Times New Roman"/>
          <w:bCs/>
          <w:iCs/>
          <w:sz w:val="24"/>
          <w:szCs w:val="24"/>
          <w:lang w:val="x-none" w:eastAsia="pl-PL"/>
        </w:rPr>
        <w:t>00-828 Warszawa</w:t>
      </w:r>
      <w:r w:rsidRPr="000123B2">
        <w:rPr>
          <w:rFonts w:eastAsia="Times New Roman" w:cs="Times New Roman"/>
          <w:bCs/>
          <w:iCs/>
          <w:sz w:val="24"/>
          <w:szCs w:val="24"/>
          <w:lang w:eastAsia="pl-PL"/>
        </w:rPr>
        <w:t>)</w:t>
      </w:r>
      <w:r w:rsidRPr="000123B2">
        <w:rPr>
          <w:rFonts w:eastAsia="Times New Roman" w:cs="Times New Roman"/>
          <w:bCs/>
          <w:iCs/>
          <w:sz w:val="24"/>
          <w:szCs w:val="24"/>
          <w:lang w:val="x-none" w:eastAsia="pl-PL"/>
        </w:rPr>
        <w:t>, al. Jana Pawła II 13</w:t>
      </w:r>
      <w:r w:rsidRPr="000123B2">
        <w:rPr>
          <w:rFonts w:eastAsia="Times New Roman" w:cs="Times New Roman"/>
          <w:bCs/>
          <w:iCs/>
          <w:sz w:val="24"/>
          <w:szCs w:val="24"/>
          <w:lang w:eastAsia="pl-PL"/>
        </w:rPr>
        <w:t>,</w:t>
      </w:r>
      <w:r w:rsidRPr="000123B2">
        <w:rPr>
          <w:rFonts w:eastAsia="Times New Roman" w:cs="Times New Roman"/>
          <w:bCs/>
          <w:iCs/>
          <w:sz w:val="24"/>
          <w:szCs w:val="24"/>
          <w:lang w:val="x-none" w:eastAsia="pl-PL"/>
        </w:rPr>
        <w:t xml:space="preserve"> sala konferencyjna</w:t>
      </w:r>
      <w:r w:rsidRPr="000123B2">
        <w:rPr>
          <w:rFonts w:eastAsia="Times New Roman" w:cs="Times New Roman"/>
          <w:bCs/>
          <w:iCs/>
          <w:sz w:val="24"/>
          <w:szCs w:val="24"/>
          <w:lang w:eastAsia="pl-PL"/>
        </w:rPr>
        <w:t xml:space="preserve"> -</w:t>
      </w:r>
      <w:r w:rsidRPr="000123B2">
        <w:rPr>
          <w:rFonts w:eastAsia="Times New Roman" w:cs="Times New Roman"/>
          <w:bCs/>
          <w:iCs/>
          <w:sz w:val="24"/>
          <w:szCs w:val="24"/>
          <w:lang w:val="x-none" w:eastAsia="pl-PL"/>
        </w:rPr>
        <w:t xml:space="preserve"> pokój 907</w:t>
      </w:r>
      <w:r w:rsidRPr="000123B2">
        <w:rPr>
          <w:rFonts w:eastAsia="Times New Roman" w:cs="Times New Roman"/>
          <w:bCs/>
          <w:iCs/>
          <w:sz w:val="24"/>
          <w:szCs w:val="24"/>
          <w:lang w:eastAsia="pl-PL"/>
        </w:rPr>
        <w:t>.</w:t>
      </w:r>
    </w:p>
    <w:p w:rsidR="000123B2" w:rsidRPr="000123B2" w:rsidRDefault="000123B2" w:rsidP="000123B2">
      <w:pPr>
        <w:spacing w:after="0" w:line="240" w:lineRule="auto"/>
        <w:ind w:left="4955"/>
        <w:jc w:val="center"/>
        <w:rPr>
          <w:rFonts w:eastAsia="Times New Roman" w:cs="Times New Roman"/>
          <w:iCs/>
          <w:lang w:eastAsia="pl-PL"/>
        </w:rPr>
      </w:pPr>
    </w:p>
    <w:p w:rsidR="000123B2" w:rsidRPr="000123B2" w:rsidRDefault="000123B2" w:rsidP="000123B2">
      <w:pPr>
        <w:spacing w:after="0" w:line="240" w:lineRule="auto"/>
        <w:ind w:left="4955"/>
        <w:jc w:val="center"/>
        <w:rPr>
          <w:rFonts w:eastAsia="Times New Roman" w:cs="Times New Roman"/>
          <w:iCs/>
          <w:lang w:eastAsia="pl-PL"/>
        </w:rPr>
      </w:pPr>
      <w:r w:rsidRPr="000123B2">
        <w:rPr>
          <w:rFonts w:eastAsia="Times New Roman" w:cs="Times New Roman"/>
          <w:iCs/>
          <w:lang w:eastAsia="pl-PL"/>
        </w:rPr>
        <w:t xml:space="preserve">Z upoważnienia Prezesa Zarządu </w:t>
      </w:r>
      <w:r w:rsidRPr="000123B2">
        <w:rPr>
          <w:rFonts w:eastAsia="Times New Roman" w:cs="Times New Roman"/>
          <w:iCs/>
          <w:lang w:eastAsia="pl-PL"/>
        </w:rPr>
        <w:br/>
        <w:t>Państwowego Funduszu Rehabilitacji Osób Niepełnosprawnych</w:t>
      </w:r>
    </w:p>
    <w:p w:rsidR="000123B2" w:rsidRPr="000123B2" w:rsidRDefault="000123B2" w:rsidP="000123B2">
      <w:pPr>
        <w:spacing w:after="0" w:line="240" w:lineRule="auto"/>
        <w:ind w:left="4955"/>
        <w:jc w:val="center"/>
        <w:rPr>
          <w:rFonts w:eastAsia="Times New Roman" w:cs="Times New Roman"/>
          <w:iCs/>
          <w:lang w:eastAsia="pl-PL"/>
        </w:rPr>
      </w:pPr>
      <w:r w:rsidRPr="000123B2">
        <w:rPr>
          <w:rFonts w:eastAsia="Times New Roman" w:cs="Times New Roman"/>
          <w:iCs/>
          <w:lang w:eastAsia="pl-PL"/>
        </w:rPr>
        <w:t>Dyrektor Generalny</w:t>
      </w:r>
    </w:p>
    <w:p w:rsidR="000123B2" w:rsidRPr="000123B2" w:rsidRDefault="000123B2" w:rsidP="000123B2">
      <w:pPr>
        <w:spacing w:after="0" w:line="240" w:lineRule="auto"/>
        <w:ind w:left="4955"/>
        <w:jc w:val="center"/>
        <w:rPr>
          <w:rFonts w:eastAsia="Times New Roman" w:cs="Times New Roman"/>
          <w:iCs/>
          <w:lang w:eastAsia="pl-PL"/>
        </w:rPr>
      </w:pPr>
    </w:p>
    <w:p w:rsidR="000123B2" w:rsidRPr="000123B2" w:rsidRDefault="000123B2" w:rsidP="000123B2">
      <w:pPr>
        <w:spacing w:after="0" w:line="240" w:lineRule="auto"/>
        <w:ind w:left="4955"/>
        <w:jc w:val="center"/>
        <w:rPr>
          <w:rFonts w:eastAsia="Times New Roman" w:cs="Times New Roman"/>
          <w:iCs/>
          <w:lang w:eastAsia="pl-PL"/>
        </w:rPr>
      </w:pPr>
      <w:r w:rsidRPr="000123B2">
        <w:rPr>
          <w:rFonts w:eastAsia="Times New Roman" w:cs="Times New Roman"/>
          <w:iCs/>
          <w:lang w:eastAsia="pl-PL"/>
        </w:rPr>
        <w:t>Zbigniew Skrzypczyński</w:t>
      </w:r>
    </w:p>
    <w:p w:rsidR="000123B2" w:rsidRPr="000123B2" w:rsidRDefault="000123B2" w:rsidP="000123B2">
      <w:pPr>
        <w:suppressAutoHyphens/>
        <w:spacing w:after="0" w:line="240" w:lineRule="auto"/>
        <w:rPr>
          <w:rFonts w:eastAsia="Times New Roman" w:cs="Times New Roman"/>
          <w:kern w:val="1"/>
          <w:sz w:val="24"/>
          <w:szCs w:val="24"/>
          <w:lang w:eastAsia="zh-CN"/>
        </w:rPr>
      </w:pPr>
    </w:p>
    <w:p w:rsidR="009724C8" w:rsidRDefault="004305F5"/>
    <w:sectPr w:rsidR="009724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F5" w:rsidRDefault="004305F5">
      <w:pPr>
        <w:spacing w:after="0" w:line="240" w:lineRule="auto"/>
      </w:pPr>
      <w:r>
        <w:separator/>
      </w:r>
    </w:p>
  </w:endnote>
  <w:endnote w:type="continuationSeparator" w:id="0">
    <w:p w:rsidR="004305F5" w:rsidRDefault="0043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OldStyl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E9" w:rsidRDefault="000123B2">
    <w:pPr>
      <w:pStyle w:val="Stopka"/>
    </w:pPr>
    <w:r>
      <w:rPr>
        <w:noProof/>
        <w:lang w:val="pl-PL" w:eastAsia="pl-PL"/>
      </w:rPr>
      <w:drawing>
        <wp:inline distT="0" distB="0" distL="0" distR="0" wp14:anchorId="3D6B8E81" wp14:editId="6246BA5C">
          <wp:extent cx="1231265" cy="688975"/>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688975"/>
                  </a:xfrm>
                  <a:prstGeom prst="rect">
                    <a:avLst/>
                  </a:prstGeom>
                  <a:noFill/>
                </pic:spPr>
              </pic:pic>
            </a:graphicData>
          </a:graphic>
        </wp:inline>
      </w:drawing>
    </w:r>
    <w:r>
      <w:tab/>
    </w:r>
    <w:r>
      <w:tab/>
    </w:r>
    <w:r>
      <w:rPr>
        <w:noProof/>
        <w:lang w:val="pl-PL" w:eastAsia="pl-PL"/>
      </w:rPr>
      <w:drawing>
        <wp:inline distT="0" distB="0" distL="0" distR="0" wp14:anchorId="4E6850E9" wp14:editId="12F4CD4B">
          <wp:extent cx="1865630" cy="60960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5630" cy="6096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F5" w:rsidRDefault="004305F5">
      <w:pPr>
        <w:spacing w:after="0" w:line="240" w:lineRule="auto"/>
      </w:pPr>
      <w:r>
        <w:separator/>
      </w:r>
    </w:p>
  </w:footnote>
  <w:footnote w:type="continuationSeparator" w:id="0">
    <w:p w:rsidR="004305F5" w:rsidRDefault="00430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5D9"/>
    <w:multiLevelType w:val="hybridMultilevel"/>
    <w:tmpl w:val="1876E82E"/>
    <w:lvl w:ilvl="0" w:tplc="87E61F0A">
      <w:start w:val="3"/>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nsid w:val="10F66667"/>
    <w:multiLevelType w:val="hybridMultilevel"/>
    <w:tmpl w:val="F79A8304"/>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
    <w:nsid w:val="198944B6"/>
    <w:multiLevelType w:val="multilevel"/>
    <w:tmpl w:val="0012F11C"/>
    <w:lvl w:ilvl="0">
      <w:start w:val="1"/>
      <w:numFmt w:val="decimal"/>
      <w:lvlText w:val="%1."/>
      <w:lvlJc w:val="left"/>
      <w:pPr>
        <w:ind w:left="720" w:hanging="360"/>
      </w:pPr>
    </w:lvl>
    <w:lvl w:ilvl="1">
      <w:start w:val="1"/>
      <w:numFmt w:val="decimal"/>
      <w:isLgl/>
      <w:lvlText w:val="%1.%2."/>
      <w:lvlJc w:val="left"/>
      <w:pPr>
        <w:ind w:left="757" w:hanging="360"/>
      </w:pPr>
      <w:rPr>
        <w:rFonts w:hint="default"/>
        <w:color w:val="000000"/>
      </w:rPr>
    </w:lvl>
    <w:lvl w:ilvl="2">
      <w:start w:val="1"/>
      <w:numFmt w:val="decimal"/>
      <w:isLgl/>
      <w:lvlText w:val="%1.%2.%3."/>
      <w:lvlJc w:val="left"/>
      <w:pPr>
        <w:ind w:left="1154" w:hanging="720"/>
      </w:pPr>
      <w:rPr>
        <w:rFonts w:hint="default"/>
        <w:color w:val="000000"/>
      </w:rPr>
    </w:lvl>
    <w:lvl w:ilvl="3">
      <w:start w:val="1"/>
      <w:numFmt w:val="decimal"/>
      <w:isLgl/>
      <w:lvlText w:val="%1.%2.%3.%4."/>
      <w:lvlJc w:val="left"/>
      <w:pPr>
        <w:ind w:left="1191" w:hanging="720"/>
      </w:pPr>
      <w:rPr>
        <w:rFonts w:hint="default"/>
        <w:color w:val="000000"/>
      </w:rPr>
    </w:lvl>
    <w:lvl w:ilvl="4">
      <w:start w:val="1"/>
      <w:numFmt w:val="decimal"/>
      <w:isLgl/>
      <w:lvlText w:val="%1.%2.%3.%4.%5."/>
      <w:lvlJc w:val="left"/>
      <w:pPr>
        <w:ind w:left="1588" w:hanging="1080"/>
      </w:pPr>
      <w:rPr>
        <w:rFonts w:hint="default"/>
        <w:color w:val="000000"/>
      </w:rPr>
    </w:lvl>
    <w:lvl w:ilvl="5">
      <w:start w:val="1"/>
      <w:numFmt w:val="decimal"/>
      <w:isLgl/>
      <w:lvlText w:val="%1.%2.%3.%4.%5.%6."/>
      <w:lvlJc w:val="left"/>
      <w:pPr>
        <w:ind w:left="1625" w:hanging="1080"/>
      </w:pPr>
      <w:rPr>
        <w:rFonts w:hint="default"/>
        <w:color w:val="000000"/>
      </w:rPr>
    </w:lvl>
    <w:lvl w:ilvl="6">
      <w:start w:val="1"/>
      <w:numFmt w:val="decimal"/>
      <w:isLgl/>
      <w:lvlText w:val="%1.%2.%3.%4.%5.%6.%7."/>
      <w:lvlJc w:val="left"/>
      <w:pPr>
        <w:ind w:left="2022" w:hanging="1440"/>
      </w:pPr>
      <w:rPr>
        <w:rFonts w:hint="default"/>
        <w:color w:val="000000"/>
      </w:rPr>
    </w:lvl>
    <w:lvl w:ilvl="7">
      <w:start w:val="1"/>
      <w:numFmt w:val="decimal"/>
      <w:isLgl/>
      <w:lvlText w:val="%1.%2.%3.%4.%5.%6.%7.%8."/>
      <w:lvlJc w:val="left"/>
      <w:pPr>
        <w:ind w:left="2059" w:hanging="1440"/>
      </w:pPr>
      <w:rPr>
        <w:rFonts w:hint="default"/>
        <w:color w:val="000000"/>
      </w:rPr>
    </w:lvl>
    <w:lvl w:ilvl="8">
      <w:start w:val="1"/>
      <w:numFmt w:val="decimal"/>
      <w:isLgl/>
      <w:lvlText w:val="%1.%2.%3.%4.%5.%6.%7.%8.%9."/>
      <w:lvlJc w:val="left"/>
      <w:pPr>
        <w:ind w:left="2456" w:hanging="1800"/>
      </w:pPr>
      <w:rPr>
        <w:rFonts w:hint="default"/>
        <w:color w:val="000000"/>
      </w:rPr>
    </w:lvl>
  </w:abstractNum>
  <w:abstractNum w:abstractNumId="3">
    <w:nsid w:val="2A727F3E"/>
    <w:multiLevelType w:val="hybridMultilevel"/>
    <w:tmpl w:val="8C005834"/>
    <w:lvl w:ilvl="0" w:tplc="5FEA0EC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9F39B3"/>
    <w:multiLevelType w:val="hybridMultilevel"/>
    <w:tmpl w:val="AC12E248"/>
    <w:lvl w:ilvl="0" w:tplc="75B0411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3620373C"/>
    <w:multiLevelType w:val="hybridMultilevel"/>
    <w:tmpl w:val="125256EC"/>
    <w:lvl w:ilvl="0" w:tplc="ACDC14C2">
      <w:start w:val="10"/>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A0683"/>
    <w:multiLevelType w:val="hybridMultilevel"/>
    <w:tmpl w:val="041E4DDC"/>
    <w:lvl w:ilvl="0" w:tplc="75B0411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4FB52809"/>
    <w:multiLevelType w:val="hybridMultilevel"/>
    <w:tmpl w:val="323EF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AF75026"/>
    <w:multiLevelType w:val="hybridMultilevel"/>
    <w:tmpl w:val="0066A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DE4090D"/>
    <w:multiLevelType w:val="multilevel"/>
    <w:tmpl w:val="AC48DB7E"/>
    <w:lvl w:ilvl="0">
      <w:start w:val="9"/>
      <w:numFmt w:val="decimal"/>
      <w:lvlText w:val="%1"/>
      <w:lvlJc w:val="left"/>
      <w:pPr>
        <w:ind w:left="360" w:hanging="360"/>
      </w:pPr>
      <w:rPr>
        <w:rFonts w:hint="default"/>
        <w:color w:val="000000"/>
      </w:rPr>
    </w:lvl>
    <w:lvl w:ilvl="1">
      <w:start w:val="1"/>
      <w:numFmt w:val="decimal"/>
      <w:lvlText w:val="%1.%2"/>
      <w:lvlJc w:val="left"/>
      <w:pPr>
        <w:ind w:left="757" w:hanging="360"/>
      </w:pPr>
      <w:rPr>
        <w:rFonts w:hint="default"/>
        <w:color w:val="000000"/>
      </w:rPr>
    </w:lvl>
    <w:lvl w:ilvl="2">
      <w:start w:val="1"/>
      <w:numFmt w:val="decimal"/>
      <w:lvlText w:val="%1.%2.%3"/>
      <w:lvlJc w:val="left"/>
      <w:pPr>
        <w:ind w:left="1514" w:hanging="720"/>
      </w:pPr>
      <w:rPr>
        <w:rFonts w:hint="default"/>
        <w:color w:val="000000"/>
      </w:rPr>
    </w:lvl>
    <w:lvl w:ilvl="3">
      <w:start w:val="1"/>
      <w:numFmt w:val="decimal"/>
      <w:lvlText w:val="%1.%2.%3.%4"/>
      <w:lvlJc w:val="left"/>
      <w:pPr>
        <w:ind w:left="1911" w:hanging="720"/>
      </w:pPr>
      <w:rPr>
        <w:rFonts w:hint="default"/>
        <w:color w:val="000000"/>
      </w:rPr>
    </w:lvl>
    <w:lvl w:ilvl="4">
      <w:start w:val="1"/>
      <w:numFmt w:val="decimal"/>
      <w:lvlText w:val="%1.%2.%3.%4.%5"/>
      <w:lvlJc w:val="left"/>
      <w:pPr>
        <w:ind w:left="2668" w:hanging="1080"/>
      </w:pPr>
      <w:rPr>
        <w:rFonts w:hint="default"/>
        <w:color w:val="000000"/>
      </w:rPr>
    </w:lvl>
    <w:lvl w:ilvl="5">
      <w:start w:val="1"/>
      <w:numFmt w:val="decimal"/>
      <w:lvlText w:val="%1.%2.%3.%4.%5.%6"/>
      <w:lvlJc w:val="left"/>
      <w:pPr>
        <w:ind w:left="3065" w:hanging="1080"/>
      </w:pPr>
      <w:rPr>
        <w:rFonts w:hint="default"/>
        <w:color w:val="000000"/>
      </w:rPr>
    </w:lvl>
    <w:lvl w:ilvl="6">
      <w:start w:val="1"/>
      <w:numFmt w:val="decimal"/>
      <w:lvlText w:val="%1.%2.%3.%4.%5.%6.%7"/>
      <w:lvlJc w:val="left"/>
      <w:pPr>
        <w:ind w:left="3822" w:hanging="1440"/>
      </w:pPr>
      <w:rPr>
        <w:rFonts w:hint="default"/>
        <w:color w:val="000000"/>
      </w:rPr>
    </w:lvl>
    <w:lvl w:ilvl="7">
      <w:start w:val="1"/>
      <w:numFmt w:val="decimal"/>
      <w:lvlText w:val="%1.%2.%3.%4.%5.%6.%7.%8"/>
      <w:lvlJc w:val="left"/>
      <w:pPr>
        <w:ind w:left="4219" w:hanging="1440"/>
      </w:pPr>
      <w:rPr>
        <w:rFonts w:hint="default"/>
        <w:color w:val="000000"/>
      </w:rPr>
    </w:lvl>
    <w:lvl w:ilvl="8">
      <w:start w:val="1"/>
      <w:numFmt w:val="decimal"/>
      <w:lvlText w:val="%1.%2.%3.%4.%5.%6.%7.%8.%9"/>
      <w:lvlJc w:val="left"/>
      <w:pPr>
        <w:ind w:left="4976" w:hanging="1800"/>
      </w:pPr>
      <w:rPr>
        <w:rFonts w:hint="default"/>
        <w:color w:val="000000"/>
      </w:rPr>
    </w:lvl>
  </w:abstractNum>
  <w:abstractNum w:abstractNumId="10">
    <w:nsid w:val="7B2B6D6A"/>
    <w:multiLevelType w:val="hybridMultilevel"/>
    <w:tmpl w:val="E8D25DA2"/>
    <w:lvl w:ilvl="0" w:tplc="F7C61E3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7"/>
  </w:num>
  <w:num w:numId="6">
    <w:abstractNumId w:val="2"/>
  </w:num>
  <w:num w:numId="7">
    <w:abstractNumId w:val="0"/>
  </w:num>
  <w:num w:numId="8">
    <w:abstractNumId w:val="5"/>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B2"/>
    <w:rsid w:val="000123B2"/>
    <w:rsid w:val="001D46DB"/>
    <w:rsid w:val="004305F5"/>
    <w:rsid w:val="00651048"/>
    <w:rsid w:val="009E7B6F"/>
    <w:rsid w:val="00A979F3"/>
    <w:rsid w:val="00C14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123B2"/>
    <w:pPr>
      <w:tabs>
        <w:tab w:val="center" w:pos="4536"/>
        <w:tab w:val="right" w:pos="9072"/>
      </w:tabs>
      <w:suppressAutoHyphens/>
      <w:spacing w:after="0" w:line="240" w:lineRule="auto"/>
    </w:pPr>
    <w:rPr>
      <w:rFonts w:ascii="Times New Roman" w:eastAsia="Times New Roman" w:hAnsi="Times New Roman" w:cs="Times New Roman"/>
      <w:kern w:val="1"/>
      <w:sz w:val="24"/>
      <w:szCs w:val="24"/>
      <w:lang w:val="en-US" w:eastAsia="zh-CN"/>
    </w:rPr>
  </w:style>
  <w:style w:type="character" w:customStyle="1" w:styleId="StopkaZnak">
    <w:name w:val="Stopka Znak"/>
    <w:basedOn w:val="Domylnaczcionkaakapitu"/>
    <w:link w:val="Stopka"/>
    <w:uiPriority w:val="99"/>
    <w:rsid w:val="000123B2"/>
    <w:rPr>
      <w:rFonts w:ascii="Times New Roman" w:eastAsia="Times New Roman" w:hAnsi="Times New Roman" w:cs="Times New Roman"/>
      <w:kern w:val="1"/>
      <w:sz w:val="24"/>
      <w:szCs w:val="24"/>
      <w:lang w:val="en-US" w:eastAsia="zh-CN"/>
    </w:rPr>
  </w:style>
  <w:style w:type="table" w:styleId="Tabela-Siatka">
    <w:name w:val="Table Grid"/>
    <w:basedOn w:val="Standardowy"/>
    <w:uiPriority w:val="59"/>
    <w:rsid w:val="000123B2"/>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123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123B2"/>
    <w:pPr>
      <w:tabs>
        <w:tab w:val="center" w:pos="4536"/>
        <w:tab w:val="right" w:pos="9072"/>
      </w:tabs>
      <w:suppressAutoHyphens/>
      <w:spacing w:after="0" w:line="240" w:lineRule="auto"/>
    </w:pPr>
    <w:rPr>
      <w:rFonts w:ascii="Times New Roman" w:eastAsia="Times New Roman" w:hAnsi="Times New Roman" w:cs="Times New Roman"/>
      <w:kern w:val="1"/>
      <w:sz w:val="24"/>
      <w:szCs w:val="24"/>
      <w:lang w:val="en-US" w:eastAsia="zh-CN"/>
    </w:rPr>
  </w:style>
  <w:style w:type="character" w:customStyle="1" w:styleId="StopkaZnak">
    <w:name w:val="Stopka Znak"/>
    <w:basedOn w:val="Domylnaczcionkaakapitu"/>
    <w:link w:val="Stopka"/>
    <w:uiPriority w:val="99"/>
    <w:rsid w:val="000123B2"/>
    <w:rPr>
      <w:rFonts w:ascii="Times New Roman" w:eastAsia="Times New Roman" w:hAnsi="Times New Roman" w:cs="Times New Roman"/>
      <w:kern w:val="1"/>
      <w:sz w:val="24"/>
      <w:szCs w:val="24"/>
      <w:lang w:val="en-US" w:eastAsia="zh-CN"/>
    </w:rPr>
  </w:style>
  <w:style w:type="table" w:styleId="Tabela-Siatka">
    <w:name w:val="Table Grid"/>
    <w:basedOn w:val="Standardowy"/>
    <w:uiPriority w:val="59"/>
    <w:rsid w:val="000123B2"/>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123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3918</Words>
  <Characters>23509</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2016-12-06T12:25:00Z</dcterms:created>
  <dcterms:modified xsi:type="dcterms:W3CDTF">2016-12-06T13:43:00Z</dcterms:modified>
</cp:coreProperties>
</file>