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0B" w:rsidRPr="00242750" w:rsidRDefault="00343E68" w:rsidP="008546EE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650256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4.2pt;margin-top:-20.7pt;width:254.7pt;height:77.25pt;z-index:251660288;visibility:visible;mso-position-horizontal-relative:margin;mso-position-vertical-relative:margin;mso-width-relative:margin;mso-height-relative:margin;v-text-anchor:bottom" strokecolor="#7f7f7f [1612]">
            <v:stroke dashstyle="1 1" endcap="round"/>
            <v:textbox style="mso-next-textbox:#Text Box 2">
              <w:txbxContent>
                <w:p w:rsidR="002C6DA7" w:rsidRDefault="002C6DA7"/>
                <w:p w:rsidR="002C6DA7" w:rsidRDefault="002C6DA7"/>
                <w:p w:rsidR="002C6DA7" w:rsidRPr="00CA00F6" w:rsidRDefault="002C6DA7" w:rsidP="00B53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A00F6">
                    <w:rPr>
                      <w:rFonts w:ascii="Times New Roman" w:hAnsi="Times New Roman" w:cs="Times New Roman"/>
                      <w:i/>
                      <w:sz w:val="20"/>
                    </w:rPr>
                    <w:t>(pieczęć Realizatora)</w:t>
                  </w:r>
                </w:p>
              </w:txbxContent>
            </v:textbox>
            <w10:wrap anchorx="margin" anchory="margin"/>
          </v:shape>
        </w:pict>
      </w:r>
      <w:r w:rsidR="00C418AB" w:rsidRPr="00CA00F6">
        <w:rPr>
          <w:rFonts w:ascii="Times New Roman" w:hAnsi="Times New Roman" w:cs="Times New Roman"/>
          <w:sz w:val="24"/>
          <w:szCs w:val="24"/>
        </w:rPr>
        <w:t>[</w:t>
      </w:r>
      <w:r w:rsidR="0082370C" w:rsidRPr="00CA00F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EB5F71" w:rsidRPr="00CA00F6">
        <w:rPr>
          <w:rFonts w:ascii="Times New Roman" w:hAnsi="Times New Roman" w:cs="Times New Roman"/>
          <w:sz w:val="24"/>
          <w:szCs w:val="24"/>
        </w:rPr>
        <w:t xml:space="preserve">do </w:t>
      </w:r>
      <w:r w:rsidR="00DE2963">
        <w:rPr>
          <w:rFonts w:ascii="Times New Roman" w:hAnsi="Times New Roman" w:cs="Times New Roman"/>
          <w:sz w:val="24"/>
          <w:szCs w:val="24"/>
        </w:rPr>
        <w:t xml:space="preserve">WNIOSKU o przyznanie środków PFRON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E2963" w:rsidRPr="00DE2963">
        <w:rPr>
          <w:rFonts w:ascii="Times New Roman" w:hAnsi="Times New Roman" w:cs="Times New Roman"/>
          <w:sz w:val="24"/>
          <w:szCs w:val="24"/>
        </w:rPr>
        <w:t>na realizację pilotażowego programu „Rehabilitacja 25 plus”</w:t>
      </w:r>
      <w:r w:rsidR="00C418AB" w:rsidRPr="00CA00F6">
        <w:rPr>
          <w:rFonts w:ascii="Times New Roman" w:hAnsi="Times New Roman" w:cs="Times New Roman"/>
          <w:sz w:val="24"/>
          <w:szCs w:val="24"/>
        </w:rPr>
        <w:t>]</w:t>
      </w:r>
    </w:p>
    <w:p w:rsidR="00E9210B" w:rsidRPr="00731D63" w:rsidRDefault="00DE2963" w:rsidP="00731D63">
      <w:pPr>
        <w:suppressAutoHyphens/>
        <w:spacing w:before="48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D63">
        <w:rPr>
          <w:rFonts w:ascii="Times New Roman" w:hAnsi="Times New Roman" w:cs="Times New Roman"/>
          <w:b/>
          <w:sz w:val="28"/>
          <w:szCs w:val="28"/>
        </w:rPr>
        <w:t>PROJEKT PLANU WSPARCIA</w:t>
      </w:r>
    </w:p>
    <w:p w:rsidR="00615896" w:rsidRPr="00F67864" w:rsidRDefault="00915304" w:rsidP="00731D63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E0BD1" w:rsidRPr="00915304">
        <w:rPr>
          <w:rFonts w:ascii="Times New Roman" w:hAnsi="Times New Roman" w:cs="Times New Roman"/>
          <w:b/>
          <w:sz w:val="24"/>
          <w:szCs w:val="24"/>
        </w:rPr>
        <w:t>otyczy  roku szkolnego 20…/20…</w:t>
      </w:r>
      <w:r w:rsidR="006E0BD1" w:rsidRPr="00F6786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pPr w:leftFromText="141" w:rightFromText="141" w:vertAnchor="page" w:horzAnchor="margin" w:tblpY="3357"/>
        <w:tblW w:w="155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663"/>
        <w:gridCol w:w="6482"/>
        <w:gridCol w:w="1560"/>
        <w:gridCol w:w="1701"/>
        <w:gridCol w:w="1984"/>
        <w:gridCol w:w="585"/>
      </w:tblGrid>
      <w:tr w:rsidR="00731D63" w:rsidRPr="00F840BF" w:rsidTr="004B1E2B">
        <w:trPr>
          <w:gridAfter w:val="1"/>
          <w:wAfter w:w="585" w:type="dxa"/>
          <w:trHeight w:val="382"/>
        </w:trPr>
        <w:tc>
          <w:tcPr>
            <w:tcW w:w="1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63" w:rsidRPr="00F840BF" w:rsidRDefault="00731D63" w:rsidP="00F5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840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731D63" w:rsidRPr="00F840BF" w:rsidTr="00AE40C6">
        <w:trPr>
          <w:gridAfter w:val="1"/>
          <w:wAfter w:w="585" w:type="dxa"/>
          <w:trHeight w:val="7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731D63" w:rsidRPr="00F840BF" w:rsidRDefault="00731D63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731D63" w:rsidRDefault="00643C6B" w:rsidP="00FC137A">
            <w:pPr>
              <w:spacing w:before="40" w:after="40" w:line="240" w:lineRule="auto"/>
              <w:ind w:left="145" w:righ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PLANOWANY PRZEZ ADRESATA PROGRAMU ZAKRES ŚWIADCZONYCH USŁUG I ICH WYMIAR GODZINOWY</w:t>
            </w:r>
            <w:r w:rsidR="00FC1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FC1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</w:t>
            </w:r>
            <w:r w:rsidR="00FC137A" w:rsidRPr="000C33A4">
              <w:rPr>
                <w:rFonts w:ascii="Times New Roman" w:hAnsi="Times New Roman" w:cs="Times New Roman"/>
                <w:b/>
                <w:sz w:val="20"/>
                <w:szCs w:val="20"/>
              </w:rPr>
              <w:t>LANOWAN</w:t>
            </w:r>
            <w:r w:rsidR="00FC137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C137A" w:rsidRPr="000C3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LICZBA BENEFICJENTÓW PROGRAMU MAJĄCYCH ZOSTAĆ OBJĘTYCH WSPARCIEM</w:t>
            </w:r>
          </w:p>
        </w:tc>
      </w:tr>
      <w:tr w:rsidR="005D2E36" w:rsidRPr="00F840BF" w:rsidTr="004B1E2B">
        <w:trPr>
          <w:gridAfter w:val="1"/>
          <w:wAfter w:w="585" w:type="dxa"/>
          <w:trHeight w:val="4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wsparcia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 wsparcia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5D2E36" w:rsidRDefault="005D2E36" w:rsidP="005D2E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4E36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lanowana</w:t>
            </w:r>
            <w:r w:rsidRPr="004E36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liczba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miesięcy świadczenia wsparcia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5D2E36" w:rsidRDefault="005D2E36" w:rsidP="00FC137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4E36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lanowana</w:t>
            </w:r>
            <w:r w:rsidRPr="004E36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liczba beneficjent</w:t>
            </w:r>
            <w:r w:rsidR="00FC13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ów</w:t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programu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korzystających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  <w:t>ze wsparcia</w:t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 miesiącu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Default="005D2E36" w:rsidP="005D2E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4E36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lanowana</w:t>
            </w:r>
            <w:r w:rsidRPr="004E36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liczba godzin wsparcia 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jednego</w:t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beneficjenta programu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4E3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 miesiącu</w:t>
            </w:r>
          </w:p>
          <w:p w:rsidR="005D2E36" w:rsidRPr="0025674F" w:rsidRDefault="005D2E36" w:rsidP="005D2E36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5674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(w godzinach zegarowych)</w:t>
            </w:r>
          </w:p>
        </w:tc>
      </w:tr>
      <w:tr w:rsidR="005D2E36" w:rsidRPr="00F840BF" w:rsidTr="004B1E2B">
        <w:trPr>
          <w:gridAfter w:val="1"/>
          <w:wAfter w:w="585" w:type="dxa"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731D63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D2E36" w:rsidRPr="00F840BF" w:rsidTr="004B1E2B">
        <w:trPr>
          <w:trHeight w:val="272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E36" w:rsidRPr="00F840BF" w:rsidTr="004B1E2B">
        <w:trPr>
          <w:trHeight w:val="221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E36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273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273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273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273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273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4B1E2B" w:rsidRPr="00F840BF" w:rsidRDefault="004B1E2B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E36" w:rsidRPr="00F840BF" w:rsidTr="004B1E2B">
        <w:trPr>
          <w:trHeight w:val="273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Default="004B1E2B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D2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E36" w:rsidRPr="00F840BF" w:rsidTr="004B1E2B">
        <w:trPr>
          <w:gridAfter w:val="1"/>
          <w:wAfter w:w="585" w:type="dxa"/>
          <w:trHeight w:val="271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4E3648" w:rsidRDefault="005D2E36" w:rsidP="00F56D27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E36" w:rsidRPr="00F840BF" w:rsidRDefault="005D2E36" w:rsidP="00F56D2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947E6" w:rsidRDefault="00C947E6" w:rsidP="00C947E6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C947E6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C947E6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C947E6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C947E6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page" w:horzAnchor="margin" w:tblpY="1291"/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3192"/>
        <w:gridCol w:w="1276"/>
        <w:gridCol w:w="1134"/>
        <w:gridCol w:w="1275"/>
        <w:gridCol w:w="4820"/>
        <w:gridCol w:w="2693"/>
      </w:tblGrid>
      <w:tr w:rsidR="0025674F" w:rsidRPr="00F840BF" w:rsidTr="004B1E2B">
        <w:trPr>
          <w:trHeight w:val="382"/>
        </w:trPr>
        <w:tc>
          <w:tcPr>
            <w:tcW w:w="1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4F" w:rsidRPr="00A97C04" w:rsidRDefault="0025674F" w:rsidP="004B1E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97C0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25674F" w:rsidRPr="00F840BF" w:rsidTr="00AE40C6">
        <w:trPr>
          <w:trHeight w:val="8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I.</w:t>
            </w:r>
          </w:p>
        </w:tc>
        <w:tc>
          <w:tcPr>
            <w:tcW w:w="14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25674F" w:rsidRDefault="00643C6B" w:rsidP="004B1E2B">
            <w:pPr>
              <w:spacing w:before="40" w:after="40" w:line="240" w:lineRule="auto"/>
              <w:ind w:left="145" w:righ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Pr="006865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ROPOZYCJE DOTYCZĄCE ZAANGAŻOWANIA ZASOBÓW KADROWYCH, Z WYSZCZEGÓLNIENIEM LICZBY STANOWISK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865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WYMAGANYCH KWALIFIKACJI PRACOWNIKÓW</w:t>
            </w:r>
          </w:p>
        </w:tc>
      </w:tr>
      <w:tr w:rsidR="0025674F" w:rsidRPr="00F840BF" w:rsidTr="004B1E2B">
        <w:trPr>
          <w:trHeight w:val="416"/>
        </w:trPr>
        <w:tc>
          <w:tcPr>
            <w:tcW w:w="1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74F" w:rsidRPr="00761C78" w:rsidRDefault="00643C6B" w:rsidP="004B1E2B">
            <w:pPr>
              <w:spacing w:before="40" w:after="40" w:line="240" w:lineRule="auto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761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Personel administracyjny </w:t>
            </w:r>
            <w:r w:rsidR="0025674F" w:rsidRPr="00761C78">
              <w:rPr>
                <w:rFonts w:ascii="Times New Roman" w:hAnsi="Times New Roman" w:cs="Times New Roman"/>
                <w:b/>
                <w:sz w:val="20"/>
                <w:szCs w:val="20"/>
              </w:rPr>
              <w:t>(np. obsług</w:t>
            </w:r>
            <w:r w:rsidR="0025674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25674F" w:rsidRPr="00761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księgow</w:t>
            </w:r>
            <w:r w:rsidR="0025674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25674F" w:rsidRPr="00761C78">
              <w:rPr>
                <w:rFonts w:ascii="Times New Roman" w:hAnsi="Times New Roman" w:cs="Times New Roman"/>
                <w:b/>
                <w:sz w:val="20"/>
                <w:szCs w:val="20"/>
              </w:rPr>
              <w:t>, kadrow</w:t>
            </w:r>
            <w:r w:rsidR="0025674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25674F" w:rsidRPr="00761C78">
              <w:rPr>
                <w:rFonts w:ascii="Times New Roman" w:hAnsi="Times New Roman" w:cs="Times New Roman"/>
                <w:b/>
                <w:sz w:val="20"/>
                <w:szCs w:val="20"/>
              </w:rPr>
              <w:t>, prawn</w:t>
            </w:r>
            <w:r w:rsidR="0025674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25674F" w:rsidRPr="00761C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546EE" w:rsidRPr="00F840BF" w:rsidTr="004B1E2B">
        <w:trPr>
          <w:trHeight w:val="4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stanowiska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61C78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61C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Planowana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761C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liczba stanowisk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4E3648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Planowana liczba miesięcy zatrudnienia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4E3648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Planowany wymiar czasu pracy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16"/>
                <w:szCs w:val="16"/>
              </w:rPr>
              <w:footnoteReference w:id="2"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4D0F57" w:rsidRDefault="0025674F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Wymagane kwalifikacje</w:t>
            </w:r>
          </w:p>
        </w:tc>
      </w:tr>
      <w:tr w:rsidR="008546EE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1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46EE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1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46EE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1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7CDD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CDD" w:rsidRDefault="00D27CDD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CDD" w:rsidRPr="007B695A" w:rsidRDefault="00D27CDD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CDD" w:rsidRPr="007B695A" w:rsidRDefault="00D27CDD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CDD" w:rsidRPr="007B695A" w:rsidRDefault="00D27CDD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CDD" w:rsidRPr="007B695A" w:rsidRDefault="00D27CDD" w:rsidP="004B1E2B">
            <w:pPr>
              <w:spacing w:before="40" w:after="40" w:line="240" w:lineRule="auto"/>
              <w:ind w:left="71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CDD" w:rsidRPr="007B695A" w:rsidRDefault="00D27CDD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46EE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F840BF" w:rsidRDefault="0025674F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1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B695A" w:rsidRDefault="0025674F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674F" w:rsidRPr="00F840BF" w:rsidTr="004B1E2B">
        <w:trPr>
          <w:trHeight w:val="338"/>
        </w:trPr>
        <w:tc>
          <w:tcPr>
            <w:tcW w:w="14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4F" w:rsidRPr="00731D63" w:rsidRDefault="00E46947" w:rsidP="004B1E2B">
            <w:pPr>
              <w:spacing w:before="40" w:after="40" w:line="240" w:lineRule="auto"/>
              <w:ind w:left="14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</w:t>
            </w:r>
            <w:r w:rsidR="00643C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Personel merytoryczny</w:t>
            </w:r>
            <w:r w:rsidR="0025674F" w:rsidRPr="004D0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(np. terape</w:t>
            </w:r>
            <w:r w:rsidR="002567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uci</w:t>
            </w:r>
            <w:r w:rsidR="0025674F" w:rsidRPr="004D0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rehabilita</w:t>
            </w:r>
            <w:r w:rsidR="002567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nci</w:t>
            </w:r>
            <w:r w:rsidR="0025674F" w:rsidRPr="004D0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003B7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F840BF" w:rsidRDefault="00003B7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Lp.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F840BF" w:rsidRDefault="00003B7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stanowiska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61C78" w:rsidRDefault="00003B7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61C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Planowana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761C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liczba stanowisk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Planowana liczba miesięcy zatrudnienia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Planowany wymiar czasu pracy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0F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Wymagane kwalifikacje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wsparcia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4"/>
            </w:r>
          </w:p>
        </w:tc>
      </w:tr>
      <w:tr w:rsidR="00003B7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F840BF" w:rsidRDefault="00003B7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3B7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F840BF" w:rsidRDefault="00003B7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3B7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F840BF" w:rsidRDefault="00003B7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3B7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Default="00003B7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3B7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F840BF" w:rsidRDefault="00003B7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4E3648" w:rsidRDefault="00003B7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7B" w:rsidRPr="00731D63" w:rsidRDefault="00003B7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C947E6" w:rsidRDefault="00C947E6" w:rsidP="00C947E6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C947E6" w:rsidRDefault="00C947E6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5674F" w:rsidRDefault="0025674F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2" w:rightFromText="142" w:vertAnchor="page" w:horzAnchor="margin" w:tblpY="1321"/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743"/>
        <w:gridCol w:w="1418"/>
        <w:gridCol w:w="1417"/>
        <w:gridCol w:w="1701"/>
        <w:gridCol w:w="2268"/>
        <w:gridCol w:w="1843"/>
      </w:tblGrid>
      <w:tr w:rsidR="004B1E2B" w:rsidRPr="00F840BF" w:rsidTr="004B1E2B">
        <w:trPr>
          <w:trHeight w:val="552"/>
        </w:trPr>
        <w:tc>
          <w:tcPr>
            <w:tcW w:w="1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E2B" w:rsidRPr="00A97C04" w:rsidRDefault="004B1E2B" w:rsidP="004B1E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97C0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4B1E2B" w:rsidRPr="00F840BF" w:rsidTr="00AE40C6">
        <w:trPr>
          <w:trHeight w:val="8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II.</w:t>
            </w:r>
          </w:p>
        </w:tc>
        <w:tc>
          <w:tcPr>
            <w:tcW w:w="14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4B1E2B" w:rsidRDefault="004B1E2B" w:rsidP="004B1E2B">
            <w:pPr>
              <w:spacing w:before="40" w:after="40" w:line="240" w:lineRule="auto"/>
              <w:ind w:left="145" w:righ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</w:t>
            </w:r>
            <w:r w:rsidRPr="00E469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ESTAWIENIE OBEJMUJĄCE ROCZNE KOSZTY ZWIĄZANE Z PLANOWANYM WSPARCIEM</w:t>
            </w:r>
          </w:p>
        </w:tc>
      </w:tr>
      <w:tr w:rsidR="004B1E2B" w:rsidRPr="00F840BF" w:rsidTr="004B1E2B">
        <w:trPr>
          <w:trHeight w:val="552"/>
        </w:trPr>
        <w:tc>
          <w:tcPr>
            <w:tcW w:w="1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2B" w:rsidRPr="00761C78" w:rsidRDefault="004B1E2B" w:rsidP="004B1E2B">
            <w:pPr>
              <w:spacing w:before="40" w:after="40" w:line="240" w:lineRule="auto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r>
              <w:t xml:space="preserve"> </w:t>
            </w:r>
            <w:r w:rsidRPr="00F97E65">
              <w:rPr>
                <w:rFonts w:ascii="Times New Roman" w:hAnsi="Times New Roman" w:cs="Times New Roman"/>
                <w:b/>
                <w:sz w:val="20"/>
                <w:szCs w:val="20"/>
              </w:rPr>
              <w:t>Koszty osobowe personelu administracyjnego (np. obsługi księgowej, kadrowej, prawnej)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B1E2B" w:rsidRPr="00F840BF" w:rsidTr="004B1E2B">
        <w:trPr>
          <w:trHeight w:val="41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2B" w:rsidRPr="00E4694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E46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azwa kosztu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1456E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45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Podstawa kalkulacji kosztów wynagrodzeń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D0F5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Ogółem wartość kosztu kwalifikowalnego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4611">
              <w:rPr>
                <w:rFonts w:ascii="Times New Roman" w:eastAsia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D0F5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Rodzaj kosztu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145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koszt bieżący/koszt inwestycyjny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B1E2B" w:rsidRPr="00F840BF" w:rsidTr="004B1E2B">
        <w:trPr>
          <w:trHeight w:val="416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61C78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Liczba miesięcy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Liczba etatów/ 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Stawka wynagrodzenia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za etat/ za godzinę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D0F5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4D0F5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AE40C6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AE40C6">
        <w:trPr>
          <w:trHeight w:val="477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Podsumowanie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6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RAZEM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6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koszty osob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owe personelu administracyjnego: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trHeight w:val="521"/>
        </w:trPr>
        <w:tc>
          <w:tcPr>
            <w:tcW w:w="14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97E65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60FDE">
              <w:rPr>
                <w:rFonts w:ascii="Times New Roman" w:hAnsi="Times New Roman" w:cs="Times New Roman"/>
                <w:b/>
                <w:sz w:val="20"/>
                <w:szCs w:val="20"/>
              </w:rPr>
              <w:t>Koszty osobowe personelu merytorycznego (np. terapeutów, rehabilitantów)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B1E2B" w:rsidRPr="00F840BF" w:rsidTr="004B1E2B">
        <w:trPr>
          <w:trHeight w:val="71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E4694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E46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azwa kosztu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0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Podstawa kalkulacji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Ogółem wartość kosztu kwalifikowalnego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4611">
              <w:rPr>
                <w:rFonts w:ascii="Times New Roman" w:eastAsia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Rodzaj kosztu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koszt </w:t>
            </w:r>
            <w:r w:rsidRPr="009145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bieżący/koszt inwestycyjny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F840BF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4B1E2B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AE40C6">
        <w:trPr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F6461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6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koszt bieżący</w:t>
            </w:r>
          </w:p>
        </w:tc>
      </w:tr>
      <w:tr w:rsidR="004B1E2B" w:rsidRPr="00F840BF" w:rsidTr="00DE6976">
        <w:trPr>
          <w:trHeight w:val="428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Podsumowanie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6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RAZEM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6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koszty osobowe personelu merytorycznego: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B1E2B" w:rsidRPr="00F840BF" w:rsidTr="00DE6976">
        <w:trPr>
          <w:cantSplit/>
          <w:trHeight w:val="706"/>
        </w:trPr>
        <w:tc>
          <w:tcPr>
            <w:tcW w:w="1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F97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="00F436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związane </w:t>
            </w:r>
            <w:r w:rsidRPr="002B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wsparciem udzielanym beneficjentom programu (np. materiały szkoleniowe, pomoce dydaktyczne, wynajęcie niezbędnego sprzętu, wyżywienie, </w:t>
            </w:r>
          </w:p>
          <w:p w:rsidR="004B1E2B" w:rsidRDefault="004B1E2B" w:rsidP="004B1E2B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2B46F0">
              <w:rPr>
                <w:rFonts w:ascii="Times New Roman" w:hAnsi="Times New Roman" w:cs="Times New Roman"/>
                <w:b/>
                <w:sz w:val="20"/>
                <w:szCs w:val="20"/>
              </w:rPr>
              <w:t>zakwaterowanie, przejazdy)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E4694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E46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azwa kosztu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0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Podstawa kalkulacji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Ogółem wartość kosztu kwalifikowalnego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4611">
              <w:rPr>
                <w:rFonts w:ascii="Times New Roman" w:eastAsia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Rodzaj kosztu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koszt </w:t>
            </w:r>
            <w:r w:rsidRPr="009145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bieżący/koszt inwestycyjny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Style w:val="Odwoanieprzypisudolnego"/>
                <w:rFonts w:ascii="Times New Roman" w:eastAsia="Times New Roman" w:hAnsi="Times New Roman" w:cs="Times New Roman"/>
                <w:i/>
                <w:sz w:val="20"/>
                <w:szCs w:val="20"/>
              </w:rPr>
              <w:footnoteReference w:id="5"/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2B46F0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346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Podsumowanie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436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RAZEM koszty związane </w:t>
            </w:r>
            <w:r w:rsidRPr="002B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 wsparciem udzielanym beneficjentom programu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703"/>
        </w:trPr>
        <w:tc>
          <w:tcPr>
            <w:tcW w:w="14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97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852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związane z bieżącą działalnością </w:t>
            </w:r>
            <w:r w:rsidR="00AD46D6">
              <w:t xml:space="preserve"> </w:t>
            </w:r>
            <w:r w:rsidR="00AD46D6"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>OREW, bądź ORW, bądź SPdP, bądź innej placówki edukacyjnej,</w:t>
            </w:r>
            <w:r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zakresie wsparcia udzielanego</w:t>
            </w:r>
            <w:r w:rsidR="00AD46D6"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beneficjentom programu </w:t>
            </w:r>
            <w:r w:rsidR="0088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8137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  </w:t>
            </w:r>
            <w:r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>(np. opłaty za telefon, Internet, czynsz, materiały</w:t>
            </w:r>
            <w:r w:rsidR="00AD46D6"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>biurowe):</w:t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E4694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E46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azwa kosztu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0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Podstawa kalkulacji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Ogółem wartość kosztu kwalifikowalnego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4611">
              <w:rPr>
                <w:rFonts w:ascii="Times New Roman" w:eastAsia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Rodzaj kosztu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koszt </w:t>
            </w:r>
            <w:r w:rsidRPr="009145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bieżący/koszt inwestycyjny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Style w:val="Odwoanieprzypisudolnego"/>
                <w:rFonts w:ascii="Times New Roman" w:eastAsia="Times New Roman" w:hAnsi="Times New Roman" w:cs="Times New Roman"/>
                <w:i/>
                <w:sz w:val="20"/>
                <w:szCs w:val="20"/>
              </w:rPr>
              <w:footnoteReference w:id="6"/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412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15FC2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7A6F">
        <w:trPr>
          <w:cantSplit/>
          <w:trHeight w:val="428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Podsumowanie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RAZEM koszty związane z </w:t>
            </w:r>
            <w:r w:rsidRPr="00881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bieżącą działalnością </w:t>
            </w:r>
            <w:r w:rsidR="00AD46D6"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OREW, bądź ORW, bądź SPdP, </w:t>
            </w:r>
            <w:r w:rsidR="00881378"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AD46D6" w:rsidRPr="00881378">
              <w:rPr>
                <w:rFonts w:ascii="Times New Roman" w:hAnsi="Times New Roman" w:cs="Times New Roman"/>
                <w:b/>
                <w:sz w:val="20"/>
                <w:szCs w:val="20"/>
              </w:rPr>
              <w:t>bądź innej placówki edukacyjnej</w:t>
            </w:r>
            <w:r w:rsidR="00AD46D6" w:rsidRPr="00881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81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(…):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7A6F">
        <w:trPr>
          <w:cantSplit/>
          <w:trHeight w:val="564"/>
        </w:trPr>
        <w:tc>
          <w:tcPr>
            <w:tcW w:w="1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Pr="00F97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D15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nabycia środków trwałych, wartości niematerialnych i prawnych oraz wyposażenia; koszty związane z najmem (dzierżawą, leasingiem) ww. składników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  </w:t>
            </w:r>
            <w:r w:rsidRPr="00D15FC2">
              <w:rPr>
                <w:rFonts w:ascii="Times New Roman" w:hAnsi="Times New Roman" w:cs="Times New Roman"/>
                <w:b/>
                <w:sz w:val="20"/>
                <w:szCs w:val="20"/>
              </w:rPr>
              <w:t>majątkowych; koszty związane z remontem, adaptacją i modernizacją pomieszczeń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E4694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E46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azwa kosztu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0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Podstawa kalkulacji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Ogółem wartość kosztu kwalifikowalnego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4611">
              <w:rPr>
                <w:rFonts w:ascii="Times New Roman" w:eastAsia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Rodzaj kosztu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koszt </w:t>
            </w:r>
            <w:r w:rsidRPr="009145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bieżący/koszt inwestycyjny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Style w:val="Odwoanieprzypisudolnego"/>
                <w:rFonts w:ascii="Times New Roman" w:eastAsia="Times New Roman" w:hAnsi="Times New Roman" w:cs="Times New Roman"/>
                <w:i/>
                <w:sz w:val="20"/>
                <w:szCs w:val="20"/>
              </w:rPr>
              <w:footnoteReference w:id="7"/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338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Podsumowanie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RAZEM </w:t>
            </w:r>
            <w:r w:rsidRPr="00B841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koszty nabycia środków trwałych (…)</w:t>
            </w:r>
            <w:r w:rsidRPr="007B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14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97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2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Inne koszty związane z realizacją programu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D212A">
              <w:rPr>
                <w:rFonts w:ascii="Times New Roman" w:hAnsi="Times New Roman" w:cs="Times New Roman"/>
                <w:b/>
                <w:sz w:val="20"/>
                <w:szCs w:val="20"/>
              </w:rPr>
              <w:t>Rehabilitacja 25 plus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="00AE40C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E46947" w:rsidRDefault="004B1E2B" w:rsidP="004B1E2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E46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azwa kosztu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0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Podstawa kalkulacji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731D63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Ogółem wartość kosztu kwalifikowalnego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4611">
              <w:rPr>
                <w:rFonts w:ascii="Times New Roman" w:eastAsia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Rodzaj kosztu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koszt </w:t>
            </w:r>
            <w:r w:rsidRPr="009145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bieżący/koszt inwestycyjny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Style w:val="Odwoanieprzypisudolnego"/>
                <w:rFonts w:ascii="Times New Roman" w:eastAsia="Times New Roman" w:hAnsi="Times New Roman" w:cs="Times New Roman"/>
                <w:i/>
                <w:sz w:val="20"/>
                <w:szCs w:val="20"/>
              </w:rPr>
              <w:footnoteReference w:id="8"/>
            </w: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4B1E2B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AE40C6">
        <w:trPr>
          <w:cantSplit/>
          <w:trHeight w:val="338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Default="004B1E2B" w:rsidP="004B1E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1E2B" w:rsidRPr="004E3648" w:rsidRDefault="004B1E2B" w:rsidP="004B1E2B">
            <w:pPr>
              <w:spacing w:before="40" w:after="40" w:line="240" w:lineRule="auto"/>
              <w:ind w:left="9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DE6976">
        <w:trPr>
          <w:cantSplit/>
          <w:trHeight w:val="338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16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C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Podsumowanie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RAZEM </w:t>
            </w:r>
            <w:r w:rsidRPr="009807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Inne koszty (…)</w:t>
            </w:r>
            <w:r w:rsidRPr="007B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9D212A" w:rsidRDefault="004B1E2B" w:rsidP="004B1E2B">
            <w:pPr>
              <w:spacing w:before="40" w:after="40" w:line="240" w:lineRule="auto"/>
              <w:ind w:left="72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4B1E2B" w:rsidRPr="00B841D1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B1E2B" w:rsidRPr="00F840BF" w:rsidTr="00DE6976">
        <w:trPr>
          <w:cantSplit/>
          <w:trHeight w:val="338"/>
        </w:trPr>
        <w:tc>
          <w:tcPr>
            <w:tcW w:w="1311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B1E2B" w:rsidRPr="00DC27F3" w:rsidRDefault="004B1E2B" w:rsidP="004B1E2B">
            <w:pPr>
              <w:spacing w:before="40" w:after="40" w:line="240" w:lineRule="auto"/>
              <w:ind w:left="72" w:right="7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Planowana ł</w:t>
            </w:r>
            <w:r w:rsidRPr="00DC27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ączna kwota środków PFRON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 wykorzystania</w:t>
            </w:r>
            <w:r w:rsidRPr="00DC27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na realizację programu w roku realizacji przez adresata programu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C27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[suma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kwot RAZEM </w:t>
            </w:r>
            <w:r w:rsidRPr="00DC27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dla podsumowań 1-6]: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C27F3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B1E2B" w:rsidRPr="00F840BF" w:rsidTr="00DE6976">
        <w:trPr>
          <w:cantSplit/>
          <w:trHeight w:val="338"/>
        </w:trPr>
        <w:tc>
          <w:tcPr>
            <w:tcW w:w="1311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C27F3" w:rsidRDefault="004B1E2B" w:rsidP="004B1E2B">
            <w:pPr>
              <w:spacing w:before="40" w:after="40" w:line="240" w:lineRule="auto"/>
              <w:ind w:left="10490" w:right="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C27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 tym wydatki bieżące: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AE40C6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E2B" w:rsidRPr="00F840BF" w:rsidTr="00DE6976">
        <w:trPr>
          <w:cantSplit/>
          <w:trHeight w:val="338"/>
        </w:trPr>
        <w:tc>
          <w:tcPr>
            <w:tcW w:w="1311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DC27F3" w:rsidRDefault="004B1E2B" w:rsidP="004B1E2B">
            <w:pPr>
              <w:spacing w:before="40" w:after="40" w:line="240" w:lineRule="auto"/>
              <w:ind w:left="10490" w:right="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C27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 tym wydatki inwestycyjne: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2B" w:rsidRPr="00AE40C6" w:rsidRDefault="004B1E2B" w:rsidP="004B1E2B">
            <w:pPr>
              <w:spacing w:before="40" w:after="4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B1E2B" w:rsidRDefault="004B1E2B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B1E2B" w:rsidRDefault="004B1E2B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B1E2B" w:rsidRDefault="004B1E2B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B1E2B" w:rsidRDefault="004B1E2B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B1E2B" w:rsidRDefault="004B1E2B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B1E2B" w:rsidRDefault="004B1E2B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27CDD" w:rsidRDefault="00D27CDD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page" w:horzAnchor="margin" w:tblpY="991"/>
        <w:tblW w:w="14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44"/>
        <w:gridCol w:w="2780"/>
        <w:gridCol w:w="1593"/>
        <w:gridCol w:w="5441"/>
      </w:tblGrid>
      <w:tr w:rsidR="002C6DA7" w:rsidRPr="002924D2" w:rsidTr="002C6DA7">
        <w:trPr>
          <w:trHeight w:val="885"/>
        </w:trPr>
        <w:tc>
          <w:tcPr>
            <w:tcW w:w="1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4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6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Potwierdzenie spełniania warunków w zakresie procentowych limitów określonych w rozdziale V ust. 4-5 Procedur realizacji pilotażowego programu </w:t>
            </w:r>
            <w:r w:rsidR="004B1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2C6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Rehabilitacja 25 plus</w:t>
            </w:r>
            <w:r w:rsidR="004B1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na etapie planowania wsparcia w ramach programu  </w:t>
            </w:r>
          </w:p>
        </w:tc>
      </w:tr>
      <w:tr w:rsidR="002C6DA7" w:rsidRPr="002924D2" w:rsidTr="002C6DA7">
        <w:trPr>
          <w:trHeight w:val="8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Kategorie kosztów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Planowana k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wota ze środków programu 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173F0C" w:rsidP="0017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Planowana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ł</w:t>
            </w:r>
            <w:r w:rsidR="002C6DA7" w:rsidRPr="00292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ącznie kwota ze środków programu </w:t>
            </w:r>
            <w:r w:rsidR="002C6DA7" w:rsidRPr="00292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(w zł)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Procentowy udział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planowanej 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łącznej kwoty ze środków programu w </w:t>
            </w:r>
            <w:r w:rsidR="00173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planowanej 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łącznej kwocie środków PFRON </w:t>
            </w:r>
            <w:r w:rsidR="00173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do wykorzystania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 realizację programu 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roku realizacji przez adresata programu  </w:t>
            </w:r>
          </w:p>
        </w:tc>
      </w:tr>
      <w:tr w:rsidR="002C6DA7" w:rsidRPr="002924D2" w:rsidTr="002C6DA7">
        <w:trPr>
          <w:trHeight w:val="2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sz w:val="20"/>
                <w:szCs w:val="20"/>
              </w:rPr>
              <w:t>Koszty osobowe personelu administracyjnego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(…)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RAZEM 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 dla podsumowania 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C6DA7" w:rsidRPr="002924D2" w:rsidTr="00173F0C">
        <w:trPr>
          <w:trHeight w:val="9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6DA7" w:rsidRPr="002924D2" w:rsidTr="002C6DA7">
        <w:trPr>
          <w:trHeight w:val="24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Koszty </w:t>
            </w:r>
            <w:r w:rsidRPr="008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związane z bieżącą działalnością </w:t>
            </w:r>
            <w:r w:rsidR="00AD46D6" w:rsidRPr="008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OREW, </w:t>
            </w:r>
            <w:r w:rsidR="00881378" w:rsidRPr="008813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D46D6" w:rsidRPr="008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bądź ORW, bądź SPdP, bądź innej placówki edukacyjnej, </w:t>
            </w:r>
            <w:r w:rsidRPr="00881378">
              <w:rPr>
                <w:rFonts w:ascii="Times New Roman" w:eastAsia="Times New Roman" w:hAnsi="Times New Roman" w:cs="Times New Roman"/>
                <w:sz w:val="20"/>
                <w:szCs w:val="20"/>
              </w:rPr>
              <w:t>w zakresie wsparcia udzielanego beneficjentom programu (…)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RAZEM 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dla podsumowania 4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6DA7" w:rsidRPr="002924D2" w:rsidTr="00173F0C">
        <w:trPr>
          <w:trHeight w:val="893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6DA7" w:rsidRPr="002924D2" w:rsidTr="002C6DA7">
        <w:trPr>
          <w:trHeight w:val="22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Koszty nabycia środków trwałych, wartości niematerialnych i prawnych oraz wyposażenia; </w:t>
            </w:r>
            <w:r w:rsidR="00173F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92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koszty związane z najmem (dzierżawą, leasingiem) </w:t>
            </w:r>
            <w:r w:rsidR="00173F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92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ww. składników majątkowych; koszty związane </w:t>
            </w:r>
            <w:r w:rsidR="00173F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924D2">
              <w:rPr>
                <w:rFonts w:ascii="Times New Roman" w:eastAsia="Times New Roman" w:hAnsi="Times New Roman" w:cs="Times New Roman"/>
                <w:sz w:val="20"/>
                <w:szCs w:val="20"/>
              </w:rPr>
              <w:t>z remontem, adaptacją i modernizacją pomieszczeń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RAZEM</w:t>
            </w:r>
            <w:r w:rsidRPr="0029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 dla podsumowania 5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C6DA7" w:rsidRPr="002924D2" w:rsidTr="002C6DA7">
        <w:trPr>
          <w:trHeight w:val="773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2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A7" w:rsidRPr="002924D2" w:rsidRDefault="002C6DA7" w:rsidP="002C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64611" w:rsidRDefault="00F64611" w:rsidP="0025674F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C6DA7" w:rsidRDefault="002C6DA7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2C6DA7" w:rsidRDefault="002C6DA7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2C6DA7" w:rsidRDefault="002C6DA7" w:rsidP="004B1E2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173F0C" w:rsidRDefault="00173F0C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173F0C" w:rsidRDefault="00173F0C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</w:p>
    <w:p w:rsidR="006407AF" w:rsidRPr="00F840BF" w:rsidRDefault="005E5A4D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Osoba wskazana do kontaktu w sprawie informac</w:t>
      </w:r>
      <w:r w:rsidR="00E34E03" w:rsidRPr="00F840BF">
        <w:rPr>
          <w:rFonts w:ascii="Times New Roman" w:hAnsi="Times New Roman" w:cs="Times New Roman"/>
          <w:sz w:val="20"/>
          <w:szCs w:val="20"/>
        </w:rPr>
        <w:t>ji (imię, nazwisko, dane kontaktowe): ………………</w:t>
      </w:r>
      <w:r w:rsidR="00CA00F6">
        <w:rPr>
          <w:rFonts w:ascii="Times New Roman" w:hAnsi="Times New Roman" w:cs="Times New Roman"/>
          <w:sz w:val="20"/>
          <w:szCs w:val="20"/>
        </w:rPr>
        <w:t>………</w:t>
      </w:r>
      <w:r w:rsidR="00E34E03" w:rsidRPr="00F840B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6407AF" w:rsidRPr="00F840BF" w:rsidRDefault="00E34E03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E34E03" w:rsidRPr="00F840BF" w:rsidRDefault="00343E68" w:rsidP="00E34E03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</w:r>
      <w:r>
        <w:rPr>
          <w:rFonts w:ascii="Times New Roman" w:hAnsi="Times New Roman" w:cs="Times New Roman"/>
          <w:noProof/>
          <w:sz w:val="20"/>
          <w:szCs w:val="20"/>
        </w:rPr>
        <w:pict w14:anchorId="02426901">
          <v:shape id="Text Box 4" o:spid="_x0000_s1028" type="#_x0000_t202" style="width:207.7pt;height:53.8pt;visibility:visible;mso-left-percent:-10001;mso-top-percent:-10001;mso-position-horizontal:absolute;mso-position-horizontal-relative:char;mso-position-vertical:absolute;mso-position-vertical-relative:line;mso-left-percent:-10001;mso-top-percent:-10001" strokecolor="#7f7f7f [1612]">
            <v:stroke dashstyle="1 1" endcap="round"/>
            <v:textbox style="mso-next-textbox:#Text Box 4">
              <w:txbxContent>
                <w:p w:rsidR="002C6DA7" w:rsidRDefault="002C6DA7" w:rsidP="00E34E03"/>
                <w:p w:rsidR="002C6DA7" w:rsidRDefault="002C6DA7" w:rsidP="00E34E03"/>
                <w:p w:rsidR="002C6DA7" w:rsidRDefault="002C6DA7" w:rsidP="00E34E03"/>
              </w:txbxContent>
            </v:textbox>
            <w10:anchorlock/>
          </v:shape>
        </w:pict>
      </w:r>
      <w:r w:rsidR="00E34E03" w:rsidRPr="00F840B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noProof/>
          <w:sz w:val="20"/>
          <w:szCs w:val="20"/>
        </w:rPr>
      </w:r>
      <w:r>
        <w:rPr>
          <w:rFonts w:ascii="Times New Roman" w:hAnsi="Times New Roman" w:cs="Times New Roman"/>
          <w:noProof/>
          <w:sz w:val="20"/>
          <w:szCs w:val="20"/>
        </w:rPr>
        <w:pict w14:anchorId="0FFF77AD">
          <v:shape id="Text Box 3" o:spid="_x0000_s1027" type="#_x0000_t202" style="width:207.7pt;height:53.8pt;visibility:visible;mso-left-percent:-10001;mso-top-percent:-10001;mso-position-horizontal:absolute;mso-position-horizontal-relative:char;mso-position-vertical:absolute;mso-position-vertical-relative:line;mso-left-percent:-10001;mso-top-percent:-10001" strokecolor="#7f7f7f [1612]">
            <v:stroke dashstyle="1 1" endcap="round"/>
            <v:textbox style="mso-next-textbox:#Text Box 3">
              <w:txbxContent>
                <w:p w:rsidR="002C6DA7" w:rsidRDefault="002C6DA7" w:rsidP="00E34E03"/>
                <w:p w:rsidR="002C6DA7" w:rsidRDefault="002C6DA7" w:rsidP="00E34E03"/>
                <w:p w:rsidR="002C6DA7" w:rsidRDefault="002C6DA7" w:rsidP="00E34E03"/>
              </w:txbxContent>
            </v:textbox>
            <w10:anchorlock/>
          </v:shape>
        </w:pict>
      </w:r>
    </w:p>
    <w:p w:rsidR="00E34E03" w:rsidRPr="00F840BF" w:rsidRDefault="00E34E03" w:rsidP="00E34E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4E03" w:rsidRPr="00F840BF" w:rsidRDefault="00E34E03" w:rsidP="00E34E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…………………………………………                       ………….………………………………</w:t>
      </w:r>
    </w:p>
    <w:p w:rsidR="00E34E03" w:rsidRPr="00F840BF" w:rsidRDefault="00E34E03" w:rsidP="00E34E0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0BF">
        <w:rPr>
          <w:rFonts w:ascii="Times New Roman" w:hAnsi="Times New Roman" w:cs="Times New Roman"/>
          <w:i/>
          <w:sz w:val="20"/>
          <w:szCs w:val="20"/>
        </w:rPr>
        <w:t xml:space="preserve">(podpisy i pieczątki imienne osób upoważnionych do składania oświadczeń w imieniu </w:t>
      </w:r>
      <w:r w:rsidR="00457859" w:rsidRPr="00F840BF">
        <w:rPr>
          <w:rFonts w:ascii="Times New Roman" w:hAnsi="Times New Roman" w:cs="Times New Roman"/>
          <w:i/>
          <w:sz w:val="20"/>
          <w:szCs w:val="20"/>
        </w:rPr>
        <w:t>a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dresata</w:t>
      </w:r>
      <w:r w:rsidRPr="00F840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7859" w:rsidRPr="00F840BF">
        <w:rPr>
          <w:rFonts w:ascii="Times New Roman" w:hAnsi="Times New Roman" w:cs="Times New Roman"/>
          <w:i/>
          <w:sz w:val="20"/>
          <w:szCs w:val="20"/>
        </w:rPr>
        <w:t xml:space="preserve">pilotażowego </w:t>
      </w:r>
      <w:r w:rsidRPr="00F840BF">
        <w:rPr>
          <w:rFonts w:ascii="Times New Roman" w:hAnsi="Times New Roman" w:cs="Times New Roman"/>
          <w:i/>
          <w:sz w:val="20"/>
          <w:szCs w:val="20"/>
        </w:rPr>
        <w:t>program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u</w:t>
      </w:r>
      <w:r w:rsidRPr="00F840BF">
        <w:rPr>
          <w:rFonts w:ascii="Times New Roman" w:hAnsi="Times New Roman" w:cs="Times New Roman"/>
          <w:i/>
          <w:sz w:val="20"/>
          <w:szCs w:val="20"/>
        </w:rPr>
        <w:t xml:space="preserve"> „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Rehabilitacja 25 plus</w:t>
      </w:r>
      <w:r w:rsidRPr="00F840BF">
        <w:rPr>
          <w:rFonts w:ascii="Times New Roman" w:hAnsi="Times New Roman" w:cs="Times New Roman"/>
          <w:i/>
          <w:sz w:val="20"/>
          <w:szCs w:val="20"/>
        </w:rPr>
        <w:t>”)</w:t>
      </w:r>
    </w:p>
    <w:sectPr w:rsidR="00E34E03" w:rsidRPr="00F840BF" w:rsidSect="008546E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571" w:rsidRDefault="00E94571" w:rsidP="0082370C">
      <w:pPr>
        <w:spacing w:after="0" w:line="240" w:lineRule="auto"/>
      </w:pPr>
      <w:r>
        <w:separator/>
      </w:r>
    </w:p>
  </w:endnote>
  <w:endnote w:type="continuationSeparator" w:id="0">
    <w:p w:rsidR="00E94571" w:rsidRDefault="00E94571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33783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6DA7" w:rsidRPr="00E85F98" w:rsidRDefault="002C6DA7" w:rsidP="00407707">
        <w:pPr>
          <w:suppressAutoHyphens/>
          <w:spacing w:before="120" w:after="120" w:line="240" w:lineRule="auto"/>
          <w:jc w:val="center"/>
          <w:rPr>
            <w:rFonts w:ascii="Times New Roman" w:hAnsi="Times New Roman" w:cs="Times New Roman"/>
            <w:b/>
            <w:i/>
            <w:spacing w:val="10"/>
            <w:sz w:val="18"/>
            <w:szCs w:val="18"/>
            <w:lang w:eastAsia="ar-SA"/>
          </w:rPr>
        </w:pPr>
        <w:r>
          <w:rPr>
            <w:rFonts w:ascii="Times New Roman" w:hAnsi="Times New Roman" w:cs="Times New Roman"/>
            <w:i/>
            <w:sz w:val="18"/>
            <w:szCs w:val="18"/>
          </w:rPr>
          <w:t xml:space="preserve">Projekt planu wsparcia, które ma zostać </w:t>
        </w:r>
        <w:r w:rsidRPr="004E3648">
          <w:rPr>
            <w:rFonts w:ascii="Times New Roman" w:hAnsi="Times New Roman" w:cs="Times New Roman"/>
            <w:i/>
            <w:sz w:val="18"/>
            <w:szCs w:val="18"/>
          </w:rPr>
          <w:t>udzielane przez adresata programu</w:t>
        </w:r>
        <w:r>
          <w:rPr>
            <w:rFonts w:ascii="Times New Roman" w:hAnsi="Times New Roman" w:cs="Times New Roman"/>
            <w:i/>
            <w:sz w:val="18"/>
            <w:szCs w:val="18"/>
          </w:rPr>
          <w:t xml:space="preserve"> </w:t>
        </w:r>
        <w:r w:rsidRPr="00E85F98">
          <w:rPr>
            <w:rFonts w:ascii="Times New Roman" w:hAnsi="Times New Roman" w:cs="Times New Roman"/>
            <w:i/>
            <w:sz w:val="18"/>
            <w:szCs w:val="18"/>
          </w:rPr>
          <w:t xml:space="preserve">w ramach pilotażowego programu </w:t>
        </w:r>
        <w:r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„Rehabilitacja 25 plus”</w:t>
        </w:r>
      </w:p>
      <w:p w:rsidR="002C6DA7" w:rsidRPr="000C4F83" w:rsidRDefault="00C33EFA" w:rsidP="004A2111">
        <w:pPr>
          <w:suppressAutoHyphens/>
          <w:spacing w:before="120" w:after="120" w:line="240" w:lineRule="auto"/>
          <w:ind w:left="13452" w:firstLine="708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0C4F8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C6DA7" w:rsidRPr="000C4F83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C4F8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43606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0C4F8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571" w:rsidRDefault="00E94571" w:rsidP="0082370C">
      <w:pPr>
        <w:spacing w:after="0" w:line="240" w:lineRule="auto"/>
      </w:pPr>
      <w:r>
        <w:separator/>
      </w:r>
    </w:p>
  </w:footnote>
  <w:footnote w:type="continuationSeparator" w:id="0">
    <w:p w:rsidR="00E94571" w:rsidRDefault="00E94571" w:rsidP="0082370C">
      <w:pPr>
        <w:spacing w:after="0" w:line="240" w:lineRule="auto"/>
      </w:pPr>
      <w:r>
        <w:continuationSeparator/>
      </w:r>
    </w:p>
  </w:footnote>
  <w:footnote w:id="1">
    <w:p w:rsidR="002C6DA7" w:rsidRPr="004A0ED2" w:rsidRDefault="002C6DA7" w:rsidP="006E0BD1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0ED2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0ED2">
        <w:rPr>
          <w:rFonts w:ascii="Times New Roman" w:hAnsi="Times New Roman" w:cs="Times New Roman"/>
          <w:sz w:val="18"/>
          <w:szCs w:val="18"/>
        </w:rPr>
        <w:t xml:space="preserve"> </w:t>
      </w:r>
      <w:r w:rsidRPr="004A0ED2">
        <w:rPr>
          <w:rFonts w:ascii="Times New Roman" w:hAnsi="Times New Roman" w:cs="Times New Roman"/>
          <w:sz w:val="18"/>
          <w:szCs w:val="18"/>
        </w:rPr>
        <w:tab/>
      </w:r>
      <w:r w:rsidRPr="004A0ED2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2">
    <w:p w:rsidR="002C6DA7" w:rsidRPr="004A0ED2" w:rsidRDefault="002C6DA7" w:rsidP="0025674F">
      <w:pPr>
        <w:pStyle w:val="Tekstprzypisudolnego"/>
        <w:tabs>
          <w:tab w:val="left" w:pos="142"/>
        </w:tabs>
        <w:ind w:left="142" w:hanging="142"/>
        <w:rPr>
          <w:rFonts w:ascii="Times New Roman" w:hAnsi="Times New Roman" w:cs="Times New Roman"/>
          <w:i/>
        </w:rPr>
      </w:pPr>
      <w:r w:rsidRPr="004A0ED2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0ED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0ED2">
        <w:rPr>
          <w:rFonts w:ascii="Times New Roman" w:hAnsi="Times New Roman" w:cs="Times New Roman"/>
          <w:i/>
        </w:rPr>
        <w:t>W przypadku umów o pracę należy wykazać w przeliczeniu na pełny etat, a w przypadku umów zlecenia należy w</w:t>
      </w:r>
      <w:r>
        <w:rPr>
          <w:rFonts w:ascii="Times New Roman" w:hAnsi="Times New Roman" w:cs="Times New Roman"/>
          <w:i/>
        </w:rPr>
        <w:t>y</w:t>
      </w:r>
      <w:r w:rsidRPr="004A0ED2">
        <w:rPr>
          <w:rFonts w:ascii="Times New Roman" w:hAnsi="Times New Roman" w:cs="Times New Roman"/>
          <w:i/>
        </w:rPr>
        <w:t>kazać liczb</w:t>
      </w:r>
      <w:r>
        <w:rPr>
          <w:rFonts w:ascii="Times New Roman" w:hAnsi="Times New Roman" w:cs="Times New Roman"/>
          <w:i/>
        </w:rPr>
        <w:t>ę</w:t>
      </w:r>
      <w:r w:rsidRPr="004A0ED2">
        <w:rPr>
          <w:rFonts w:ascii="Times New Roman" w:hAnsi="Times New Roman" w:cs="Times New Roman"/>
          <w:i/>
        </w:rPr>
        <w:t xml:space="preserve"> godzin pracy w miesiącu</w:t>
      </w:r>
      <w:r>
        <w:rPr>
          <w:rFonts w:ascii="Times New Roman" w:hAnsi="Times New Roman" w:cs="Times New Roman"/>
          <w:i/>
        </w:rPr>
        <w:t>.</w:t>
      </w:r>
    </w:p>
  </w:footnote>
  <w:footnote w:id="3">
    <w:p w:rsidR="002C6DA7" w:rsidRPr="004A0ED2" w:rsidRDefault="002C6DA7" w:rsidP="0025674F">
      <w:pPr>
        <w:pStyle w:val="Tekstprzypisudolnego"/>
        <w:tabs>
          <w:tab w:val="left" w:pos="142"/>
        </w:tabs>
        <w:ind w:left="142" w:hanging="142"/>
        <w:rPr>
          <w:rFonts w:ascii="Times New Roman" w:hAnsi="Times New Roman" w:cs="Times New Roman"/>
          <w:i/>
        </w:rPr>
      </w:pPr>
      <w:r w:rsidRPr="004A0ED2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0ED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0ED2">
        <w:rPr>
          <w:rFonts w:ascii="Times New Roman" w:hAnsi="Times New Roman" w:cs="Times New Roman"/>
          <w:i/>
        </w:rPr>
        <w:t>W przypadku umów o pracę należy wykazać w przeliczeniu na pełny etat, a w przypadku umów zlecenia należy w</w:t>
      </w:r>
      <w:r>
        <w:rPr>
          <w:rFonts w:ascii="Times New Roman" w:hAnsi="Times New Roman" w:cs="Times New Roman"/>
          <w:i/>
        </w:rPr>
        <w:t>y</w:t>
      </w:r>
      <w:r w:rsidRPr="004A0ED2">
        <w:rPr>
          <w:rFonts w:ascii="Times New Roman" w:hAnsi="Times New Roman" w:cs="Times New Roman"/>
          <w:i/>
        </w:rPr>
        <w:t>kazać liczb</w:t>
      </w:r>
      <w:r>
        <w:rPr>
          <w:rFonts w:ascii="Times New Roman" w:hAnsi="Times New Roman" w:cs="Times New Roman"/>
          <w:i/>
        </w:rPr>
        <w:t>ę</w:t>
      </w:r>
      <w:r w:rsidRPr="004A0ED2">
        <w:rPr>
          <w:rFonts w:ascii="Times New Roman" w:hAnsi="Times New Roman" w:cs="Times New Roman"/>
          <w:i/>
        </w:rPr>
        <w:t xml:space="preserve"> godzin pracy w miesiącu</w:t>
      </w:r>
      <w:r>
        <w:rPr>
          <w:rFonts w:ascii="Times New Roman" w:hAnsi="Times New Roman" w:cs="Times New Roman"/>
          <w:i/>
        </w:rPr>
        <w:t>.</w:t>
      </w:r>
    </w:p>
  </w:footnote>
  <w:footnote w:id="4">
    <w:p w:rsidR="002C6DA7" w:rsidRPr="00003B7B" w:rsidRDefault="002C6DA7">
      <w:pPr>
        <w:pStyle w:val="Tekstprzypisudolnego"/>
        <w:rPr>
          <w:rFonts w:ascii="Times New Roman" w:hAnsi="Times New Roman" w:cs="Times New Roman"/>
          <w:i/>
        </w:rPr>
      </w:pPr>
      <w:r w:rsidRPr="00003B7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03B7B">
        <w:rPr>
          <w:rFonts w:ascii="Times New Roman" w:hAnsi="Times New Roman" w:cs="Times New Roman"/>
          <w:sz w:val="18"/>
          <w:szCs w:val="18"/>
        </w:rPr>
        <w:t xml:space="preserve"> </w:t>
      </w:r>
      <w:r w:rsidRPr="00003B7B">
        <w:rPr>
          <w:rFonts w:ascii="Times New Roman" w:hAnsi="Times New Roman" w:cs="Times New Roman"/>
          <w:i/>
        </w:rPr>
        <w:t>Należy wprowadzić nazwę wsparcia z tabeli</w:t>
      </w:r>
      <w:r w:rsidRPr="00003B7B">
        <w:rPr>
          <w:i/>
        </w:rPr>
        <w:t xml:space="preserve"> I</w:t>
      </w:r>
      <w:r>
        <w:t xml:space="preserve"> „</w:t>
      </w:r>
      <w:r w:rsidRPr="00003B7B">
        <w:rPr>
          <w:rFonts w:ascii="Times New Roman" w:hAnsi="Times New Roman" w:cs="Times New Roman"/>
          <w:i/>
        </w:rPr>
        <w:t>Planowany przez adresata programu zakres świadczonych usług i ich wymiar godzinowy</w:t>
      </w:r>
      <w:r>
        <w:rPr>
          <w:rFonts w:ascii="Times New Roman" w:hAnsi="Times New Roman" w:cs="Times New Roman"/>
          <w:i/>
        </w:rPr>
        <w:t>”</w:t>
      </w:r>
      <w:r w:rsidRPr="00003B7B">
        <w:rPr>
          <w:rFonts w:ascii="Times New Roman" w:hAnsi="Times New Roman" w:cs="Times New Roman"/>
          <w:i/>
        </w:rPr>
        <w:t xml:space="preserve"> </w:t>
      </w:r>
    </w:p>
  </w:footnote>
  <w:footnote w:id="5">
    <w:p w:rsidR="004B1E2B" w:rsidRPr="00E258D8" w:rsidRDefault="004B1E2B" w:rsidP="004B1E2B">
      <w:pPr>
        <w:pStyle w:val="Tekstprzypisudolnego"/>
        <w:tabs>
          <w:tab w:val="left" w:pos="142"/>
        </w:tabs>
        <w:ind w:left="142" w:hanging="142"/>
        <w:rPr>
          <w:rFonts w:ascii="Times New Roman" w:hAnsi="Times New Roman" w:cs="Times New Roman"/>
          <w:i/>
        </w:rPr>
      </w:pPr>
      <w:r w:rsidRPr="00E258D8">
        <w:rPr>
          <w:rStyle w:val="Odwoanieprzypisudolnego"/>
          <w:i/>
        </w:rPr>
        <w:footnoteRef/>
      </w:r>
      <w:r w:rsidRPr="00E258D8">
        <w:rPr>
          <w:i/>
        </w:rPr>
        <w:t xml:space="preserve"> </w:t>
      </w:r>
      <w:r w:rsidRPr="00E258D8">
        <w:rPr>
          <w:rFonts w:ascii="Times New Roman" w:hAnsi="Times New Roman" w:cs="Times New Roman"/>
          <w:i/>
        </w:rPr>
        <w:t xml:space="preserve">W ramach kosztów inwestycyjnych wykazywane są koszty dotyczące środków trwałych, wartości niematerialnych i prawnych, których wartość początkowa przekracza 10.000 zł, </w:t>
      </w:r>
      <w:r>
        <w:rPr>
          <w:rFonts w:ascii="Times New Roman" w:hAnsi="Times New Roman" w:cs="Times New Roman"/>
          <w:i/>
        </w:rPr>
        <w:br/>
      </w:r>
      <w:r w:rsidRPr="00E258D8">
        <w:rPr>
          <w:rFonts w:ascii="Times New Roman" w:hAnsi="Times New Roman" w:cs="Times New Roman"/>
          <w:i/>
        </w:rPr>
        <w:t>a przewidywalny okres ich ekonomicznej użyteczności jest dłuższy niż 1 rok.</w:t>
      </w:r>
    </w:p>
  </w:footnote>
  <w:footnote w:id="6">
    <w:p w:rsidR="004B1E2B" w:rsidRPr="00E258D8" w:rsidRDefault="004B1E2B" w:rsidP="004B1E2B">
      <w:pPr>
        <w:pStyle w:val="Tekstprzypisudolnego"/>
        <w:tabs>
          <w:tab w:val="left" w:pos="142"/>
        </w:tabs>
        <w:ind w:left="142" w:hanging="142"/>
        <w:rPr>
          <w:i/>
        </w:rPr>
      </w:pPr>
      <w:r w:rsidRPr="00E258D8">
        <w:rPr>
          <w:rStyle w:val="Odwoanieprzypisudolnego"/>
          <w:i/>
        </w:rPr>
        <w:footnoteRef/>
      </w:r>
      <w:r w:rsidRPr="00E258D8">
        <w:rPr>
          <w:i/>
        </w:rPr>
        <w:t xml:space="preserve"> </w:t>
      </w:r>
      <w:r w:rsidRPr="00E258D8">
        <w:rPr>
          <w:rFonts w:ascii="Times New Roman" w:hAnsi="Times New Roman" w:cs="Times New Roman"/>
          <w:i/>
        </w:rPr>
        <w:t xml:space="preserve">W ramach kosztów inwestycyjnych wykazywane są koszty dotyczące środków trwałych, wartości niematerialnych i prawnych, których wartość początkowa przekracza 10.000 zł, </w:t>
      </w:r>
      <w:r>
        <w:rPr>
          <w:rFonts w:ascii="Times New Roman" w:hAnsi="Times New Roman" w:cs="Times New Roman"/>
          <w:i/>
        </w:rPr>
        <w:br/>
      </w:r>
      <w:r w:rsidRPr="00E258D8">
        <w:rPr>
          <w:rFonts w:ascii="Times New Roman" w:hAnsi="Times New Roman" w:cs="Times New Roman"/>
          <w:i/>
        </w:rPr>
        <w:t>a przewidywalny okres ich ekonomicznej użyteczności jest dłuższy niż 1 rok.</w:t>
      </w:r>
    </w:p>
  </w:footnote>
  <w:footnote w:id="7">
    <w:p w:rsidR="004B1E2B" w:rsidRPr="00E258D8" w:rsidRDefault="004B1E2B" w:rsidP="004B1E2B">
      <w:pPr>
        <w:pStyle w:val="Tekstprzypisudolnego"/>
        <w:tabs>
          <w:tab w:val="left" w:pos="142"/>
        </w:tabs>
        <w:ind w:left="142" w:hanging="142"/>
        <w:rPr>
          <w:i/>
        </w:rPr>
      </w:pPr>
      <w:r w:rsidRPr="00E258D8">
        <w:rPr>
          <w:rStyle w:val="Odwoanieprzypisudolnego"/>
          <w:i/>
        </w:rPr>
        <w:footnoteRef/>
      </w:r>
      <w:r w:rsidRPr="00E258D8">
        <w:rPr>
          <w:i/>
        </w:rPr>
        <w:t xml:space="preserve"> </w:t>
      </w:r>
      <w:r w:rsidRPr="00E258D8">
        <w:rPr>
          <w:rFonts w:ascii="Times New Roman" w:hAnsi="Times New Roman" w:cs="Times New Roman"/>
          <w:i/>
        </w:rPr>
        <w:t xml:space="preserve">W ramach kosztów inwestycyjnych wykazywane są koszty dotyczące środków trwałych, wartości niematerialnych i prawnych, których wartość początkowa przekracza 10.000 zł, </w:t>
      </w:r>
      <w:r>
        <w:rPr>
          <w:rFonts w:ascii="Times New Roman" w:hAnsi="Times New Roman" w:cs="Times New Roman"/>
          <w:i/>
        </w:rPr>
        <w:br/>
      </w:r>
      <w:r w:rsidRPr="00E258D8">
        <w:rPr>
          <w:rFonts w:ascii="Times New Roman" w:hAnsi="Times New Roman" w:cs="Times New Roman"/>
          <w:i/>
        </w:rPr>
        <w:t>a przewidywalny okres ich ekonomicznej użyteczności jest dłuższy niż 1 rok.</w:t>
      </w:r>
    </w:p>
  </w:footnote>
  <w:footnote w:id="8">
    <w:p w:rsidR="004B1E2B" w:rsidRPr="00E258D8" w:rsidRDefault="004B1E2B" w:rsidP="004B1E2B">
      <w:pPr>
        <w:pStyle w:val="Tekstprzypisudolnego"/>
        <w:tabs>
          <w:tab w:val="left" w:pos="142"/>
        </w:tabs>
        <w:ind w:left="142" w:hanging="142"/>
        <w:rPr>
          <w:i/>
        </w:rPr>
      </w:pPr>
      <w:r w:rsidRPr="00E258D8">
        <w:rPr>
          <w:rStyle w:val="Odwoanieprzypisudolnego"/>
          <w:i/>
        </w:rPr>
        <w:footnoteRef/>
      </w:r>
      <w:r w:rsidRPr="00E258D8">
        <w:rPr>
          <w:i/>
        </w:rPr>
        <w:t xml:space="preserve"> </w:t>
      </w:r>
      <w:r w:rsidRPr="00E258D8">
        <w:rPr>
          <w:rFonts w:ascii="Times New Roman" w:hAnsi="Times New Roman" w:cs="Times New Roman"/>
          <w:i/>
        </w:rPr>
        <w:t xml:space="preserve">W ramach kosztów inwestycyjnych wykazywane są koszty dotyczące środków trwałych, wartości niematerialnych i prawnych, których wartość początkowa przekracza 10.000 zł, </w:t>
      </w:r>
      <w:r>
        <w:rPr>
          <w:rFonts w:ascii="Times New Roman" w:hAnsi="Times New Roman" w:cs="Times New Roman"/>
          <w:i/>
        </w:rPr>
        <w:br/>
      </w:r>
      <w:r w:rsidRPr="00E258D8">
        <w:rPr>
          <w:rFonts w:ascii="Times New Roman" w:hAnsi="Times New Roman" w:cs="Times New Roman"/>
          <w:i/>
        </w:rPr>
        <w:t>a przewidywalny okres ich ekonomicznej użyteczności jest dłuższy niż 1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70C"/>
    <w:rsid w:val="00000897"/>
    <w:rsid w:val="00003B7B"/>
    <w:rsid w:val="00007628"/>
    <w:rsid w:val="00021300"/>
    <w:rsid w:val="0002793E"/>
    <w:rsid w:val="000308FD"/>
    <w:rsid w:val="000451F2"/>
    <w:rsid w:val="00051B68"/>
    <w:rsid w:val="00075965"/>
    <w:rsid w:val="00083947"/>
    <w:rsid w:val="000B1065"/>
    <w:rsid w:val="000B2F05"/>
    <w:rsid w:val="000C2C80"/>
    <w:rsid w:val="000C33A4"/>
    <w:rsid w:val="000C4F83"/>
    <w:rsid w:val="000C7B6C"/>
    <w:rsid w:val="000D17A4"/>
    <w:rsid w:val="000D2F0E"/>
    <w:rsid w:val="000D3AFD"/>
    <w:rsid w:val="000D4A73"/>
    <w:rsid w:val="000E0CE3"/>
    <w:rsid w:val="000E51D6"/>
    <w:rsid w:val="000F19DC"/>
    <w:rsid w:val="000F332A"/>
    <w:rsid w:val="00107534"/>
    <w:rsid w:val="001178FD"/>
    <w:rsid w:val="00123EFB"/>
    <w:rsid w:val="001257F8"/>
    <w:rsid w:val="0013235B"/>
    <w:rsid w:val="00145894"/>
    <w:rsid w:val="00160D5A"/>
    <w:rsid w:val="00161DA4"/>
    <w:rsid w:val="00164C8C"/>
    <w:rsid w:val="00167870"/>
    <w:rsid w:val="00172894"/>
    <w:rsid w:val="00173555"/>
    <w:rsid w:val="00173D7A"/>
    <w:rsid w:val="00173F0C"/>
    <w:rsid w:val="00174F55"/>
    <w:rsid w:val="00182A10"/>
    <w:rsid w:val="0018746D"/>
    <w:rsid w:val="00187C5B"/>
    <w:rsid w:val="0019711C"/>
    <w:rsid w:val="001B1673"/>
    <w:rsid w:val="001B25F2"/>
    <w:rsid w:val="001B6DA9"/>
    <w:rsid w:val="001C0287"/>
    <w:rsid w:val="001E1247"/>
    <w:rsid w:val="001E2891"/>
    <w:rsid w:val="001F0806"/>
    <w:rsid w:val="001F1B56"/>
    <w:rsid w:val="00222E01"/>
    <w:rsid w:val="0023407E"/>
    <w:rsid w:val="00237F10"/>
    <w:rsid w:val="00242750"/>
    <w:rsid w:val="00243A48"/>
    <w:rsid w:val="00250A52"/>
    <w:rsid w:val="00254026"/>
    <w:rsid w:val="0025674F"/>
    <w:rsid w:val="002924D2"/>
    <w:rsid w:val="002A59FB"/>
    <w:rsid w:val="002B46F0"/>
    <w:rsid w:val="002B61C6"/>
    <w:rsid w:val="002C587B"/>
    <w:rsid w:val="002C6DA7"/>
    <w:rsid w:val="002D30AC"/>
    <w:rsid w:val="002D47A2"/>
    <w:rsid w:val="002D6D42"/>
    <w:rsid w:val="002E1A9A"/>
    <w:rsid w:val="002E3BA1"/>
    <w:rsid w:val="002E4340"/>
    <w:rsid w:val="0030272F"/>
    <w:rsid w:val="00320F6B"/>
    <w:rsid w:val="0032200F"/>
    <w:rsid w:val="003245EC"/>
    <w:rsid w:val="00326C3D"/>
    <w:rsid w:val="003307C7"/>
    <w:rsid w:val="00343E68"/>
    <w:rsid w:val="00361109"/>
    <w:rsid w:val="0036251E"/>
    <w:rsid w:val="003807BD"/>
    <w:rsid w:val="0038193F"/>
    <w:rsid w:val="003857E3"/>
    <w:rsid w:val="00392199"/>
    <w:rsid w:val="00396D86"/>
    <w:rsid w:val="003B316C"/>
    <w:rsid w:val="003B3468"/>
    <w:rsid w:val="003D206C"/>
    <w:rsid w:val="003D2917"/>
    <w:rsid w:val="003D5A8F"/>
    <w:rsid w:val="003E3352"/>
    <w:rsid w:val="003E3558"/>
    <w:rsid w:val="003F71D5"/>
    <w:rsid w:val="00407707"/>
    <w:rsid w:val="0042192C"/>
    <w:rsid w:val="00430DE6"/>
    <w:rsid w:val="0043171D"/>
    <w:rsid w:val="0043629B"/>
    <w:rsid w:val="0045074C"/>
    <w:rsid w:val="004542AF"/>
    <w:rsid w:val="00457859"/>
    <w:rsid w:val="00457FAE"/>
    <w:rsid w:val="00465F8A"/>
    <w:rsid w:val="004745DB"/>
    <w:rsid w:val="004908E3"/>
    <w:rsid w:val="004A0ED2"/>
    <w:rsid w:val="004A2111"/>
    <w:rsid w:val="004A559D"/>
    <w:rsid w:val="004A5AED"/>
    <w:rsid w:val="004B1E2B"/>
    <w:rsid w:val="004B6677"/>
    <w:rsid w:val="004B7A6F"/>
    <w:rsid w:val="004C2B5C"/>
    <w:rsid w:val="004D0579"/>
    <w:rsid w:val="004D0F57"/>
    <w:rsid w:val="004D3CF9"/>
    <w:rsid w:val="004E3648"/>
    <w:rsid w:val="004F119F"/>
    <w:rsid w:val="00525BDD"/>
    <w:rsid w:val="00534BEC"/>
    <w:rsid w:val="005378E3"/>
    <w:rsid w:val="0055217A"/>
    <w:rsid w:val="00560FDE"/>
    <w:rsid w:val="005636BF"/>
    <w:rsid w:val="0059148F"/>
    <w:rsid w:val="005A4C1A"/>
    <w:rsid w:val="005C52D2"/>
    <w:rsid w:val="005D2E36"/>
    <w:rsid w:val="005E5A4D"/>
    <w:rsid w:val="005F0928"/>
    <w:rsid w:val="005F2BB4"/>
    <w:rsid w:val="00606CA2"/>
    <w:rsid w:val="00615896"/>
    <w:rsid w:val="00615BD0"/>
    <w:rsid w:val="0062645C"/>
    <w:rsid w:val="00630656"/>
    <w:rsid w:val="006320E9"/>
    <w:rsid w:val="006339E8"/>
    <w:rsid w:val="006358F2"/>
    <w:rsid w:val="006407AF"/>
    <w:rsid w:val="00643C6B"/>
    <w:rsid w:val="00646559"/>
    <w:rsid w:val="006662F4"/>
    <w:rsid w:val="00667727"/>
    <w:rsid w:val="00671A9D"/>
    <w:rsid w:val="00674EC9"/>
    <w:rsid w:val="006865E5"/>
    <w:rsid w:val="00687308"/>
    <w:rsid w:val="00691724"/>
    <w:rsid w:val="0069421A"/>
    <w:rsid w:val="006B3117"/>
    <w:rsid w:val="006B72C5"/>
    <w:rsid w:val="006B7E9C"/>
    <w:rsid w:val="006D3DB7"/>
    <w:rsid w:val="006E0BD1"/>
    <w:rsid w:val="006F5529"/>
    <w:rsid w:val="006F7943"/>
    <w:rsid w:val="007020BC"/>
    <w:rsid w:val="00706BE5"/>
    <w:rsid w:val="00715423"/>
    <w:rsid w:val="00727D5A"/>
    <w:rsid w:val="00730D9B"/>
    <w:rsid w:val="00731D63"/>
    <w:rsid w:val="00737938"/>
    <w:rsid w:val="007525CB"/>
    <w:rsid w:val="00761C78"/>
    <w:rsid w:val="007871E4"/>
    <w:rsid w:val="007A7658"/>
    <w:rsid w:val="007B695A"/>
    <w:rsid w:val="007C217E"/>
    <w:rsid w:val="007C5CAE"/>
    <w:rsid w:val="007F6A01"/>
    <w:rsid w:val="007F7A55"/>
    <w:rsid w:val="008006F3"/>
    <w:rsid w:val="00804562"/>
    <w:rsid w:val="00812729"/>
    <w:rsid w:val="00814969"/>
    <w:rsid w:val="00817AFB"/>
    <w:rsid w:val="0082370C"/>
    <w:rsid w:val="00833B1A"/>
    <w:rsid w:val="00835C10"/>
    <w:rsid w:val="00837AA3"/>
    <w:rsid w:val="0084735F"/>
    <w:rsid w:val="0085249F"/>
    <w:rsid w:val="008540E7"/>
    <w:rsid w:val="008546EE"/>
    <w:rsid w:val="008569DB"/>
    <w:rsid w:val="00867249"/>
    <w:rsid w:val="00871869"/>
    <w:rsid w:val="00873A89"/>
    <w:rsid w:val="00880B77"/>
    <w:rsid w:val="00881378"/>
    <w:rsid w:val="008940FC"/>
    <w:rsid w:val="008B7871"/>
    <w:rsid w:val="008E4980"/>
    <w:rsid w:val="008F7A31"/>
    <w:rsid w:val="0091456E"/>
    <w:rsid w:val="00914DE4"/>
    <w:rsid w:val="00915304"/>
    <w:rsid w:val="0092230F"/>
    <w:rsid w:val="009444DF"/>
    <w:rsid w:val="00963464"/>
    <w:rsid w:val="00966DC6"/>
    <w:rsid w:val="009731AF"/>
    <w:rsid w:val="00977EE5"/>
    <w:rsid w:val="00980749"/>
    <w:rsid w:val="0098394E"/>
    <w:rsid w:val="00994BC8"/>
    <w:rsid w:val="009A30DA"/>
    <w:rsid w:val="009A4192"/>
    <w:rsid w:val="009A5EC6"/>
    <w:rsid w:val="009B4B42"/>
    <w:rsid w:val="009B6267"/>
    <w:rsid w:val="009B70C8"/>
    <w:rsid w:val="009B7942"/>
    <w:rsid w:val="009C5069"/>
    <w:rsid w:val="009C5D32"/>
    <w:rsid w:val="009D1AD3"/>
    <w:rsid w:val="009D212A"/>
    <w:rsid w:val="009D4A05"/>
    <w:rsid w:val="009F2115"/>
    <w:rsid w:val="009F28D4"/>
    <w:rsid w:val="009F5728"/>
    <w:rsid w:val="00A05541"/>
    <w:rsid w:val="00A06FA3"/>
    <w:rsid w:val="00A12F2C"/>
    <w:rsid w:val="00A224AB"/>
    <w:rsid w:val="00A40213"/>
    <w:rsid w:val="00A472EC"/>
    <w:rsid w:val="00A51B58"/>
    <w:rsid w:val="00A5790C"/>
    <w:rsid w:val="00A61E5A"/>
    <w:rsid w:val="00A66C8E"/>
    <w:rsid w:val="00A7167E"/>
    <w:rsid w:val="00A877BA"/>
    <w:rsid w:val="00A87C41"/>
    <w:rsid w:val="00A97C04"/>
    <w:rsid w:val="00AA3CB4"/>
    <w:rsid w:val="00AB52A2"/>
    <w:rsid w:val="00AC2517"/>
    <w:rsid w:val="00AC6CF7"/>
    <w:rsid w:val="00AD46D6"/>
    <w:rsid w:val="00AD671A"/>
    <w:rsid w:val="00AE40C6"/>
    <w:rsid w:val="00AE5E7D"/>
    <w:rsid w:val="00AF266C"/>
    <w:rsid w:val="00B14CF8"/>
    <w:rsid w:val="00B2022B"/>
    <w:rsid w:val="00B21733"/>
    <w:rsid w:val="00B228EF"/>
    <w:rsid w:val="00B36136"/>
    <w:rsid w:val="00B36C2A"/>
    <w:rsid w:val="00B4629B"/>
    <w:rsid w:val="00B52252"/>
    <w:rsid w:val="00B53C7F"/>
    <w:rsid w:val="00B54727"/>
    <w:rsid w:val="00B5773F"/>
    <w:rsid w:val="00B6040E"/>
    <w:rsid w:val="00B76942"/>
    <w:rsid w:val="00B841D1"/>
    <w:rsid w:val="00B86B89"/>
    <w:rsid w:val="00B931C2"/>
    <w:rsid w:val="00B967B5"/>
    <w:rsid w:val="00BA09FD"/>
    <w:rsid w:val="00BA2705"/>
    <w:rsid w:val="00BC31AC"/>
    <w:rsid w:val="00BC3C91"/>
    <w:rsid w:val="00BD5210"/>
    <w:rsid w:val="00BD7F76"/>
    <w:rsid w:val="00BE00E7"/>
    <w:rsid w:val="00BF028A"/>
    <w:rsid w:val="00BF395F"/>
    <w:rsid w:val="00BF5556"/>
    <w:rsid w:val="00BF7B5E"/>
    <w:rsid w:val="00C060AC"/>
    <w:rsid w:val="00C10BEF"/>
    <w:rsid w:val="00C1790E"/>
    <w:rsid w:val="00C33EFA"/>
    <w:rsid w:val="00C35229"/>
    <w:rsid w:val="00C356D2"/>
    <w:rsid w:val="00C41400"/>
    <w:rsid w:val="00C418AB"/>
    <w:rsid w:val="00C75CBF"/>
    <w:rsid w:val="00C87918"/>
    <w:rsid w:val="00C90EE5"/>
    <w:rsid w:val="00C91502"/>
    <w:rsid w:val="00C915F2"/>
    <w:rsid w:val="00C9236A"/>
    <w:rsid w:val="00C947E6"/>
    <w:rsid w:val="00CA00F6"/>
    <w:rsid w:val="00CB680D"/>
    <w:rsid w:val="00CC1B9D"/>
    <w:rsid w:val="00CD3651"/>
    <w:rsid w:val="00CE5DA5"/>
    <w:rsid w:val="00CF1C02"/>
    <w:rsid w:val="00CF74A8"/>
    <w:rsid w:val="00D13B6C"/>
    <w:rsid w:val="00D151DD"/>
    <w:rsid w:val="00D15FC2"/>
    <w:rsid w:val="00D23F1F"/>
    <w:rsid w:val="00D2496C"/>
    <w:rsid w:val="00D27CDD"/>
    <w:rsid w:val="00D40B7D"/>
    <w:rsid w:val="00D41021"/>
    <w:rsid w:val="00D4138C"/>
    <w:rsid w:val="00D41D45"/>
    <w:rsid w:val="00D63239"/>
    <w:rsid w:val="00D6588F"/>
    <w:rsid w:val="00D74C25"/>
    <w:rsid w:val="00D821AC"/>
    <w:rsid w:val="00D8449C"/>
    <w:rsid w:val="00D91680"/>
    <w:rsid w:val="00DB0B5C"/>
    <w:rsid w:val="00DC27F3"/>
    <w:rsid w:val="00DC61BC"/>
    <w:rsid w:val="00DD505D"/>
    <w:rsid w:val="00DD6A7D"/>
    <w:rsid w:val="00DE2963"/>
    <w:rsid w:val="00DE6976"/>
    <w:rsid w:val="00DE6D9C"/>
    <w:rsid w:val="00DE7B87"/>
    <w:rsid w:val="00DF050E"/>
    <w:rsid w:val="00DF065B"/>
    <w:rsid w:val="00DF0D02"/>
    <w:rsid w:val="00DF6C8C"/>
    <w:rsid w:val="00E1758F"/>
    <w:rsid w:val="00E22774"/>
    <w:rsid w:val="00E258D8"/>
    <w:rsid w:val="00E30A6B"/>
    <w:rsid w:val="00E349E0"/>
    <w:rsid w:val="00E34C59"/>
    <w:rsid w:val="00E34E03"/>
    <w:rsid w:val="00E362F5"/>
    <w:rsid w:val="00E40080"/>
    <w:rsid w:val="00E4194E"/>
    <w:rsid w:val="00E42138"/>
    <w:rsid w:val="00E46947"/>
    <w:rsid w:val="00E61733"/>
    <w:rsid w:val="00E61ED6"/>
    <w:rsid w:val="00E702B2"/>
    <w:rsid w:val="00E728B7"/>
    <w:rsid w:val="00E768CA"/>
    <w:rsid w:val="00E837C0"/>
    <w:rsid w:val="00E85F98"/>
    <w:rsid w:val="00E9210B"/>
    <w:rsid w:val="00E94571"/>
    <w:rsid w:val="00EB5F71"/>
    <w:rsid w:val="00EC339D"/>
    <w:rsid w:val="00EE780A"/>
    <w:rsid w:val="00EF4DC0"/>
    <w:rsid w:val="00F0398D"/>
    <w:rsid w:val="00F12239"/>
    <w:rsid w:val="00F248B9"/>
    <w:rsid w:val="00F30CB5"/>
    <w:rsid w:val="00F43606"/>
    <w:rsid w:val="00F445A7"/>
    <w:rsid w:val="00F56D27"/>
    <w:rsid w:val="00F64611"/>
    <w:rsid w:val="00F67864"/>
    <w:rsid w:val="00F739AF"/>
    <w:rsid w:val="00F7438B"/>
    <w:rsid w:val="00F840BF"/>
    <w:rsid w:val="00F86432"/>
    <w:rsid w:val="00F97E65"/>
    <w:rsid w:val="00FB0EF3"/>
    <w:rsid w:val="00FB2F77"/>
    <w:rsid w:val="00FB36B7"/>
    <w:rsid w:val="00FB4FD0"/>
    <w:rsid w:val="00FB7AE9"/>
    <w:rsid w:val="00FC137A"/>
    <w:rsid w:val="00FC5444"/>
    <w:rsid w:val="00FD28B0"/>
    <w:rsid w:val="00FD376B"/>
    <w:rsid w:val="00FD386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51716E"/>
  <w15:docId w15:val="{674B4394-6BC8-4037-A5BC-07CC8323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1400"/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customStyle="1" w:styleId="Tekstpodstawowy21">
    <w:name w:val="Tekst podstawowy 21"/>
    <w:basedOn w:val="Normalny"/>
    <w:rsid w:val="000C33A4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D870-08ED-488A-BDC9-6DD49CB5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Wozniak</dc:creator>
  <cp:keywords/>
  <dc:description/>
  <cp:lastModifiedBy>Łaniewski Bogumił</cp:lastModifiedBy>
  <cp:revision>5</cp:revision>
  <cp:lastPrinted>2018-09-05T08:04:00Z</cp:lastPrinted>
  <dcterms:created xsi:type="dcterms:W3CDTF">2019-06-11T10:34:00Z</dcterms:created>
  <dcterms:modified xsi:type="dcterms:W3CDTF">2019-06-13T08:53:00Z</dcterms:modified>
</cp:coreProperties>
</file>