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B7399" w14:textId="0991B1D9" w:rsidR="008C3625" w:rsidRPr="00EF008A" w:rsidRDefault="00041D0F" w:rsidP="00EF008A">
      <w:pPr>
        <w:pStyle w:val="Nagwek1"/>
        <w:spacing w:line="276" w:lineRule="auto"/>
        <w:jc w:val="left"/>
        <w:rPr>
          <w:rFonts w:ascii="Calibri" w:eastAsia="Calibri Light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Szóste</w:t>
      </w:r>
      <w:r w:rsidR="00370920" w:rsidRPr="00EF008A">
        <w:rPr>
          <w:rFonts w:ascii="Calibri" w:hAnsi="Calibri" w:cs="Calibri"/>
          <w:sz w:val="24"/>
          <w:szCs w:val="24"/>
        </w:rPr>
        <w:t xml:space="preserve"> </w:t>
      </w:r>
      <w:r w:rsidR="00370920" w:rsidRPr="00EF008A">
        <w:rPr>
          <w:rFonts w:ascii="Calibri" w:hAnsi="Calibri" w:cs="Calibri"/>
          <w:b w:val="0"/>
          <w:bCs w:val="0"/>
          <w:sz w:val="24"/>
          <w:szCs w:val="24"/>
        </w:rPr>
        <w:t>spotkanie Grupy Doradczej powołanej w ramach projektu „Szkolenia dla pracowników sektora transportu zbiorowego w zakresie potrzeb osób o szczególnych potrzebach, w tym osób z niepełnosprawnościami”</w:t>
      </w:r>
    </w:p>
    <w:p w14:paraId="3B4E68F5" w14:textId="04318A3F" w:rsidR="008C3625" w:rsidRPr="00EF008A" w:rsidRDefault="00370920" w:rsidP="00EF008A">
      <w:pPr>
        <w:pStyle w:val="Akapitzlist"/>
        <w:numPr>
          <w:ilvl w:val="0"/>
          <w:numId w:val="2"/>
        </w:numPr>
        <w:spacing w:after="120" w:line="276" w:lineRule="auto"/>
        <w:rPr>
          <w:rFonts w:cs="Calibri"/>
          <w:b/>
          <w:bCs/>
          <w:sz w:val="24"/>
          <w:szCs w:val="24"/>
          <w:lang w:val="pl-PL"/>
        </w:rPr>
      </w:pPr>
      <w:r w:rsidRPr="00EF008A">
        <w:rPr>
          <w:rFonts w:cs="Calibri"/>
          <w:sz w:val="24"/>
          <w:szCs w:val="24"/>
          <w:lang w:val="pl-PL"/>
        </w:rPr>
        <w:t xml:space="preserve">Termin: </w:t>
      </w:r>
      <w:r w:rsidR="00425062" w:rsidRPr="00EF008A">
        <w:rPr>
          <w:rFonts w:cs="Calibri"/>
          <w:b/>
          <w:bCs/>
          <w:sz w:val="24"/>
          <w:szCs w:val="24"/>
          <w:lang w:val="pl-PL"/>
        </w:rPr>
        <w:t>2</w:t>
      </w:r>
      <w:r w:rsidR="00041D0F">
        <w:rPr>
          <w:rFonts w:cs="Calibri"/>
          <w:b/>
          <w:bCs/>
          <w:sz w:val="24"/>
          <w:szCs w:val="24"/>
          <w:lang w:val="pl-PL"/>
        </w:rPr>
        <w:t>7</w:t>
      </w:r>
      <w:r w:rsidRPr="00EF008A">
        <w:rPr>
          <w:rFonts w:cs="Calibri"/>
          <w:b/>
          <w:bCs/>
          <w:sz w:val="24"/>
          <w:szCs w:val="24"/>
          <w:lang w:val="pl-PL"/>
        </w:rPr>
        <w:t xml:space="preserve"> </w:t>
      </w:r>
      <w:r w:rsidR="00041D0F">
        <w:rPr>
          <w:rFonts w:cs="Calibri"/>
          <w:b/>
          <w:bCs/>
          <w:sz w:val="24"/>
          <w:szCs w:val="24"/>
          <w:lang w:val="pl-PL"/>
        </w:rPr>
        <w:t>października</w:t>
      </w:r>
      <w:r w:rsidRPr="00EF008A">
        <w:rPr>
          <w:rFonts w:cs="Calibri"/>
          <w:b/>
          <w:bCs/>
          <w:sz w:val="24"/>
          <w:szCs w:val="24"/>
          <w:lang w:val="pl-PL"/>
        </w:rPr>
        <w:t xml:space="preserve"> 202</w:t>
      </w:r>
      <w:r w:rsidR="006356C5" w:rsidRPr="00EF008A">
        <w:rPr>
          <w:rFonts w:cs="Calibri"/>
          <w:b/>
          <w:bCs/>
          <w:sz w:val="24"/>
          <w:szCs w:val="24"/>
          <w:lang w:val="pl-PL"/>
        </w:rPr>
        <w:t>2</w:t>
      </w:r>
      <w:r w:rsidRPr="00EF008A">
        <w:rPr>
          <w:rFonts w:cs="Calibri"/>
          <w:b/>
          <w:bCs/>
          <w:sz w:val="24"/>
          <w:szCs w:val="24"/>
          <w:lang w:val="pl-PL"/>
        </w:rPr>
        <w:t xml:space="preserve"> r. (</w:t>
      </w:r>
      <w:r w:rsidR="001B3A6C">
        <w:rPr>
          <w:rFonts w:cs="Calibri"/>
          <w:b/>
          <w:bCs/>
          <w:sz w:val="24"/>
          <w:szCs w:val="24"/>
          <w:lang w:val="pl-PL"/>
        </w:rPr>
        <w:t>czwartek</w:t>
      </w:r>
      <w:r w:rsidRPr="00EF008A">
        <w:rPr>
          <w:rFonts w:cs="Calibri"/>
          <w:b/>
          <w:bCs/>
          <w:sz w:val="24"/>
          <w:szCs w:val="24"/>
          <w:lang w:val="pl-PL"/>
        </w:rPr>
        <w:t xml:space="preserve">), godz. </w:t>
      </w:r>
      <w:r w:rsidR="006356C5" w:rsidRPr="00EF008A">
        <w:rPr>
          <w:rFonts w:cs="Calibri"/>
          <w:b/>
          <w:bCs/>
          <w:sz w:val="24"/>
          <w:szCs w:val="24"/>
          <w:lang w:val="pl-PL"/>
        </w:rPr>
        <w:t>10</w:t>
      </w:r>
      <w:r w:rsidRPr="00EF008A">
        <w:rPr>
          <w:rFonts w:cs="Calibri"/>
          <w:b/>
          <w:bCs/>
          <w:sz w:val="24"/>
          <w:szCs w:val="24"/>
          <w:lang w:val="pl-PL"/>
        </w:rPr>
        <w:t>.</w:t>
      </w:r>
      <w:r w:rsidR="006356C5" w:rsidRPr="00EF008A">
        <w:rPr>
          <w:rFonts w:cs="Calibri"/>
          <w:b/>
          <w:bCs/>
          <w:sz w:val="24"/>
          <w:szCs w:val="24"/>
          <w:lang w:val="pl-PL"/>
        </w:rPr>
        <w:t>0</w:t>
      </w:r>
      <w:r w:rsidRPr="00EF008A">
        <w:rPr>
          <w:rFonts w:cs="Calibri"/>
          <w:b/>
          <w:bCs/>
          <w:sz w:val="24"/>
          <w:szCs w:val="24"/>
          <w:lang w:val="pl-PL"/>
        </w:rPr>
        <w:t>0 – 1</w:t>
      </w:r>
      <w:r w:rsidR="00041D0F">
        <w:rPr>
          <w:rFonts w:cs="Calibri"/>
          <w:b/>
          <w:bCs/>
          <w:sz w:val="24"/>
          <w:szCs w:val="24"/>
          <w:lang w:val="pl-PL"/>
        </w:rPr>
        <w:t>5</w:t>
      </w:r>
      <w:r w:rsidRPr="00EF008A">
        <w:rPr>
          <w:rFonts w:cs="Calibri"/>
          <w:b/>
          <w:bCs/>
          <w:sz w:val="24"/>
          <w:szCs w:val="24"/>
          <w:lang w:val="pl-PL"/>
        </w:rPr>
        <w:t>.</w:t>
      </w:r>
      <w:r w:rsidR="00425062" w:rsidRPr="00EF008A">
        <w:rPr>
          <w:rFonts w:cs="Calibri"/>
          <w:b/>
          <w:bCs/>
          <w:sz w:val="24"/>
          <w:szCs w:val="24"/>
          <w:lang w:val="pl-PL"/>
        </w:rPr>
        <w:t>3</w:t>
      </w:r>
      <w:r w:rsidRPr="00EF008A">
        <w:rPr>
          <w:rFonts w:cs="Calibri"/>
          <w:b/>
          <w:bCs/>
          <w:sz w:val="24"/>
          <w:szCs w:val="24"/>
          <w:lang w:val="pl-PL"/>
        </w:rPr>
        <w:t>0</w:t>
      </w:r>
    </w:p>
    <w:p w14:paraId="4A1D5792" w14:textId="3F44C540" w:rsidR="008C3625" w:rsidRPr="00EF008A" w:rsidRDefault="00370920" w:rsidP="00EF008A">
      <w:pPr>
        <w:pStyle w:val="Akapitzlist"/>
        <w:numPr>
          <w:ilvl w:val="0"/>
          <w:numId w:val="2"/>
        </w:numPr>
        <w:spacing w:line="276" w:lineRule="auto"/>
        <w:rPr>
          <w:rFonts w:cs="Calibri"/>
          <w:b/>
          <w:bCs/>
          <w:sz w:val="24"/>
          <w:szCs w:val="24"/>
          <w:lang w:val="pl-PL"/>
        </w:rPr>
      </w:pPr>
      <w:r w:rsidRPr="00EF008A">
        <w:rPr>
          <w:rFonts w:cs="Calibri"/>
          <w:sz w:val="24"/>
          <w:szCs w:val="24"/>
          <w:lang w:val="pl-PL"/>
        </w:rPr>
        <w:t xml:space="preserve">Miejsce: </w:t>
      </w:r>
      <w:r w:rsidRPr="00EF008A">
        <w:rPr>
          <w:rFonts w:cs="Calibri"/>
          <w:b/>
          <w:bCs/>
          <w:sz w:val="24"/>
          <w:szCs w:val="24"/>
          <w:lang w:val="pl-PL"/>
        </w:rPr>
        <w:t xml:space="preserve">ul. </w:t>
      </w:r>
      <w:r w:rsidR="00926DEC" w:rsidRPr="00EF008A">
        <w:rPr>
          <w:rFonts w:cs="Calibri"/>
          <w:b/>
          <w:bCs/>
          <w:sz w:val="24"/>
          <w:szCs w:val="24"/>
          <w:lang w:val="pl-PL"/>
        </w:rPr>
        <w:t>Jana Pawła II 13</w:t>
      </w:r>
      <w:r w:rsidRPr="00EF008A">
        <w:rPr>
          <w:rFonts w:cs="Calibri"/>
          <w:b/>
          <w:bCs/>
          <w:sz w:val="24"/>
          <w:szCs w:val="24"/>
          <w:lang w:val="pl-PL"/>
        </w:rPr>
        <w:t xml:space="preserve"> Warszawa, sala nr </w:t>
      </w:r>
      <w:r w:rsidR="00926DEC" w:rsidRPr="00EF008A">
        <w:rPr>
          <w:rFonts w:cs="Calibri"/>
          <w:b/>
          <w:bCs/>
          <w:sz w:val="24"/>
          <w:szCs w:val="24"/>
          <w:lang w:val="pl-PL"/>
        </w:rPr>
        <w:t>907</w:t>
      </w:r>
    </w:p>
    <w:p w14:paraId="62B54A56" w14:textId="224F1766" w:rsidR="008C3625" w:rsidRPr="00EF008A" w:rsidRDefault="00370920" w:rsidP="00EF008A">
      <w:pPr>
        <w:pStyle w:val="Nagwek2"/>
        <w:spacing w:after="120" w:line="276" w:lineRule="auto"/>
        <w:rPr>
          <w:rFonts w:ascii="Calibri" w:hAnsi="Calibri" w:cs="Calibri"/>
          <w:sz w:val="24"/>
          <w:szCs w:val="24"/>
        </w:rPr>
      </w:pPr>
      <w:r w:rsidRPr="00EF008A">
        <w:rPr>
          <w:rFonts w:ascii="Calibri" w:hAnsi="Calibri" w:cs="Calibri"/>
          <w:sz w:val="24"/>
          <w:szCs w:val="24"/>
        </w:rPr>
        <w:t>Plan spotkania</w:t>
      </w:r>
    </w:p>
    <w:p w14:paraId="136D91B3" w14:textId="7ED35B51" w:rsidR="0008785F" w:rsidRPr="0008785F" w:rsidRDefault="0008785F" w:rsidP="0008785F">
      <w:pPr>
        <w:spacing w:line="276" w:lineRule="auto"/>
        <w:ind w:left="1416" w:hanging="1416"/>
        <w:rPr>
          <w:sz w:val="24"/>
          <w:szCs w:val="24"/>
        </w:rPr>
      </w:pPr>
      <w:r>
        <w:rPr>
          <w:b/>
          <w:bCs/>
          <w:sz w:val="24"/>
          <w:szCs w:val="24"/>
        </w:rPr>
        <w:t>9.45-10.00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8785F">
        <w:rPr>
          <w:sz w:val="24"/>
          <w:szCs w:val="24"/>
        </w:rPr>
        <w:t>Kawa powitalna</w:t>
      </w:r>
    </w:p>
    <w:p w14:paraId="295C3119" w14:textId="77777777" w:rsidR="00041D0F" w:rsidRDefault="002A2073" w:rsidP="00041D0F">
      <w:pPr>
        <w:spacing w:after="0" w:line="276" w:lineRule="auto"/>
        <w:ind w:left="1416" w:hanging="1416"/>
        <w:rPr>
          <w:sz w:val="24"/>
          <w:szCs w:val="24"/>
        </w:rPr>
      </w:pPr>
      <w:r w:rsidRPr="00EF008A">
        <w:rPr>
          <w:b/>
          <w:bCs/>
          <w:sz w:val="24"/>
          <w:szCs w:val="24"/>
        </w:rPr>
        <w:t>10.00-11:</w:t>
      </w:r>
      <w:r w:rsidR="00041D0F">
        <w:rPr>
          <w:b/>
          <w:bCs/>
          <w:sz w:val="24"/>
          <w:szCs w:val="24"/>
        </w:rPr>
        <w:t>0</w:t>
      </w:r>
      <w:r w:rsidRPr="00EF008A">
        <w:rPr>
          <w:b/>
          <w:bCs/>
          <w:sz w:val="24"/>
          <w:szCs w:val="24"/>
        </w:rPr>
        <w:t>0</w:t>
      </w:r>
      <w:r w:rsidRPr="00EF008A">
        <w:rPr>
          <w:b/>
          <w:bCs/>
          <w:sz w:val="24"/>
          <w:szCs w:val="24"/>
        </w:rPr>
        <w:tab/>
      </w:r>
      <w:r w:rsidRPr="00EF008A">
        <w:rPr>
          <w:b/>
          <w:bCs/>
          <w:sz w:val="24"/>
          <w:szCs w:val="24"/>
        </w:rPr>
        <w:tab/>
      </w:r>
      <w:bookmarkStart w:id="0" w:name="_Hlk98334232"/>
      <w:r w:rsidRPr="00EF008A">
        <w:rPr>
          <w:sz w:val="24"/>
          <w:szCs w:val="24"/>
        </w:rPr>
        <w:t xml:space="preserve">Informacje nt. realizacji </w:t>
      </w:r>
      <w:r w:rsidR="00041D0F">
        <w:rPr>
          <w:sz w:val="24"/>
          <w:szCs w:val="24"/>
        </w:rPr>
        <w:t>projektu i szkolenia</w:t>
      </w:r>
      <w:r w:rsidRPr="00EF008A">
        <w:rPr>
          <w:sz w:val="24"/>
          <w:szCs w:val="24"/>
        </w:rPr>
        <w:t xml:space="preserve"> „Różni podróżni – obsługa</w:t>
      </w:r>
    </w:p>
    <w:p w14:paraId="46B88EDE" w14:textId="580C8788" w:rsidR="002A2073" w:rsidRDefault="002A2073" w:rsidP="00041D0F">
      <w:pPr>
        <w:spacing w:after="0" w:line="276" w:lineRule="auto"/>
        <w:ind w:left="1416" w:firstLine="708"/>
        <w:rPr>
          <w:sz w:val="24"/>
          <w:szCs w:val="24"/>
        </w:rPr>
      </w:pPr>
      <w:r w:rsidRPr="00EF008A">
        <w:rPr>
          <w:sz w:val="24"/>
          <w:szCs w:val="24"/>
        </w:rPr>
        <w:t xml:space="preserve">bez barier” </w:t>
      </w:r>
    </w:p>
    <w:p w14:paraId="3F258CBD" w14:textId="79AA03FE" w:rsidR="00041D0F" w:rsidRPr="00EF008A" w:rsidRDefault="00041D0F" w:rsidP="00041D0F">
      <w:pPr>
        <w:spacing w:after="120" w:line="276" w:lineRule="auto"/>
        <w:ind w:left="2124"/>
        <w:rPr>
          <w:sz w:val="24"/>
          <w:szCs w:val="24"/>
        </w:rPr>
      </w:pPr>
      <w:r>
        <w:rPr>
          <w:sz w:val="24"/>
          <w:szCs w:val="24"/>
        </w:rPr>
        <w:t xml:space="preserve">Założenia projektowe do </w:t>
      </w:r>
      <w:r w:rsidR="00B27F33">
        <w:rPr>
          <w:sz w:val="24"/>
          <w:szCs w:val="24"/>
        </w:rPr>
        <w:t xml:space="preserve">opracowania </w:t>
      </w:r>
      <w:r w:rsidRPr="00041D0F">
        <w:rPr>
          <w:sz w:val="24"/>
          <w:szCs w:val="24"/>
        </w:rPr>
        <w:t xml:space="preserve">merytorycznego </w:t>
      </w:r>
      <w:bookmarkStart w:id="1" w:name="_Hlk116285021"/>
      <w:r w:rsidRPr="00041D0F">
        <w:rPr>
          <w:sz w:val="24"/>
          <w:szCs w:val="24"/>
        </w:rPr>
        <w:t xml:space="preserve">poradnika dotyczącego dostosowania kluczowych typów usług w zakresie transportu zbiorowego do potrzeb osób ze szczególnymi potrzebami, w tym osób z niepełnosprawnościami </w:t>
      </w:r>
      <w:bookmarkEnd w:id="1"/>
      <w:r w:rsidRPr="00041D0F">
        <w:rPr>
          <w:sz w:val="24"/>
          <w:szCs w:val="24"/>
        </w:rPr>
        <w:t>w ramach projektu „Szkolenia dla pracowników sektora transportu zbiorowego w zakresie potrzeb osób o szczególnych potrzebach, w tym osób z niepełnosprawnościami”</w:t>
      </w:r>
      <w:r>
        <w:rPr>
          <w:sz w:val="24"/>
          <w:szCs w:val="24"/>
        </w:rPr>
        <w:t xml:space="preserve"> </w:t>
      </w:r>
      <w:r w:rsidRPr="00041D0F">
        <w:rPr>
          <w:sz w:val="24"/>
          <w:szCs w:val="24"/>
        </w:rPr>
        <w:t xml:space="preserve">–  Adriana Niedoszewska, </w:t>
      </w:r>
      <w:bookmarkStart w:id="2" w:name="_Hlk116285314"/>
      <w:r>
        <w:rPr>
          <w:sz w:val="24"/>
          <w:szCs w:val="24"/>
        </w:rPr>
        <w:t xml:space="preserve">kierowniczka projektu </w:t>
      </w:r>
      <w:r w:rsidRPr="00041D0F">
        <w:rPr>
          <w:sz w:val="24"/>
          <w:szCs w:val="24"/>
        </w:rPr>
        <w:t>PFRON</w:t>
      </w:r>
    </w:p>
    <w:bookmarkEnd w:id="0"/>
    <w:bookmarkEnd w:id="2"/>
    <w:p w14:paraId="327AE616" w14:textId="18A0F4A1" w:rsidR="002A2073" w:rsidRPr="00EF008A" w:rsidRDefault="002A2073" w:rsidP="00041D0F">
      <w:pPr>
        <w:spacing w:line="276" w:lineRule="auto"/>
        <w:ind w:left="2124" w:hanging="2124"/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EF008A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11:</w:t>
      </w:r>
      <w:r w:rsidR="00041D0F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Pr="00EF008A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0-</w:t>
      </w:r>
      <w:r w:rsidR="00041D0F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12</w:t>
      </w:r>
      <w:r w:rsidRPr="00EF008A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041D0F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00</w:t>
      </w:r>
      <w:r w:rsidRPr="00EF008A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41D0F"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Prezentacja koncepcji poradnika – </w:t>
      </w:r>
      <w:bookmarkStart w:id="3" w:name="_Hlk116285288"/>
      <w:r w:rsidR="00041D0F"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Katarzyna Bryczkowska, ekspertka wiodąca ds. opracowania poradnika</w:t>
      </w:r>
      <w:bookmarkEnd w:id="3"/>
    </w:p>
    <w:p w14:paraId="436E6074" w14:textId="2BEDCFD5" w:rsidR="002A2073" w:rsidRPr="00041D0F" w:rsidRDefault="002A2073" w:rsidP="00041D0F">
      <w:pPr>
        <w:spacing w:after="120" w:line="276" w:lineRule="auto"/>
        <w:ind w:left="1416" w:hanging="1416"/>
        <w:rPr>
          <w:sz w:val="24"/>
          <w:szCs w:val="24"/>
        </w:rPr>
      </w:pPr>
      <w:r w:rsidRPr="00EF008A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041D0F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EF008A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041D0F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00</w:t>
      </w:r>
      <w:r w:rsidRPr="00EF008A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-1</w:t>
      </w:r>
      <w:r w:rsidR="00041D0F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EF008A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041D0F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15</w:t>
      </w:r>
      <w:r w:rsidRPr="00EF008A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F008A">
        <w:rPr>
          <w:rFonts w:eastAsia="Arial Unicode MS"/>
          <w:b/>
          <w:bCs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41D0F" w:rsidRPr="00041D0F"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Przerwa kawowa</w:t>
      </w:r>
    </w:p>
    <w:p w14:paraId="6637EC2C" w14:textId="576EB92C" w:rsidR="002A2073" w:rsidRPr="00EF008A" w:rsidRDefault="002A2073" w:rsidP="00EF008A">
      <w:pPr>
        <w:spacing w:line="276" w:lineRule="auto"/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EF008A">
        <w:rPr>
          <w:b/>
          <w:bCs/>
          <w:sz w:val="24"/>
          <w:szCs w:val="24"/>
        </w:rPr>
        <w:t>12.</w:t>
      </w:r>
      <w:r w:rsidR="00041D0F">
        <w:rPr>
          <w:b/>
          <w:bCs/>
          <w:sz w:val="24"/>
          <w:szCs w:val="24"/>
        </w:rPr>
        <w:t>15</w:t>
      </w:r>
      <w:r w:rsidRPr="00EF008A">
        <w:rPr>
          <w:b/>
          <w:bCs/>
          <w:sz w:val="24"/>
          <w:szCs w:val="24"/>
        </w:rPr>
        <w:t>-13.15</w:t>
      </w:r>
      <w:r w:rsidRPr="00EF008A">
        <w:rPr>
          <w:sz w:val="24"/>
          <w:szCs w:val="24"/>
        </w:rPr>
        <w:tab/>
      </w:r>
      <w:r w:rsidRPr="00EF008A">
        <w:rPr>
          <w:sz w:val="24"/>
          <w:szCs w:val="24"/>
        </w:rPr>
        <w:tab/>
      </w:r>
      <w:r w:rsidR="00041D0F"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Dyskusja nt. przedstawionej koncepcji poradnika</w:t>
      </w:r>
    </w:p>
    <w:p w14:paraId="09D34FDA" w14:textId="6EC99A83" w:rsidR="00EF008A" w:rsidRPr="00EF008A" w:rsidRDefault="002A2073" w:rsidP="00041D0F">
      <w:pPr>
        <w:spacing w:after="0" w:line="276" w:lineRule="auto"/>
        <w:rPr>
          <w:b/>
          <w:bCs/>
          <w:sz w:val="24"/>
          <w:szCs w:val="24"/>
        </w:rPr>
      </w:pPr>
      <w:r w:rsidRPr="00EF008A">
        <w:rPr>
          <w:b/>
          <w:bCs/>
          <w:sz w:val="24"/>
          <w:szCs w:val="24"/>
        </w:rPr>
        <w:t>13.15</w:t>
      </w:r>
      <w:r w:rsidR="00EF008A" w:rsidRPr="00EF008A">
        <w:rPr>
          <w:b/>
          <w:bCs/>
          <w:sz w:val="24"/>
          <w:szCs w:val="24"/>
        </w:rPr>
        <w:t>-</w:t>
      </w:r>
      <w:r w:rsidRPr="00EF008A">
        <w:rPr>
          <w:b/>
          <w:bCs/>
          <w:sz w:val="24"/>
          <w:szCs w:val="24"/>
        </w:rPr>
        <w:t>14:</w:t>
      </w:r>
      <w:r w:rsidR="00041D0F">
        <w:rPr>
          <w:b/>
          <w:bCs/>
          <w:sz w:val="24"/>
          <w:szCs w:val="24"/>
        </w:rPr>
        <w:t>00</w:t>
      </w:r>
      <w:r w:rsidRPr="00EF008A">
        <w:rPr>
          <w:b/>
          <w:bCs/>
          <w:sz w:val="24"/>
          <w:szCs w:val="24"/>
        </w:rPr>
        <w:tab/>
      </w:r>
      <w:r w:rsidR="00EF008A" w:rsidRPr="00EF008A">
        <w:rPr>
          <w:b/>
          <w:bCs/>
          <w:sz w:val="24"/>
          <w:szCs w:val="24"/>
        </w:rPr>
        <w:tab/>
      </w:r>
      <w:r w:rsidR="00041D0F">
        <w:rPr>
          <w:sz w:val="24"/>
          <w:szCs w:val="24"/>
        </w:rPr>
        <w:t>Obiad</w:t>
      </w:r>
    </w:p>
    <w:p w14:paraId="529EBC46" w14:textId="6DF71116" w:rsidR="00041D0F" w:rsidRDefault="00EF008A" w:rsidP="00041D0F">
      <w:pPr>
        <w:spacing w:before="120" w:after="120" w:line="276" w:lineRule="auto"/>
        <w:ind w:left="2124" w:hanging="2124"/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EF008A">
        <w:rPr>
          <w:b/>
          <w:bCs/>
          <w:sz w:val="24"/>
          <w:szCs w:val="24"/>
        </w:rPr>
        <w:t>14:</w:t>
      </w:r>
      <w:r w:rsidR="00041D0F">
        <w:rPr>
          <w:b/>
          <w:bCs/>
          <w:sz w:val="24"/>
          <w:szCs w:val="24"/>
        </w:rPr>
        <w:t>00</w:t>
      </w:r>
      <w:r w:rsidRPr="00EF008A">
        <w:rPr>
          <w:b/>
          <w:bCs/>
          <w:sz w:val="24"/>
          <w:szCs w:val="24"/>
        </w:rPr>
        <w:t>-14:</w:t>
      </w:r>
      <w:r w:rsidR="00041D0F">
        <w:rPr>
          <w:b/>
          <w:bCs/>
          <w:sz w:val="24"/>
          <w:szCs w:val="24"/>
        </w:rPr>
        <w:t>45</w:t>
      </w:r>
      <w:r w:rsidRPr="00EF008A">
        <w:rPr>
          <w:sz w:val="24"/>
          <w:szCs w:val="24"/>
        </w:rPr>
        <w:tab/>
      </w:r>
      <w:r w:rsidR="00041D0F"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Kontynuacja dyskusji nt. </w:t>
      </w:r>
      <w:r w:rsidR="00041D0F" w:rsidRPr="00041D0F"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przedstawionej koncepcji poradnika</w:t>
      </w:r>
      <w:r w:rsidR="00041D0F"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i jej podsumowanie - </w:t>
      </w:r>
      <w:r w:rsidR="00041D0F" w:rsidRPr="00041D0F"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Katarzyna Bryczkowska, ekspertka wiodąca ds. opracowania poradnika</w:t>
      </w:r>
      <w:r w:rsidR="00041D0F"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bookmarkStart w:id="4" w:name="_Hlk116285403"/>
      <w:r w:rsidR="00041D0F"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Adriana Niedoszewska</w:t>
      </w:r>
      <w:r w:rsidR="001B3A6C"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041D0F" w:rsidRPr="00041D0F">
        <w:t xml:space="preserve"> </w:t>
      </w:r>
      <w:r w:rsidR="00041D0F" w:rsidRPr="00041D0F">
        <w:rPr>
          <w:rFonts w:eastAsia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kierowniczka projektu PFRON</w:t>
      </w:r>
      <w:bookmarkEnd w:id="4"/>
    </w:p>
    <w:p w14:paraId="2B7A9463" w14:textId="055CB929" w:rsidR="001B3A6C" w:rsidRPr="001B3A6C" w:rsidRDefault="001B3A6C" w:rsidP="00041D0F">
      <w:pPr>
        <w:spacing w:before="120" w:after="120" w:line="276" w:lineRule="auto"/>
        <w:ind w:left="2124" w:hanging="2124"/>
        <w:rPr>
          <w:sz w:val="24"/>
          <w:szCs w:val="24"/>
        </w:rPr>
      </w:pPr>
      <w:r>
        <w:rPr>
          <w:b/>
          <w:bCs/>
          <w:sz w:val="24"/>
          <w:szCs w:val="24"/>
        </w:rPr>
        <w:t>14.45-15.30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Planowane spotkania Grupy Doradczej w 2022 i 2023 r. w kontekście działań projektowych - </w:t>
      </w:r>
      <w:r w:rsidRPr="001B3A6C">
        <w:rPr>
          <w:sz w:val="24"/>
          <w:szCs w:val="24"/>
        </w:rPr>
        <w:t xml:space="preserve"> Adriana Niedoszewska, kierowniczka projektu PFRON</w:t>
      </w:r>
    </w:p>
    <w:p w14:paraId="2C243664" w14:textId="214FAC42" w:rsidR="008C3625" w:rsidRPr="00EF008A" w:rsidRDefault="008C3625" w:rsidP="00EF008A">
      <w:pPr>
        <w:spacing w:line="276" w:lineRule="auto"/>
        <w:ind w:left="1416" w:firstLine="708"/>
        <w:rPr>
          <w:b/>
          <w:bCs/>
          <w:sz w:val="24"/>
          <w:szCs w:val="24"/>
        </w:rPr>
      </w:pPr>
    </w:p>
    <w:sectPr w:rsidR="008C3625" w:rsidRPr="00EF008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A44B4" w14:textId="77777777" w:rsidR="00034DF6" w:rsidRDefault="00370920">
      <w:pPr>
        <w:spacing w:after="0" w:line="240" w:lineRule="auto"/>
      </w:pPr>
      <w:r>
        <w:separator/>
      </w:r>
    </w:p>
  </w:endnote>
  <w:endnote w:type="continuationSeparator" w:id="0">
    <w:p w14:paraId="24829927" w14:textId="77777777" w:rsidR="00034DF6" w:rsidRDefault="0037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C998D" w14:textId="77777777" w:rsidR="008C3625" w:rsidRDefault="00CA269B">
    <w:pPr>
      <w:pStyle w:val="Stopka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D501C51" wp14:editId="655B2CC9">
          <wp:simplePos x="0" y="0"/>
          <wp:positionH relativeFrom="page">
            <wp:posOffset>5067300</wp:posOffset>
          </wp:positionH>
          <wp:positionV relativeFrom="page">
            <wp:posOffset>9563735</wp:posOffset>
          </wp:positionV>
          <wp:extent cx="1706400" cy="496801"/>
          <wp:effectExtent l="0" t="0" r="0" b="0"/>
          <wp:wrapNone/>
          <wp:docPr id="1073741826" name="officeArt object" descr="Logo IT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ITS" descr="Logo IT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6400" cy="4968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5D2014B" wp14:editId="14889821">
          <wp:simplePos x="0" y="0"/>
          <wp:positionH relativeFrom="page">
            <wp:posOffset>2752725</wp:posOffset>
          </wp:positionH>
          <wp:positionV relativeFrom="page">
            <wp:posOffset>9712960</wp:posOffset>
          </wp:positionV>
          <wp:extent cx="1706245" cy="345440"/>
          <wp:effectExtent l="0" t="0" r="0" b="0"/>
          <wp:wrapNone/>
          <wp:docPr id="1073741827" name="officeArt object" descr="Logo UT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 UTK" descr="Logo UT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6245" cy="3454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370920">
      <w:rPr>
        <w:noProof/>
      </w:rPr>
      <w:drawing>
        <wp:inline distT="0" distB="0" distL="0" distR="0" wp14:anchorId="5740E375" wp14:editId="6F62E58E">
          <wp:extent cx="1706880" cy="902335"/>
          <wp:effectExtent l="0" t="0" r="0" b="0"/>
          <wp:docPr id="1073741828" name="officeArt object" descr="Logo Państwowego Funduszu Rehabilitacji Osób Niepełnosprawny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Logo Państwowego Funduszu Rehabilitacji Osób Niepełnosprawnych" descr="Logo Państwowego Funduszu Rehabilitacji Osób Niepełnosprawnych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06880" cy="9023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370920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75959" w14:textId="77777777" w:rsidR="00034DF6" w:rsidRDefault="00370920">
      <w:pPr>
        <w:spacing w:after="0" w:line="240" w:lineRule="auto"/>
      </w:pPr>
      <w:r>
        <w:separator/>
      </w:r>
    </w:p>
  </w:footnote>
  <w:footnote w:type="continuationSeparator" w:id="0">
    <w:p w14:paraId="3F4F6CC7" w14:textId="77777777" w:rsidR="00034DF6" w:rsidRDefault="00370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B9FB6" w14:textId="77777777" w:rsidR="008C3625" w:rsidRDefault="00370920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7580A6C5" wp14:editId="638AC262">
          <wp:extent cx="5756910" cy="731520"/>
          <wp:effectExtent l="0" t="0" r="0" b="0"/>
          <wp:docPr id="1073741825" name="officeArt object" descr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typy funduszy europejskich" descr="Logotypy funduszy europejskich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31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12D31"/>
    <w:multiLevelType w:val="hybridMultilevel"/>
    <w:tmpl w:val="F35A88FA"/>
    <w:styleLink w:val="Zaimportowanystyl1"/>
    <w:lvl w:ilvl="0" w:tplc="4DC272F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14D55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74CD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3AE25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5E1900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C048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68C3A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86FD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F4A47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7E43244"/>
    <w:multiLevelType w:val="hybridMultilevel"/>
    <w:tmpl w:val="F35A88FA"/>
    <w:numStyleLink w:val="Zaimportowanystyl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25"/>
    <w:rsid w:val="00034DF6"/>
    <w:rsid w:val="00041D0F"/>
    <w:rsid w:val="0008785F"/>
    <w:rsid w:val="001B3A6C"/>
    <w:rsid w:val="00236050"/>
    <w:rsid w:val="00260397"/>
    <w:rsid w:val="002A2073"/>
    <w:rsid w:val="00370920"/>
    <w:rsid w:val="003D5349"/>
    <w:rsid w:val="00425062"/>
    <w:rsid w:val="006356C5"/>
    <w:rsid w:val="00844C34"/>
    <w:rsid w:val="00871658"/>
    <w:rsid w:val="008C3625"/>
    <w:rsid w:val="0091716E"/>
    <w:rsid w:val="00926DEC"/>
    <w:rsid w:val="009D3117"/>
    <w:rsid w:val="009D3369"/>
    <w:rsid w:val="00A04E6D"/>
    <w:rsid w:val="00B27F33"/>
    <w:rsid w:val="00CA269B"/>
    <w:rsid w:val="00D6217F"/>
    <w:rsid w:val="00E44DFF"/>
    <w:rsid w:val="00E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649738"/>
  <w15:docId w15:val="{F8DC73FF-B827-4881-9EB3-0F39200B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next w:val="Normalny"/>
    <w:uiPriority w:val="9"/>
    <w:qFormat/>
    <w:pPr>
      <w:keepNext/>
      <w:keepLines/>
      <w:spacing w:before="240" w:after="120" w:line="259" w:lineRule="auto"/>
      <w:jc w:val="center"/>
      <w:outlineLvl w:val="0"/>
    </w:pPr>
    <w:rPr>
      <w:rFonts w:ascii="Helvetica" w:hAnsi="Helvetica" w:cs="Arial Unicode MS"/>
      <w:b/>
      <w:bCs/>
      <w:color w:val="000000"/>
      <w:sz w:val="22"/>
      <w:szCs w:val="22"/>
      <w:u w:color="000000"/>
    </w:rPr>
  </w:style>
  <w:style w:type="paragraph" w:styleId="Nagwek2">
    <w:name w:val="heading 2"/>
    <w:next w:val="Normalny"/>
    <w:uiPriority w:val="9"/>
    <w:unhideWhenUsed/>
    <w:qFormat/>
    <w:pPr>
      <w:keepNext/>
      <w:keepLines/>
      <w:spacing w:before="40" w:line="259" w:lineRule="auto"/>
      <w:outlineLvl w:val="1"/>
    </w:pPr>
    <w:rPr>
      <w:rFonts w:ascii="Calibri Light" w:hAnsi="Calibri Light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658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9000-A193-4285-B605-A1A77A69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Niedoszewska Adriana</dc:creator>
  <cp:lastModifiedBy>PFRON</cp:lastModifiedBy>
  <cp:revision>19</cp:revision>
  <cp:lastPrinted>2020-03-10T09:41:00Z</cp:lastPrinted>
  <dcterms:created xsi:type="dcterms:W3CDTF">2020-02-26T07:54:00Z</dcterms:created>
  <dcterms:modified xsi:type="dcterms:W3CDTF">2022-10-21T08:33:00Z</dcterms:modified>
</cp:coreProperties>
</file>